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69B" w:rsidRDefault="003A3B1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ЗАТВЕРДЖУЮ</w:t>
      </w:r>
    </w:p>
    <w:p w:rsidR="0061369B" w:rsidRDefault="003A3B1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Проректор з навчальної роботи</w:t>
      </w:r>
    </w:p>
    <w:p w:rsidR="0061369B" w:rsidRDefault="003A3B1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Людмила ЛУЗАН</w:t>
      </w:r>
    </w:p>
    <w:p w:rsidR="0061369B" w:rsidRDefault="006136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4"/>
          <w:szCs w:val="24"/>
        </w:rPr>
      </w:pPr>
    </w:p>
    <w:p w:rsidR="0061369B" w:rsidRDefault="006136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4"/>
          <w:szCs w:val="24"/>
        </w:rPr>
      </w:pPr>
    </w:p>
    <w:p w:rsidR="0061369B" w:rsidRDefault="003A3B1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РОЗКЛАД НАВЧАЛЬНИХ ЗАНЯТЬ</w:t>
      </w:r>
    </w:p>
    <w:p w:rsidR="0061369B" w:rsidRDefault="003A3B1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курсів підвищення кваліфікації для вчителів біології та хімії </w:t>
      </w:r>
    </w:p>
    <w:p w:rsidR="0061369B" w:rsidRDefault="003A3B1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sz w:val="24"/>
          <w:szCs w:val="24"/>
        </w:rPr>
      </w:pPr>
      <w:bookmarkStart w:id="0" w:name="_heading=h.qxjwp0rriai2" w:colFirst="0" w:colLast="0"/>
      <w:bookmarkEnd w:id="0"/>
      <w:r>
        <w:rPr>
          <w:b/>
          <w:bCs/>
          <w:color w:val="000000"/>
          <w:sz w:val="24"/>
          <w:szCs w:val="24"/>
        </w:rPr>
        <w:t xml:space="preserve">за освітньою програмою з теми </w:t>
      </w:r>
    </w:p>
    <w:p w:rsidR="0061369B" w:rsidRDefault="003A3B1D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480" w:after="120" w:line="240" w:lineRule="auto"/>
        <w:ind w:left="2" w:hanging="4"/>
        <w:jc w:val="center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>«</w:t>
      </w:r>
      <w:r>
        <w:rPr>
          <w:b/>
          <w:bCs/>
          <w:color w:val="000000"/>
          <w:sz w:val="34"/>
          <w:szCs w:val="34"/>
        </w:rPr>
        <w:t xml:space="preserve">Сучасні прийоми успішного навчання біології та хімії </w:t>
      </w:r>
      <w:r>
        <w:rPr>
          <w:b/>
          <w:bCs/>
          <w:color w:val="000000"/>
          <w:sz w:val="36"/>
          <w:szCs w:val="36"/>
        </w:rPr>
        <w:t>»</w:t>
      </w:r>
    </w:p>
    <w:p w:rsidR="0061369B" w:rsidRDefault="003A3B1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Термін навчання: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4"/>
          <w:szCs w:val="24"/>
        </w:rPr>
        <w:t xml:space="preserve"> 05.10 -</w:t>
      </w:r>
      <w:r>
        <w:rPr>
          <w:color w:val="000000"/>
          <w:sz w:val="24"/>
          <w:szCs w:val="24"/>
        </w:rPr>
        <w:tab/>
        <w:t>29.10. 2026</w:t>
      </w:r>
    </w:p>
    <w:p w:rsidR="0061369B" w:rsidRDefault="003A3B1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Дистанційна форма навчання</w:t>
      </w:r>
    </w:p>
    <w:p w:rsidR="0061369B" w:rsidRDefault="006136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tbl>
      <w:tblPr>
        <w:tblStyle w:val="ab"/>
        <w:tblW w:w="10518" w:type="dxa"/>
        <w:tblInd w:w="2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850"/>
        <w:gridCol w:w="851"/>
        <w:gridCol w:w="3685"/>
        <w:gridCol w:w="567"/>
        <w:gridCol w:w="567"/>
        <w:gridCol w:w="567"/>
        <w:gridCol w:w="567"/>
        <w:gridCol w:w="2155"/>
      </w:tblGrid>
      <w:tr w:rsidR="0061369B">
        <w:trPr>
          <w:cantSplit/>
          <w:trHeight w:val="316"/>
        </w:trPr>
        <w:tc>
          <w:tcPr>
            <w:tcW w:w="709" w:type="dxa"/>
            <w:vMerge w:val="restart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№ </w:t>
            </w:r>
          </w:p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з/п</w:t>
            </w:r>
          </w:p>
        </w:tc>
        <w:tc>
          <w:tcPr>
            <w:tcW w:w="850" w:type="dxa"/>
            <w:vMerge w:val="restart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Дата</w:t>
            </w:r>
          </w:p>
        </w:tc>
        <w:tc>
          <w:tcPr>
            <w:tcW w:w="851" w:type="dxa"/>
            <w:vMerge w:val="restart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Час</w:t>
            </w:r>
          </w:p>
        </w:tc>
        <w:tc>
          <w:tcPr>
            <w:tcW w:w="3685" w:type="dxa"/>
            <w:vMerge w:val="restart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Зміст</w:t>
            </w:r>
          </w:p>
        </w:tc>
        <w:tc>
          <w:tcPr>
            <w:tcW w:w="2268" w:type="dxa"/>
            <w:gridSpan w:val="4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Кількість годин</w:t>
            </w:r>
          </w:p>
        </w:tc>
        <w:tc>
          <w:tcPr>
            <w:tcW w:w="2155" w:type="dxa"/>
            <w:vMerge w:val="restart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ПІБ викладача</w:t>
            </w:r>
          </w:p>
        </w:tc>
      </w:tr>
      <w:tr w:rsidR="0061369B">
        <w:trPr>
          <w:cantSplit/>
        </w:trPr>
        <w:tc>
          <w:tcPr>
            <w:tcW w:w="709" w:type="dxa"/>
            <w:vMerge/>
            <w:vAlign w:val="center"/>
          </w:tcPr>
          <w:p w:rsidR="0061369B" w:rsidRDefault="006136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Merge/>
            <w:vAlign w:val="center"/>
          </w:tcPr>
          <w:p w:rsidR="0061369B" w:rsidRDefault="006136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vAlign w:val="center"/>
          </w:tcPr>
          <w:p w:rsidR="0061369B" w:rsidRDefault="006136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3685" w:type="dxa"/>
            <w:vMerge/>
            <w:vAlign w:val="center"/>
          </w:tcPr>
          <w:p w:rsidR="0061369B" w:rsidRDefault="006136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лекції</w:t>
            </w:r>
          </w:p>
        </w:tc>
        <w:tc>
          <w:tcPr>
            <w:tcW w:w="567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практичні заняття</w:t>
            </w:r>
          </w:p>
        </w:tc>
        <w:tc>
          <w:tcPr>
            <w:tcW w:w="567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самостійна робота</w:t>
            </w:r>
          </w:p>
        </w:tc>
        <w:tc>
          <w:tcPr>
            <w:tcW w:w="567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>контрольні заходи</w:t>
            </w:r>
          </w:p>
        </w:tc>
        <w:tc>
          <w:tcPr>
            <w:tcW w:w="2155" w:type="dxa"/>
            <w:vMerge/>
            <w:vAlign w:val="center"/>
          </w:tcPr>
          <w:p w:rsidR="0061369B" w:rsidRDefault="006136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</w:tr>
      <w:tr w:rsidR="0061369B">
        <w:tc>
          <w:tcPr>
            <w:tcW w:w="709" w:type="dxa"/>
          </w:tcPr>
          <w:p w:rsidR="0061369B" w:rsidRDefault="003A3B1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05. 10. </w:t>
            </w:r>
          </w:p>
        </w:tc>
        <w:tc>
          <w:tcPr>
            <w:tcW w:w="851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15.15 - 16.45</w:t>
            </w:r>
          </w:p>
        </w:tc>
        <w:tc>
          <w:tcPr>
            <w:tcW w:w="368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Настановне заняття. Вхідне діагностування</w:t>
            </w:r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215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Дронова В.М. </w:t>
            </w:r>
          </w:p>
        </w:tc>
      </w:tr>
      <w:tr w:rsidR="0061369B">
        <w:tc>
          <w:tcPr>
            <w:tcW w:w="709" w:type="dxa"/>
          </w:tcPr>
          <w:p w:rsidR="0061369B" w:rsidRDefault="003A3B1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</w:t>
            </w:r>
          </w:p>
        </w:tc>
        <w:tc>
          <w:tcPr>
            <w:tcW w:w="850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06.10</w:t>
            </w:r>
          </w:p>
        </w:tc>
        <w:tc>
          <w:tcPr>
            <w:tcW w:w="851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15.15 - 16.45</w:t>
            </w:r>
          </w:p>
        </w:tc>
        <w:tc>
          <w:tcPr>
            <w:tcW w:w="368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Особливості оцінювання в природничій освітній галузі НУШ</w:t>
            </w:r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215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Кравченко З.І. </w:t>
            </w:r>
          </w:p>
        </w:tc>
      </w:tr>
      <w:tr w:rsidR="0061369B">
        <w:tc>
          <w:tcPr>
            <w:tcW w:w="709" w:type="dxa"/>
          </w:tcPr>
          <w:p w:rsidR="0061369B" w:rsidRDefault="003A3B1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50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06. 10</w:t>
            </w:r>
          </w:p>
        </w:tc>
        <w:tc>
          <w:tcPr>
            <w:tcW w:w="851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18.30 - 20.00</w:t>
            </w:r>
          </w:p>
        </w:tc>
        <w:tc>
          <w:tcPr>
            <w:tcW w:w="368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Міфи про хімію: критичне мислення й </w:t>
            </w:r>
            <w:proofErr w:type="spellStart"/>
            <w:r>
              <w:rPr>
                <w:color w:val="000000"/>
                <w:sz w:val="22"/>
                <w:szCs w:val="22"/>
              </w:rPr>
              <w:t>медіаграмотність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учня</w:t>
            </w:r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215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Зайцева О.А. </w:t>
            </w:r>
          </w:p>
        </w:tc>
      </w:tr>
      <w:tr w:rsidR="0061369B">
        <w:tc>
          <w:tcPr>
            <w:tcW w:w="709" w:type="dxa"/>
          </w:tcPr>
          <w:p w:rsidR="0061369B" w:rsidRDefault="0061369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07.10. </w:t>
            </w:r>
          </w:p>
        </w:tc>
        <w:tc>
          <w:tcPr>
            <w:tcW w:w="851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13.30 - 15.00</w:t>
            </w:r>
          </w:p>
        </w:tc>
        <w:tc>
          <w:tcPr>
            <w:tcW w:w="368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A0A0A"/>
                <w:sz w:val="24"/>
                <w:szCs w:val="24"/>
                <w:highlight w:val="white"/>
              </w:rPr>
              <w:t>Дослідницька лабораторія в класі: впровадження діяльнісного підходу через експеримент</w:t>
            </w: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215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Дронова В.М. </w:t>
            </w:r>
          </w:p>
        </w:tc>
      </w:tr>
      <w:tr w:rsidR="0061369B">
        <w:tc>
          <w:tcPr>
            <w:tcW w:w="709" w:type="dxa"/>
          </w:tcPr>
          <w:p w:rsidR="0061369B" w:rsidRDefault="0061369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07 10. </w:t>
            </w:r>
          </w:p>
        </w:tc>
        <w:tc>
          <w:tcPr>
            <w:tcW w:w="851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15.15 - 16.45</w:t>
            </w:r>
          </w:p>
        </w:tc>
        <w:tc>
          <w:tcPr>
            <w:tcW w:w="368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Реалізація різних видів навчальної діяльності в процесі розвитку екологічної грамотності</w:t>
            </w:r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215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Грінченко О.І. </w:t>
            </w:r>
          </w:p>
        </w:tc>
      </w:tr>
      <w:tr w:rsidR="0061369B">
        <w:tc>
          <w:tcPr>
            <w:tcW w:w="709" w:type="dxa"/>
          </w:tcPr>
          <w:p w:rsidR="0061369B" w:rsidRDefault="0061369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08.10. </w:t>
            </w:r>
          </w:p>
        </w:tc>
        <w:tc>
          <w:tcPr>
            <w:tcW w:w="851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15.15 - 16.45</w:t>
            </w:r>
          </w:p>
        </w:tc>
        <w:tc>
          <w:tcPr>
            <w:tcW w:w="368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Безпека в цифровому освітньому середовищі</w:t>
            </w:r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215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Василенко Ю. М. </w:t>
            </w:r>
          </w:p>
        </w:tc>
      </w:tr>
      <w:tr w:rsidR="0061369B">
        <w:tc>
          <w:tcPr>
            <w:tcW w:w="709" w:type="dxa"/>
          </w:tcPr>
          <w:p w:rsidR="0061369B" w:rsidRDefault="0061369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09.10.</w:t>
            </w:r>
          </w:p>
        </w:tc>
        <w:tc>
          <w:tcPr>
            <w:tcW w:w="851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13.30 - 15.00</w:t>
            </w:r>
          </w:p>
        </w:tc>
        <w:tc>
          <w:tcPr>
            <w:tcW w:w="368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Практикум з розв’язування біологічних задач: перетворюємо теорію на дієві навички</w:t>
            </w: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215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Дронова В.М.</w:t>
            </w:r>
          </w:p>
        </w:tc>
      </w:tr>
      <w:tr w:rsidR="0061369B">
        <w:tc>
          <w:tcPr>
            <w:tcW w:w="709" w:type="dxa"/>
          </w:tcPr>
          <w:p w:rsidR="0061369B" w:rsidRDefault="0061369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09.10.</w:t>
            </w:r>
          </w:p>
        </w:tc>
        <w:tc>
          <w:tcPr>
            <w:tcW w:w="851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18.30-20.00</w:t>
            </w:r>
          </w:p>
        </w:tc>
        <w:tc>
          <w:tcPr>
            <w:tcW w:w="368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Парниковий ефект та проблеми глобального потепління</w:t>
            </w:r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215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Макашутіна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Ю.О. </w:t>
            </w:r>
          </w:p>
        </w:tc>
      </w:tr>
      <w:tr w:rsidR="0061369B">
        <w:tc>
          <w:tcPr>
            <w:tcW w:w="709" w:type="dxa"/>
          </w:tcPr>
          <w:p w:rsidR="0061369B" w:rsidRDefault="0061369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12.10.</w:t>
            </w:r>
          </w:p>
        </w:tc>
        <w:tc>
          <w:tcPr>
            <w:tcW w:w="851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15.15 - 16.45</w:t>
            </w:r>
          </w:p>
        </w:tc>
        <w:tc>
          <w:tcPr>
            <w:tcW w:w="368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Розвиток наскрізних умінь школярів під час ознайомлення з </w:t>
            </w:r>
            <w:proofErr w:type="spellStart"/>
            <w:r>
              <w:rPr>
                <w:color w:val="000000"/>
                <w:sz w:val="22"/>
                <w:szCs w:val="22"/>
              </w:rPr>
              <w:t>нанобіотехнологіями</w:t>
            </w:r>
            <w:proofErr w:type="spellEnd"/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215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Дронова В.М.</w:t>
            </w:r>
          </w:p>
        </w:tc>
      </w:tr>
      <w:tr w:rsidR="0061369B">
        <w:tc>
          <w:tcPr>
            <w:tcW w:w="709" w:type="dxa"/>
          </w:tcPr>
          <w:p w:rsidR="0061369B" w:rsidRDefault="003A3B1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50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12.10.</w:t>
            </w:r>
          </w:p>
        </w:tc>
        <w:tc>
          <w:tcPr>
            <w:tcW w:w="851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18.30 – 20.00</w:t>
            </w:r>
          </w:p>
        </w:tc>
        <w:tc>
          <w:tcPr>
            <w:tcW w:w="368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Компетентнісно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орієнтовані завдання, особливості складання та роботи з ними</w:t>
            </w:r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215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Зайцева О.А. </w:t>
            </w:r>
          </w:p>
        </w:tc>
      </w:tr>
      <w:tr w:rsidR="0061369B">
        <w:tc>
          <w:tcPr>
            <w:tcW w:w="709" w:type="dxa"/>
          </w:tcPr>
          <w:p w:rsidR="0061369B" w:rsidRDefault="00E4053D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13.10. </w:t>
            </w:r>
          </w:p>
        </w:tc>
        <w:tc>
          <w:tcPr>
            <w:tcW w:w="851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15.15 - 16.45</w:t>
            </w:r>
          </w:p>
        </w:tc>
        <w:tc>
          <w:tcPr>
            <w:tcW w:w="368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Цілі сталого розвитку в НУШ</w:t>
            </w:r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215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Грінченко О.І. </w:t>
            </w:r>
          </w:p>
        </w:tc>
      </w:tr>
      <w:tr w:rsidR="0061369B">
        <w:tc>
          <w:tcPr>
            <w:tcW w:w="709" w:type="dxa"/>
          </w:tcPr>
          <w:p w:rsidR="0061369B" w:rsidRDefault="0061369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14.10.</w:t>
            </w:r>
          </w:p>
        </w:tc>
        <w:tc>
          <w:tcPr>
            <w:tcW w:w="851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13.30 - 15.00</w:t>
            </w:r>
          </w:p>
        </w:tc>
        <w:tc>
          <w:tcPr>
            <w:tcW w:w="368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Стратегії розвитку ключових компетентностей учнів в епоху змін</w:t>
            </w:r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215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Кравченко З.І.</w:t>
            </w:r>
          </w:p>
        </w:tc>
      </w:tr>
      <w:tr w:rsidR="0061369B">
        <w:tc>
          <w:tcPr>
            <w:tcW w:w="709" w:type="dxa"/>
          </w:tcPr>
          <w:p w:rsidR="0061369B" w:rsidRDefault="0061369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14.10.</w:t>
            </w:r>
          </w:p>
        </w:tc>
        <w:tc>
          <w:tcPr>
            <w:tcW w:w="851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18.30 - 20.00</w:t>
            </w:r>
          </w:p>
        </w:tc>
        <w:tc>
          <w:tcPr>
            <w:tcW w:w="368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Хімія сучасної енергетики: акумулятори, водень, паливні елементи</w:t>
            </w:r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215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Макашутіна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Ю.О.</w:t>
            </w:r>
          </w:p>
        </w:tc>
      </w:tr>
      <w:tr w:rsidR="0061369B">
        <w:tc>
          <w:tcPr>
            <w:tcW w:w="709" w:type="dxa"/>
          </w:tcPr>
          <w:p w:rsidR="0061369B" w:rsidRDefault="0061369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15.10.</w:t>
            </w:r>
          </w:p>
        </w:tc>
        <w:tc>
          <w:tcPr>
            <w:tcW w:w="851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13.30 – 15.00</w:t>
            </w:r>
          </w:p>
        </w:tc>
        <w:tc>
          <w:tcPr>
            <w:tcW w:w="368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Розвиток </w:t>
            </w:r>
            <w:proofErr w:type="spellStart"/>
            <w:r>
              <w:rPr>
                <w:color w:val="000000"/>
                <w:sz w:val="22"/>
                <w:szCs w:val="22"/>
              </w:rPr>
              <w:t>soft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</w:rPr>
              <w:t>skills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засобами кооперативного навчання</w:t>
            </w:r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215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Каплун С.В. </w:t>
            </w:r>
          </w:p>
        </w:tc>
      </w:tr>
      <w:tr w:rsidR="0061369B">
        <w:tc>
          <w:tcPr>
            <w:tcW w:w="709" w:type="dxa"/>
          </w:tcPr>
          <w:p w:rsidR="0061369B" w:rsidRDefault="0061369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15.10.</w:t>
            </w:r>
          </w:p>
        </w:tc>
        <w:tc>
          <w:tcPr>
            <w:tcW w:w="851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18.30 - 20.00</w:t>
            </w:r>
          </w:p>
        </w:tc>
        <w:tc>
          <w:tcPr>
            <w:tcW w:w="368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4"/>
                <w:szCs w:val="24"/>
              </w:rPr>
              <w:t>Педагогічна діяльність учителя як складова внутрішньої системи забезпечення якості освіти</w:t>
            </w:r>
          </w:p>
        </w:tc>
        <w:tc>
          <w:tcPr>
            <w:tcW w:w="567" w:type="dxa"/>
            <w:vAlign w:val="center"/>
          </w:tcPr>
          <w:p w:rsidR="0061369B" w:rsidRDefault="00E40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215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Вольянська С.Є. </w:t>
            </w:r>
          </w:p>
        </w:tc>
      </w:tr>
      <w:tr w:rsidR="0061369B">
        <w:tc>
          <w:tcPr>
            <w:tcW w:w="709" w:type="dxa"/>
          </w:tcPr>
          <w:p w:rsidR="0061369B" w:rsidRDefault="0061369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16.10.</w:t>
            </w:r>
          </w:p>
        </w:tc>
        <w:tc>
          <w:tcPr>
            <w:tcW w:w="851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15.15 - 16.45</w:t>
            </w:r>
          </w:p>
        </w:tc>
        <w:tc>
          <w:tcPr>
            <w:tcW w:w="368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Нові професійні ролі та завдання вчителя під час навчання основ </w:t>
            </w:r>
            <w:proofErr w:type="spellStart"/>
            <w:r>
              <w:rPr>
                <w:color w:val="000000"/>
                <w:sz w:val="22"/>
                <w:szCs w:val="22"/>
              </w:rPr>
              <w:t>геноміки</w:t>
            </w:r>
            <w:proofErr w:type="spellEnd"/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215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Дронова В.М.</w:t>
            </w:r>
          </w:p>
        </w:tc>
      </w:tr>
      <w:tr w:rsidR="0061369B">
        <w:tc>
          <w:tcPr>
            <w:tcW w:w="709" w:type="dxa"/>
          </w:tcPr>
          <w:p w:rsidR="0061369B" w:rsidRDefault="0061369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16.10.</w:t>
            </w:r>
          </w:p>
        </w:tc>
        <w:tc>
          <w:tcPr>
            <w:tcW w:w="851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18.30 - 20.00</w:t>
            </w:r>
          </w:p>
        </w:tc>
        <w:tc>
          <w:tcPr>
            <w:tcW w:w="368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Візуалізація – сучасна стратегія навчання біології та хімії</w:t>
            </w: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215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Зайцева О.А. </w:t>
            </w:r>
          </w:p>
        </w:tc>
      </w:tr>
      <w:tr w:rsidR="0061369B">
        <w:tc>
          <w:tcPr>
            <w:tcW w:w="709" w:type="dxa"/>
          </w:tcPr>
          <w:p w:rsidR="0061369B" w:rsidRDefault="0061369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19.10.</w:t>
            </w:r>
          </w:p>
        </w:tc>
        <w:tc>
          <w:tcPr>
            <w:tcW w:w="851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15.15 - 16.45</w:t>
            </w:r>
          </w:p>
        </w:tc>
        <w:tc>
          <w:tcPr>
            <w:tcW w:w="368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Створення та використання навчального контенту за допомогою систем штучного інтелекту</w:t>
            </w:r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215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Каплун С.В.</w:t>
            </w:r>
          </w:p>
        </w:tc>
      </w:tr>
      <w:tr w:rsidR="0061369B">
        <w:tc>
          <w:tcPr>
            <w:tcW w:w="709" w:type="dxa"/>
          </w:tcPr>
          <w:p w:rsidR="0061369B" w:rsidRDefault="0061369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19.10.</w:t>
            </w:r>
          </w:p>
        </w:tc>
        <w:tc>
          <w:tcPr>
            <w:tcW w:w="851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18.30 - 20.00</w:t>
            </w:r>
          </w:p>
        </w:tc>
        <w:tc>
          <w:tcPr>
            <w:tcW w:w="368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Реалізація діяльнісного підходу до навчання біології та хімії в Новій українській школі</w:t>
            </w:r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215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Зайцева О.А. </w:t>
            </w:r>
          </w:p>
        </w:tc>
      </w:tr>
      <w:tr w:rsidR="0061369B">
        <w:tc>
          <w:tcPr>
            <w:tcW w:w="709" w:type="dxa"/>
          </w:tcPr>
          <w:p w:rsidR="0061369B" w:rsidRDefault="0061369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20.10.</w:t>
            </w:r>
          </w:p>
        </w:tc>
        <w:tc>
          <w:tcPr>
            <w:tcW w:w="851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15.15 - 16.45</w:t>
            </w:r>
          </w:p>
        </w:tc>
        <w:tc>
          <w:tcPr>
            <w:tcW w:w="368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Створення та використання навчального контенту за допомогою систем штучного інтелекту</w:t>
            </w: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215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Каплун С.В.</w:t>
            </w:r>
          </w:p>
        </w:tc>
      </w:tr>
      <w:tr w:rsidR="0061369B">
        <w:tc>
          <w:tcPr>
            <w:tcW w:w="709" w:type="dxa"/>
          </w:tcPr>
          <w:p w:rsidR="0061369B" w:rsidRDefault="0061369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20. 10.</w:t>
            </w:r>
          </w:p>
        </w:tc>
        <w:tc>
          <w:tcPr>
            <w:tcW w:w="851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18.30 - 20.00</w:t>
            </w:r>
          </w:p>
        </w:tc>
        <w:tc>
          <w:tcPr>
            <w:tcW w:w="368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Вуглецевий слід: поняття, способи регулювання</w:t>
            </w:r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215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Макашутіна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Ю.О.</w:t>
            </w:r>
          </w:p>
        </w:tc>
      </w:tr>
      <w:tr w:rsidR="0061369B">
        <w:tc>
          <w:tcPr>
            <w:tcW w:w="709" w:type="dxa"/>
          </w:tcPr>
          <w:p w:rsidR="0061369B" w:rsidRDefault="0061369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21.10.</w:t>
            </w:r>
          </w:p>
        </w:tc>
        <w:tc>
          <w:tcPr>
            <w:tcW w:w="851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13.30 - 15.00</w:t>
            </w:r>
          </w:p>
        </w:tc>
        <w:tc>
          <w:tcPr>
            <w:tcW w:w="368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Реалізація інтегрованого підходу до навчання  біології та хімії</w:t>
            </w:r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215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Дронова В.М.</w:t>
            </w:r>
          </w:p>
        </w:tc>
      </w:tr>
      <w:tr w:rsidR="0061369B">
        <w:trPr>
          <w:trHeight w:val="558"/>
        </w:trPr>
        <w:tc>
          <w:tcPr>
            <w:tcW w:w="709" w:type="dxa"/>
          </w:tcPr>
          <w:p w:rsidR="0061369B" w:rsidRDefault="0061369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21.10.</w:t>
            </w:r>
          </w:p>
        </w:tc>
        <w:tc>
          <w:tcPr>
            <w:tcW w:w="851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15.15 - 16.45</w:t>
            </w:r>
          </w:p>
        </w:tc>
        <w:tc>
          <w:tcPr>
            <w:tcW w:w="368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Інформаційно-цифрова компетентність учителя</w:t>
            </w:r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215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Василенко Ю.М. </w:t>
            </w:r>
          </w:p>
        </w:tc>
      </w:tr>
      <w:tr w:rsidR="0061369B">
        <w:tc>
          <w:tcPr>
            <w:tcW w:w="709" w:type="dxa"/>
          </w:tcPr>
          <w:p w:rsidR="0061369B" w:rsidRDefault="0061369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22.10.</w:t>
            </w:r>
          </w:p>
        </w:tc>
        <w:tc>
          <w:tcPr>
            <w:tcW w:w="851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13.30 - 15.00</w:t>
            </w:r>
          </w:p>
        </w:tc>
        <w:tc>
          <w:tcPr>
            <w:tcW w:w="368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Здоров’я як безцінне надбання: ставлення, відповідальність, дії</w:t>
            </w:r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215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Дронова В.М.</w:t>
            </w:r>
          </w:p>
        </w:tc>
      </w:tr>
      <w:tr w:rsidR="0061369B">
        <w:tc>
          <w:tcPr>
            <w:tcW w:w="709" w:type="dxa"/>
          </w:tcPr>
          <w:p w:rsidR="0061369B" w:rsidRDefault="0061369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23.10.</w:t>
            </w:r>
          </w:p>
        </w:tc>
        <w:tc>
          <w:tcPr>
            <w:tcW w:w="851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15.15 - 16.45</w:t>
            </w:r>
          </w:p>
        </w:tc>
        <w:tc>
          <w:tcPr>
            <w:tcW w:w="368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Практикум   із розв’язування екологічних задач</w:t>
            </w: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215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Дронова В.М.</w:t>
            </w:r>
          </w:p>
        </w:tc>
      </w:tr>
      <w:tr w:rsidR="0061369B">
        <w:tc>
          <w:tcPr>
            <w:tcW w:w="709" w:type="dxa"/>
          </w:tcPr>
          <w:p w:rsidR="0061369B" w:rsidRDefault="0061369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26.10. </w:t>
            </w:r>
          </w:p>
        </w:tc>
        <w:tc>
          <w:tcPr>
            <w:tcW w:w="851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15.15 - 16.45</w:t>
            </w:r>
          </w:p>
        </w:tc>
        <w:tc>
          <w:tcPr>
            <w:tcW w:w="368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Біоіндикація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в дії: від спостереження до оцінки стану довкілля рідного краю</w:t>
            </w: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1369B" w:rsidRDefault="00E405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215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Дронова В.М.</w:t>
            </w:r>
          </w:p>
        </w:tc>
      </w:tr>
      <w:tr w:rsidR="0061369B">
        <w:tc>
          <w:tcPr>
            <w:tcW w:w="709" w:type="dxa"/>
          </w:tcPr>
          <w:p w:rsidR="0061369B" w:rsidRDefault="0061369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27.10.</w:t>
            </w:r>
          </w:p>
        </w:tc>
        <w:tc>
          <w:tcPr>
            <w:tcW w:w="851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15.15 - 16.45</w:t>
            </w:r>
          </w:p>
        </w:tc>
        <w:tc>
          <w:tcPr>
            <w:tcW w:w="368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Дидактичні ігри як технологія активного навчання біології та хімії</w:t>
            </w: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215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Дронова В.М.</w:t>
            </w:r>
          </w:p>
        </w:tc>
      </w:tr>
      <w:tr w:rsidR="0061369B">
        <w:tc>
          <w:tcPr>
            <w:tcW w:w="709" w:type="dxa"/>
          </w:tcPr>
          <w:p w:rsidR="0061369B" w:rsidRDefault="0061369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28.10.</w:t>
            </w:r>
          </w:p>
        </w:tc>
        <w:tc>
          <w:tcPr>
            <w:tcW w:w="851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13.30 - 15.00</w:t>
            </w:r>
          </w:p>
        </w:tc>
        <w:tc>
          <w:tcPr>
            <w:tcW w:w="368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Особливості впровадження інклюзивного навчання дітей з ООП у процесі навчання біології та хімії</w:t>
            </w:r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215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Колісник О.В.</w:t>
            </w:r>
          </w:p>
        </w:tc>
      </w:tr>
      <w:tr w:rsidR="0061369B">
        <w:tc>
          <w:tcPr>
            <w:tcW w:w="709" w:type="dxa"/>
          </w:tcPr>
          <w:p w:rsidR="0061369B" w:rsidRDefault="0061369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28.10.</w:t>
            </w:r>
          </w:p>
        </w:tc>
        <w:tc>
          <w:tcPr>
            <w:tcW w:w="851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15.15 - 16.45</w:t>
            </w:r>
          </w:p>
        </w:tc>
        <w:tc>
          <w:tcPr>
            <w:tcW w:w="368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Ефективна похвала як інструмент мотивації до навчання</w:t>
            </w:r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215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Дронова В.М.</w:t>
            </w:r>
          </w:p>
        </w:tc>
      </w:tr>
      <w:tr w:rsidR="0061369B">
        <w:tc>
          <w:tcPr>
            <w:tcW w:w="709" w:type="dxa"/>
          </w:tcPr>
          <w:p w:rsidR="0061369B" w:rsidRDefault="0061369B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29.01.</w:t>
            </w:r>
          </w:p>
        </w:tc>
        <w:tc>
          <w:tcPr>
            <w:tcW w:w="851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15.15 - 16.45</w:t>
            </w:r>
          </w:p>
        </w:tc>
        <w:tc>
          <w:tcPr>
            <w:tcW w:w="368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Конференція з обміну досвідом </w:t>
            </w: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  <w:tc>
          <w:tcPr>
            <w:tcW w:w="2155" w:type="dxa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Дронова В.М.</w:t>
            </w:r>
          </w:p>
        </w:tc>
      </w:tr>
      <w:tr w:rsidR="0061369B">
        <w:tc>
          <w:tcPr>
            <w:tcW w:w="6095" w:type="dxa"/>
            <w:gridSpan w:val="4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Підсумкове тестування </w:t>
            </w: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2155" w:type="dxa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</w:tr>
      <w:tr w:rsidR="0061369B">
        <w:tc>
          <w:tcPr>
            <w:tcW w:w="6095" w:type="dxa"/>
            <w:gridSpan w:val="4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both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Разом</w:t>
            </w:r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right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23</w:t>
            </w:r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right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37</w:t>
            </w:r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13</w:t>
            </w:r>
          </w:p>
        </w:tc>
        <w:tc>
          <w:tcPr>
            <w:tcW w:w="567" w:type="dxa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2</w:t>
            </w:r>
          </w:p>
        </w:tc>
        <w:tc>
          <w:tcPr>
            <w:tcW w:w="2155" w:type="dxa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</w:tr>
      <w:tr w:rsidR="0061369B">
        <w:tc>
          <w:tcPr>
            <w:tcW w:w="6095" w:type="dxa"/>
            <w:gridSpan w:val="4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both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УСЬОГО</w:t>
            </w:r>
          </w:p>
        </w:tc>
        <w:tc>
          <w:tcPr>
            <w:tcW w:w="2268" w:type="dxa"/>
            <w:gridSpan w:val="4"/>
            <w:vAlign w:val="center"/>
          </w:tcPr>
          <w:p w:rsidR="0061369B" w:rsidRDefault="003A3B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hanging="3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75</w:t>
            </w:r>
          </w:p>
        </w:tc>
        <w:tc>
          <w:tcPr>
            <w:tcW w:w="2155" w:type="dxa"/>
          </w:tcPr>
          <w:p w:rsidR="0061369B" w:rsidRDefault="006136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color w:val="000000"/>
                <w:sz w:val="22"/>
                <w:szCs w:val="22"/>
              </w:rPr>
            </w:pPr>
          </w:p>
        </w:tc>
      </w:tr>
    </w:tbl>
    <w:p w:rsidR="0061369B" w:rsidRDefault="0061369B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ind w:left="0" w:hanging="2"/>
        <w:jc w:val="both"/>
        <w:rPr>
          <w:color w:val="000000"/>
          <w:sz w:val="22"/>
          <w:szCs w:val="22"/>
        </w:rPr>
      </w:pPr>
    </w:p>
    <w:p w:rsidR="0061369B" w:rsidRDefault="003A3B1D" w:rsidP="00B55C2F">
      <w:pPr>
        <w:pBdr>
          <w:top w:val="nil"/>
          <w:left w:val="nil"/>
          <w:bottom w:val="nil"/>
          <w:right w:val="nil"/>
          <w:between w:val="nil"/>
        </w:pBdr>
        <w:spacing w:line="312" w:lineRule="auto"/>
        <w:ind w:left="0" w:hanging="2"/>
        <w:jc w:val="center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Куратор групи</w:t>
      </w:r>
      <w:r>
        <w:rPr>
          <w:b/>
          <w:bCs/>
          <w:color w:val="000000"/>
          <w:sz w:val="22"/>
          <w:szCs w:val="22"/>
        </w:rPr>
        <w:tab/>
        <w:t xml:space="preserve"> </w:t>
      </w:r>
      <w:r w:rsidR="00B55C2F">
        <w:rPr>
          <w:b/>
          <w:bCs/>
          <w:color w:val="000000"/>
          <w:sz w:val="22"/>
          <w:szCs w:val="22"/>
        </w:rPr>
        <w:tab/>
      </w:r>
      <w:r w:rsidR="00B55C2F">
        <w:rPr>
          <w:b/>
          <w:bCs/>
          <w:color w:val="000000"/>
          <w:sz w:val="22"/>
          <w:szCs w:val="22"/>
        </w:rPr>
        <w:tab/>
      </w:r>
      <w:bookmarkStart w:id="1" w:name="_GoBack"/>
      <w:r w:rsidRPr="00B55C2F">
        <w:rPr>
          <w:b/>
          <w:color w:val="000000"/>
          <w:sz w:val="22"/>
          <w:szCs w:val="22"/>
        </w:rPr>
        <w:t>Валентина ДРОНОВА</w:t>
      </w:r>
      <w:bookmarkEnd w:id="1"/>
    </w:p>
    <w:p w:rsidR="0061369B" w:rsidRDefault="0061369B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0" w:hanging="2"/>
        <w:jc w:val="center"/>
        <w:rPr>
          <w:color w:val="000000"/>
          <w:sz w:val="24"/>
          <w:szCs w:val="24"/>
        </w:rPr>
      </w:pPr>
    </w:p>
    <w:p w:rsidR="0061369B" w:rsidRDefault="003A3B1D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0" w:hanging="2"/>
        <w:jc w:val="center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Відомості про викладачів</w:t>
      </w:r>
    </w:p>
    <w:p w:rsidR="0061369B" w:rsidRDefault="003A3B1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Василенко Юлія Миколаївна., старший викладач кафедри методики дошкільної та початкової освіти (секція НУШ),  магістр математики, тренер НУШ, супервізор</w:t>
      </w:r>
    </w:p>
    <w:p w:rsidR="0061369B" w:rsidRDefault="003A3B1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Вольянська Світлана Євгенівна, професор кафедри сучасних методик навчання (секція природничо-математичних дисциплін),, </w:t>
      </w:r>
      <w:proofErr w:type="spellStart"/>
      <w:r>
        <w:rPr>
          <w:color w:val="000000"/>
          <w:sz w:val="24"/>
          <w:szCs w:val="24"/>
        </w:rPr>
        <w:t>к.пед.н</w:t>
      </w:r>
      <w:proofErr w:type="spellEnd"/>
      <w:r>
        <w:rPr>
          <w:color w:val="000000"/>
          <w:sz w:val="24"/>
          <w:szCs w:val="24"/>
        </w:rPr>
        <w:t xml:space="preserve">., магістр управління, начальник Східного міжрегіонального управління Державної служби якості освіти </w:t>
      </w:r>
    </w:p>
    <w:p w:rsidR="0061369B" w:rsidRDefault="003A3B1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Грінченко Олександр Іванович, старший викладач кафедри сучасних методик навчання (секція природничо-математичних дисциплін), магістр педагогіки вищої школи, тренер НУШ, супервізор</w:t>
      </w:r>
    </w:p>
    <w:p w:rsidR="0061369B" w:rsidRDefault="003A3B1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Дронова Валентина Миколаївна, старший  викладач кафедри сучасних методик навчання (секція природничо-математичних дисциплін), магістр педагогіки вищої школи, тренер НУШ, супервізор</w:t>
      </w:r>
    </w:p>
    <w:p w:rsidR="0061369B" w:rsidRDefault="003A3B1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Зайцева Оксана Анатоліївна, викладач кафедри сучасних методик навчання (секція природничо-математичних дисциплін),  методист Центру методичної та аналітичної роботи, тренер НУШ</w:t>
      </w:r>
    </w:p>
    <w:p w:rsidR="0061369B" w:rsidRDefault="003A3B1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Каплун Світлана Вікторівна, завідувач секції природничо-математичних дисциплін кафедри сучасних </w:t>
      </w:r>
      <w:proofErr w:type="spellStart"/>
      <w:r>
        <w:rPr>
          <w:color w:val="000000"/>
          <w:sz w:val="24"/>
          <w:szCs w:val="24"/>
        </w:rPr>
        <w:t>методик</w:t>
      </w:r>
      <w:proofErr w:type="spellEnd"/>
      <w:r>
        <w:rPr>
          <w:color w:val="000000"/>
          <w:sz w:val="24"/>
          <w:szCs w:val="24"/>
        </w:rPr>
        <w:t xml:space="preserve"> навчання,  </w:t>
      </w:r>
      <w:proofErr w:type="spellStart"/>
      <w:r>
        <w:rPr>
          <w:color w:val="000000"/>
          <w:sz w:val="24"/>
          <w:szCs w:val="24"/>
        </w:rPr>
        <w:t>к.пед.н</w:t>
      </w:r>
      <w:proofErr w:type="spellEnd"/>
      <w:r>
        <w:rPr>
          <w:color w:val="000000"/>
          <w:sz w:val="24"/>
          <w:szCs w:val="24"/>
        </w:rPr>
        <w:t>., доцент, відмінник освіти, тренер НУШ, супервізор</w:t>
      </w:r>
    </w:p>
    <w:p w:rsidR="0061369B" w:rsidRDefault="003A3B1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Колісник Олена Валентинівна, старший викладач кафедри освітнього менеджменту та виховання (секції культури здоров'я, психологічної та інклюзивної освіти), магістр педагогіки вищої школи, тренер з інклюзивної освіти, тренер НУШ, супервізор у сфері інклюзивного навчання</w:t>
      </w:r>
    </w:p>
    <w:p w:rsidR="0061369B" w:rsidRDefault="003A3B1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Кравченко Зоя Іванівна, доцент кафедри сучасних методик навчання (секція природничо-математичних дисциплін), к. пед. н., відмінник освіти, тренер НУШ, супервізор</w:t>
      </w:r>
    </w:p>
    <w:p w:rsidR="0061369B" w:rsidRDefault="003A3B1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Макашутіна</w:t>
      </w:r>
      <w:proofErr w:type="spellEnd"/>
      <w:r>
        <w:rPr>
          <w:color w:val="000000"/>
          <w:sz w:val="24"/>
          <w:szCs w:val="24"/>
        </w:rPr>
        <w:t xml:space="preserve"> Юлія Олегівна,  викладач кафедри сучасних методик навчання (секція природничо-математичних дисциплін),  методист Центру методичної та аналітичної роботи, тренер НУШ</w:t>
      </w:r>
    </w:p>
    <w:p w:rsidR="0061369B" w:rsidRDefault="003A3B1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Яковлєв Павло Андрійович, старший викладач кафедри сучасних методик навчання, к. </w:t>
      </w:r>
      <w:proofErr w:type="spellStart"/>
      <w:r>
        <w:rPr>
          <w:color w:val="000000"/>
          <w:sz w:val="24"/>
          <w:szCs w:val="24"/>
        </w:rPr>
        <w:t>юр</w:t>
      </w:r>
      <w:proofErr w:type="spellEnd"/>
      <w:r>
        <w:rPr>
          <w:color w:val="000000"/>
          <w:sz w:val="24"/>
          <w:szCs w:val="24"/>
        </w:rPr>
        <w:t>. н, тренер НУШ</w:t>
      </w:r>
    </w:p>
    <w:p w:rsidR="0061369B" w:rsidRDefault="0061369B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sz w:val="24"/>
          <w:szCs w:val="24"/>
        </w:rPr>
      </w:pPr>
    </w:p>
    <w:p w:rsidR="0061369B" w:rsidRDefault="0061369B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1" w:hanging="3"/>
        <w:rPr>
          <w:color w:val="000000"/>
          <w:sz w:val="26"/>
          <w:szCs w:val="26"/>
        </w:rPr>
      </w:pPr>
    </w:p>
    <w:p w:rsidR="0061369B" w:rsidRDefault="0061369B">
      <w:pPr>
        <w:pBdr>
          <w:top w:val="nil"/>
          <w:left w:val="nil"/>
          <w:bottom w:val="nil"/>
          <w:right w:val="nil"/>
          <w:between w:val="nil"/>
        </w:pBdr>
        <w:spacing w:before="120" w:after="120" w:line="240" w:lineRule="auto"/>
        <w:ind w:left="0" w:hanging="2"/>
        <w:rPr>
          <w:color w:val="000000"/>
          <w:sz w:val="22"/>
          <w:szCs w:val="22"/>
        </w:rPr>
      </w:pPr>
    </w:p>
    <w:sectPr w:rsidR="0061369B">
      <w:pgSz w:w="11906" w:h="16838"/>
      <w:pgMar w:top="540" w:right="424" w:bottom="568" w:left="56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1" w:fontKey="{0C5F3AD3-DB4B-4448-ABA8-61F0C96030D4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87A47D47-4008-4F37-B612-0E71203DE094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3" w:fontKey="{5D3569D2-6649-4C3B-A2B3-797109667F1E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35DAAB64-DA9D-43A5-8C53-1BD12C1096F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F5381"/>
    <w:multiLevelType w:val="multilevel"/>
    <w:tmpl w:val="8D600962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" w15:restartNumberingAfterBreak="0">
    <w:nsid w:val="3DB45190"/>
    <w:multiLevelType w:val="multilevel"/>
    <w:tmpl w:val="745A04E4"/>
    <w:lvl w:ilvl="0">
      <w:start w:val="1"/>
      <w:numFmt w:val="decimal"/>
      <w:lvlText w:val="%1."/>
      <w:lvlJc w:val="left"/>
      <w:pPr>
        <w:ind w:left="1287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007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727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447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607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69B"/>
    <w:rsid w:val="003A3B1D"/>
    <w:rsid w:val="0061369B"/>
    <w:rsid w:val="00B55C2F"/>
    <w:rsid w:val="00E40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0C72A"/>
  <w15:docId w15:val="{2ADC0D07-1820-4189-97B8-99FE7ED69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pacing w:line="1" w:lineRule="atLeast"/>
      <w:ind w:leftChars="-1" w:left="-1" w:hangingChars="1" w:hanging="1"/>
      <w:textAlignment w:val="top"/>
      <w:outlineLvl w:val="0"/>
    </w:pPr>
    <w:rPr>
      <w:position w:val="-1"/>
      <w:lang w:val="uk-UA"/>
    </w:rPr>
  </w:style>
  <w:style w:type="paragraph" w:styleId="1">
    <w:name w:val="heading 1"/>
    <w:basedOn w:val="a"/>
    <w:next w:val="a"/>
    <w:pPr>
      <w:keepNext/>
      <w:keepLines/>
      <w:spacing w:before="480" w:after="12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uk-UA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next w:val="TableNormal0"/>
    <w:pPr>
      <w:spacing w:line="1" w:lineRule="atLeast"/>
      <w:ind w:leftChars="-1" w:left="-1" w:hangingChars="1" w:hanging="1"/>
      <w:textAlignment w:val="top"/>
      <w:outlineLvl w:val="0"/>
    </w:pPr>
    <w:rPr>
      <w:position w:val="-1"/>
      <w:lang w:val="uk-UA"/>
    </w:rPr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10">
    <w:name w:val="Звичайний1"/>
    <w:pPr>
      <w:suppressAutoHyphens/>
      <w:spacing w:line="1" w:lineRule="atLeast"/>
      <w:ind w:leftChars="-1" w:left="-1" w:hangingChars="1" w:hanging="1"/>
      <w:jc w:val="both"/>
      <w:textDirection w:val="btLr"/>
      <w:textAlignment w:val="top"/>
      <w:outlineLvl w:val="0"/>
    </w:pPr>
    <w:rPr>
      <w:position w:val="-1"/>
      <w:sz w:val="28"/>
      <w:szCs w:val="28"/>
      <w:lang w:val="uk-UA" w:eastAsia="en-US"/>
    </w:rPr>
  </w:style>
  <w:style w:type="character" w:customStyle="1" w:styleId="11">
    <w:name w:val="Шрифт абзацу за промовчанням1"/>
    <w:rPr>
      <w:w w:val="100"/>
      <w:position w:val="-1"/>
      <w:effect w:val="none"/>
      <w:vertAlign w:val="baseline"/>
      <w:cs w:val="0"/>
      <w:em w:val="none"/>
    </w:rPr>
  </w:style>
  <w:style w:type="table" w:customStyle="1" w:styleId="12">
    <w:name w:val="Звичайна таблиця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lang w:val="uk-U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3">
    <w:name w:val="Немає списку1"/>
  </w:style>
  <w:style w:type="paragraph" w:customStyle="1" w:styleId="TableParagraph">
    <w:name w:val="Table Paragraph"/>
    <w:basedOn w:val="10"/>
    <w:pPr>
      <w:widowControl w:val="0"/>
      <w:autoSpaceDE w:val="0"/>
      <w:autoSpaceDN w:val="0"/>
      <w:jc w:val="left"/>
    </w:pPr>
    <w:rPr>
      <w:sz w:val="22"/>
      <w:szCs w:val="22"/>
    </w:rPr>
  </w:style>
  <w:style w:type="paragraph" w:customStyle="1" w:styleId="14">
    <w:name w:val="Абзац списку1"/>
    <w:basedOn w:val="10"/>
    <w:pPr>
      <w:ind w:left="720"/>
      <w:contextualSpacing/>
    </w:pPr>
  </w:style>
  <w:style w:type="paragraph" w:customStyle="1" w:styleId="15">
    <w:name w:val="Текст у виносці1"/>
    <w:basedOn w:val="10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rPr>
      <w:rFonts w:ascii="Segoe UI" w:eastAsia="Calibri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uk-UA"/>
    </w:rPr>
  </w:style>
  <w:style w:type="paragraph" w:customStyle="1" w:styleId="16">
    <w:name w:val="Звичайний (веб)1"/>
    <w:basedOn w:val="10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paragraph" w:styleId="a5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6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a8">
    <w:name w:val="Normal (Web)"/>
    <w:basedOn w:val="a"/>
    <w:pPr>
      <w:spacing w:before="100" w:beforeAutospacing="1" w:after="100" w:afterAutospacing="1"/>
    </w:pPr>
    <w:rPr>
      <w:sz w:val="24"/>
      <w:szCs w:val="24"/>
    </w:rPr>
  </w:style>
  <w:style w:type="paragraph" w:customStyle="1" w:styleId="docdatadocyv52213baiaagaaboqcaaadsgyaaavybgaaaaaaaaaaaaaaaaaaaaaaaaaaaaaaaaaaaaaaaaaaaaaaaaaaaaaaaaaaaaaaaaaaaaaaaaaaaaaaaaaaaaaaaaaaaaaaaaaaaaaaaaaaaaaaaaaaaaaaaaaaaaaaaaaaaaaaaaaaaaaaaaaaaaaaaaaaaaaaaaaaaaaaaaaaaaaaaaaaaaaaaaaaaaaaaaaaaaaaaaaaaaaa">
    <w:name w:val="docdata;docy;v5;2213;baiaagaaboqcaaadsgyaaavybgaaaaaaaaaaaaaaaaaaaaaaaaaaaaaaaaaaaaaaaaaaaaaaaaaaaaaaaaaaaaaaaaaaaaaaaaaaaaaaaaaaaaaaaaaaaaaaaaaaaaaaaaaaaaaaaaaaaaaaaaaaaaaaaaaaaaaaaaaaaaaaaaaaaaaaaaaaaaaaaaaaaaaaaaaaaaaaaaaaaaaaaaaaaaaaaaaaaaaaaaaaaaaa"/>
    <w:basedOn w:val="a"/>
    <w:pPr>
      <w:spacing w:before="100" w:beforeAutospacing="1" w:after="100" w:afterAutospacing="1"/>
    </w:pPr>
    <w:rPr>
      <w:sz w:val="24"/>
      <w:szCs w:val="24"/>
    </w:rPr>
  </w:style>
  <w:style w:type="table" w:customStyle="1" w:styleId="a9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pPr>
      <w:ind w:left="720"/>
      <w:contextualSpacing/>
    </w:pPr>
  </w:style>
  <w:style w:type="table" w:customStyle="1" w:styleId="ab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6rv3Hx0hd92zPIVnAiFettVrPw==">CgMxLjAyDmgucXhqd3AwcnJpYWkyOAByITFDUlNNbVVoemF6WjA1T2tUVVlGdGQ4RG9Od0d2ckVMZw==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3563</Words>
  <Characters>2032</Characters>
  <Application>Microsoft Office Word</Application>
  <DocSecurity>0</DocSecurity>
  <Lines>16</Lines>
  <Paragraphs>11</Paragraphs>
  <ScaleCrop>false</ScaleCrop>
  <Company/>
  <LinksUpToDate>false</LinksUpToDate>
  <CharactersWithSpaces>5584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</dc:creator>
  <cp:lastModifiedBy>Тетяна Папернова</cp:lastModifiedBy>
  <cp:revision>4</cp:revision>
  <dcterms:created xsi:type="dcterms:W3CDTF">2026-10-01T11:14:00Z</dcterms:created>
  <dcterms:modified xsi:type="dcterms:W3CDTF">2026-10-05T11:27:00Z</dcterms:modified>
</cp:coreProperties>
</file>