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3C" w:rsidRDefault="000B7E2C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BA483C" w:rsidRDefault="000B7E2C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BA483C" w:rsidRDefault="000B7E2C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BA483C" w:rsidRDefault="00BA483C">
      <w:pPr>
        <w:ind w:left="6372"/>
        <w:jc w:val="center"/>
        <w:rPr>
          <w:sz w:val="24"/>
          <w:szCs w:val="24"/>
        </w:rPr>
      </w:pPr>
    </w:p>
    <w:p w:rsidR="00BA483C" w:rsidRDefault="00BA483C">
      <w:pPr>
        <w:jc w:val="center"/>
        <w:rPr>
          <w:b/>
          <w:bCs/>
          <w:sz w:val="24"/>
          <w:szCs w:val="24"/>
        </w:rPr>
      </w:pPr>
    </w:p>
    <w:p w:rsidR="00BA483C" w:rsidRDefault="000B7E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BA483C" w:rsidRDefault="000B7E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вчителів математики</w:t>
      </w:r>
    </w:p>
    <w:p w:rsidR="00BA483C" w:rsidRDefault="000B7E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:rsidR="00BA483C" w:rsidRDefault="00BA483C">
      <w:pPr>
        <w:jc w:val="center"/>
        <w:rPr>
          <w:b/>
          <w:bCs/>
          <w:i/>
          <w:iCs/>
          <w:sz w:val="26"/>
          <w:szCs w:val="26"/>
        </w:rPr>
      </w:pPr>
    </w:p>
    <w:p w:rsidR="00BA483C" w:rsidRDefault="000B7E2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>«Сучасні методики та технології в реалізації Державного стандарту з математики»</w:t>
      </w:r>
    </w:p>
    <w:p w:rsidR="00BA483C" w:rsidRDefault="00BA483C">
      <w:pPr>
        <w:jc w:val="center"/>
        <w:rPr>
          <w:b/>
          <w:bCs/>
          <w:sz w:val="26"/>
          <w:szCs w:val="26"/>
        </w:rPr>
      </w:pPr>
    </w:p>
    <w:p w:rsidR="00BA483C" w:rsidRDefault="000B7E2C">
      <w:pPr>
        <w:rPr>
          <w:sz w:val="24"/>
          <w:szCs w:val="24"/>
        </w:rPr>
      </w:pPr>
      <w:bookmarkStart w:id="0" w:name="_heading=h.d07qqhgp9863" w:colFirst="0" w:colLast="0"/>
      <w:bookmarkEnd w:id="0"/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05.10 – 29.10.2026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A483C" w:rsidRDefault="000B7E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BA483C" w:rsidRDefault="00BA483C">
      <w:pPr>
        <w:rPr>
          <w:b/>
          <w:bCs/>
          <w:sz w:val="24"/>
          <w:szCs w:val="24"/>
        </w:rPr>
      </w:pPr>
    </w:p>
    <w:tbl>
      <w:tblPr>
        <w:tblStyle w:val="a7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4"/>
        <w:gridCol w:w="863"/>
        <w:gridCol w:w="883"/>
        <w:gridCol w:w="2259"/>
        <w:gridCol w:w="858"/>
        <w:gridCol w:w="1195"/>
        <w:gridCol w:w="1326"/>
        <w:gridCol w:w="1284"/>
        <w:gridCol w:w="1603"/>
      </w:tblGrid>
      <w:tr w:rsidR="00BA483C">
        <w:trPr>
          <w:trHeight w:val="769"/>
        </w:trPr>
        <w:tc>
          <w:tcPr>
            <w:tcW w:w="514" w:type="dxa"/>
            <w:vMerge w:val="restart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63" w:type="dxa"/>
            <w:vMerge w:val="restart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83" w:type="dxa"/>
            <w:vMerge w:val="restart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259" w:type="dxa"/>
            <w:vMerge w:val="restart"/>
            <w:shd w:val="clear" w:color="auto" w:fill="auto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4663" w:type="dxa"/>
            <w:gridSpan w:val="4"/>
            <w:shd w:val="clear" w:color="auto" w:fill="auto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1603" w:type="dxa"/>
            <w:vMerge w:val="restart"/>
            <w:shd w:val="clear" w:color="auto" w:fill="auto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BA483C">
        <w:tc>
          <w:tcPr>
            <w:tcW w:w="514" w:type="dxa"/>
            <w:vMerge/>
            <w:vAlign w:val="center"/>
          </w:tcPr>
          <w:p w:rsidR="00BA483C" w:rsidRDefault="00BA4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vMerge/>
            <w:vAlign w:val="center"/>
          </w:tcPr>
          <w:p w:rsidR="00BA483C" w:rsidRDefault="00BA4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3" w:type="dxa"/>
            <w:vMerge/>
            <w:vAlign w:val="center"/>
          </w:tcPr>
          <w:p w:rsidR="00BA483C" w:rsidRDefault="00BA4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vMerge/>
            <w:shd w:val="clear" w:color="auto" w:fill="auto"/>
            <w:vAlign w:val="center"/>
          </w:tcPr>
          <w:p w:rsidR="00BA483C" w:rsidRDefault="00BA4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:rsidR="00BA483C" w:rsidRDefault="000B7E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1603" w:type="dxa"/>
            <w:vMerge/>
            <w:shd w:val="clear" w:color="auto" w:fill="auto"/>
            <w:vAlign w:val="center"/>
          </w:tcPr>
          <w:p w:rsidR="00BA483C" w:rsidRDefault="00BA4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Настановне заняття . Вхідне діагностування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BA483C" w:rsidRDefault="000B7E2C" w:rsidP="003129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31291F">
              <w:rPr>
                <w:color w:val="000000"/>
                <w:sz w:val="22"/>
                <w:szCs w:val="22"/>
                <w:lang w:val="uk-UA"/>
              </w:rPr>
              <w:t>6</w:t>
            </w:r>
            <w:r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Сучасний урок математики як простір для розвитку критичного мислення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Золотарьова І.О.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Стратегії розвитку ключових компетентностей учнів в епоху змін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Реалізація вимог Державного стандарту базової середньої освіти в модельних програмах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Нелін</w:t>
            </w:r>
            <w:proofErr w:type="spellEnd"/>
            <w:r>
              <w:rPr>
                <w:sz w:val="22"/>
                <w:szCs w:val="22"/>
              </w:rPr>
              <w:t xml:space="preserve"> Є.П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Використання елементів інтегрованого навчання на уроках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Фурсова</w:t>
            </w:r>
            <w:proofErr w:type="spellEnd"/>
            <w:r>
              <w:rPr>
                <w:sz w:val="22"/>
                <w:szCs w:val="22"/>
              </w:rPr>
              <w:t xml:space="preserve"> О.В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Особливості оцінювання в математичній освітній галузі НУШ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09.10.2026</w:t>
            </w:r>
          </w:p>
        </w:tc>
        <w:tc>
          <w:tcPr>
            <w:tcW w:w="883" w:type="dxa"/>
            <w:tcBorders>
              <w:right w:val="single" w:sz="4" w:space="0" w:color="000000"/>
            </w:tcBorders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Особливості  впровадження інклюзивного навчання дітей з ООП у процесі навчання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vAlign w:val="center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Створюємо якісний цифровий контент для уроку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Василенко Ю.М., </w:t>
            </w:r>
          </w:p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Методика навчання учнів нестандартним прийомам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Золотарьова І.О.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Реалізація сучасних підходів під час розв’язування текстових задач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Пошук альтернативних шляхів 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Нелін</w:t>
            </w:r>
            <w:proofErr w:type="spellEnd"/>
            <w:r>
              <w:rPr>
                <w:sz w:val="22"/>
                <w:szCs w:val="22"/>
              </w:rPr>
              <w:t xml:space="preserve"> Є.П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A483C" w:rsidRDefault="000B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Здоров’я: як безцінне надбання: ставлення, відповідальність, дії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Дронова В. М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Глобальні цілі сталого розвитку та їх відображення в шкільній освіті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Грінченко О.І.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tcBorders>
              <w:left w:val="single" w:sz="6" w:space="0" w:color="000000"/>
            </w:tcBorders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Реалізація технологій STEM-навчання під час вивчення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Фурсова</w:t>
            </w:r>
            <w:proofErr w:type="spellEnd"/>
            <w:r>
              <w:rPr>
                <w:sz w:val="22"/>
                <w:szCs w:val="22"/>
              </w:rPr>
              <w:t xml:space="preserve"> О.В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Прикладна спрямованість інтегрованого курсу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Підприємливість і фінансова грамотність в епоху цифрових технологій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Грінченко О.І.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Компетентнісний підхід до розв’язування задач з комбінаторики, ймовірностей і статистики: мислимо, аналізуємо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Золотарьова І.О.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Використання сучасних методик навчання в процесі формування математичних понять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A483C" w:rsidRDefault="000B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Формування екологічної грамотності шляхом розвитку наскрізних умінь.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Дронова В. М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Математичні ризики в процесі розв’язування задач та можливість їх врахування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.Завдання з параметрами: швидко, доступно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Нелін</w:t>
            </w:r>
            <w:proofErr w:type="spellEnd"/>
            <w:r>
              <w:rPr>
                <w:sz w:val="22"/>
                <w:szCs w:val="22"/>
              </w:rPr>
              <w:t xml:space="preserve"> Є.П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Сертифікація вчителів математики: особливості, стратегії підготовки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18.30-20.00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95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Вольянська С.Є.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Сертифікація вчителів математики: особливості, стратегії підготовки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Дослідницькі завдання з параметром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_heading=h.awtuapdzsum6" w:colFirst="0" w:colLast="0"/>
            <w:bookmarkEnd w:id="1"/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Нелін</w:t>
            </w:r>
            <w:proofErr w:type="spellEnd"/>
            <w:r>
              <w:rPr>
                <w:sz w:val="22"/>
                <w:szCs w:val="22"/>
              </w:rPr>
              <w:t xml:space="preserve"> Є.П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A483C" w:rsidRDefault="000B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Основні акценти підготовки до НМТ з математики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863" w:type="dxa"/>
          </w:tcPr>
          <w:p w:rsidR="00BA483C" w:rsidRDefault="000B7E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18.30-20.00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Цифрові технології: створення навчального контенту (тести, тренажери, ігри)</w:t>
            </w:r>
          </w:p>
        </w:tc>
        <w:tc>
          <w:tcPr>
            <w:tcW w:w="858" w:type="dxa"/>
            <w:shd w:val="clear" w:color="auto" w:fill="auto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Жижченко</w:t>
            </w:r>
            <w:proofErr w:type="spellEnd"/>
            <w:r>
              <w:rPr>
                <w:sz w:val="22"/>
                <w:szCs w:val="22"/>
              </w:rPr>
              <w:t xml:space="preserve"> І.Я.</w:t>
            </w:r>
          </w:p>
        </w:tc>
      </w:tr>
      <w:tr w:rsidR="00BA483C">
        <w:tc>
          <w:tcPr>
            <w:tcW w:w="514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63" w:type="dxa"/>
          </w:tcPr>
          <w:p w:rsidR="00BA483C" w:rsidRDefault="000B7E2C" w:rsidP="00D939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D939C5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883" w:type="dxa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A483C" w:rsidRDefault="000B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Конференція з обміну досвідом.</w:t>
            </w:r>
          </w:p>
        </w:tc>
        <w:tc>
          <w:tcPr>
            <w:tcW w:w="858" w:type="dxa"/>
            <w:shd w:val="clear" w:color="auto" w:fill="auto"/>
          </w:tcPr>
          <w:p w:rsidR="00BA483C" w:rsidRDefault="00BA48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A483C" w:rsidRDefault="000B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A483C" w:rsidRDefault="00B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A483C" w:rsidRDefault="000B7E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A483C">
        <w:tc>
          <w:tcPr>
            <w:tcW w:w="4519" w:type="dxa"/>
            <w:gridSpan w:val="4"/>
            <w:vAlign w:val="center"/>
          </w:tcPr>
          <w:p w:rsidR="00BA483C" w:rsidRDefault="000B7E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858" w:type="dxa"/>
            <w:vAlign w:val="center"/>
          </w:tcPr>
          <w:p w:rsidR="00BA483C" w:rsidRDefault="00BA483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:rsidR="00BA483C" w:rsidRDefault="00BA483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6" w:type="dxa"/>
            <w:vAlign w:val="center"/>
          </w:tcPr>
          <w:p w:rsidR="00BA483C" w:rsidRDefault="00BA483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</w:tr>
      <w:tr w:rsidR="00BA483C">
        <w:tc>
          <w:tcPr>
            <w:tcW w:w="4519" w:type="dxa"/>
            <w:gridSpan w:val="4"/>
            <w:vAlign w:val="center"/>
          </w:tcPr>
          <w:p w:rsidR="00BA483C" w:rsidRDefault="000B7E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858" w:type="dxa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195" w:type="dxa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1326" w:type="dxa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84" w:type="dxa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</w:tr>
      <w:tr w:rsidR="00BA483C">
        <w:tc>
          <w:tcPr>
            <w:tcW w:w="4519" w:type="dxa"/>
            <w:gridSpan w:val="4"/>
            <w:vAlign w:val="center"/>
          </w:tcPr>
          <w:p w:rsidR="00BA483C" w:rsidRDefault="000B7E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663" w:type="dxa"/>
            <w:gridSpan w:val="4"/>
            <w:vAlign w:val="center"/>
          </w:tcPr>
          <w:p w:rsidR="00BA483C" w:rsidRDefault="000B7E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603" w:type="dxa"/>
            <w:shd w:val="clear" w:color="auto" w:fill="auto"/>
          </w:tcPr>
          <w:p w:rsidR="00BA483C" w:rsidRDefault="00BA483C">
            <w:pPr>
              <w:jc w:val="left"/>
              <w:rPr>
                <w:sz w:val="22"/>
                <w:szCs w:val="22"/>
              </w:rPr>
            </w:pPr>
          </w:p>
        </w:tc>
      </w:tr>
    </w:tbl>
    <w:p w:rsidR="00BA483C" w:rsidRDefault="00BA483C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BA483C" w:rsidRDefault="000B7E2C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  <w:t xml:space="preserve">                                                        Зоя КРАВЧЕНКО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BA483C" w:rsidRDefault="00BA483C">
      <w:pPr>
        <w:ind w:firstLine="1843"/>
        <w:rPr>
          <w:sz w:val="22"/>
          <w:szCs w:val="22"/>
        </w:rPr>
      </w:pPr>
      <w:bookmarkStart w:id="2" w:name="_GoBack"/>
      <w:bookmarkEnd w:id="2"/>
    </w:p>
    <w:p w:rsidR="00BA483C" w:rsidRDefault="00BA483C">
      <w:pPr>
        <w:spacing w:after="200" w:line="276" w:lineRule="auto"/>
        <w:rPr>
          <w:b/>
          <w:bCs/>
          <w:sz w:val="24"/>
          <w:szCs w:val="24"/>
        </w:rPr>
      </w:pPr>
    </w:p>
    <w:p w:rsidR="00BA483C" w:rsidRDefault="000B7E2C">
      <w:pPr>
        <w:spacing w:before="120" w:after="1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Відомості про викладачів</w:t>
      </w:r>
    </w:p>
    <w:p w:rsidR="00BA483C" w:rsidRDefault="00BA483C">
      <w:pPr>
        <w:spacing w:before="120" w:after="120"/>
        <w:jc w:val="left"/>
        <w:rPr>
          <w:sz w:val="22"/>
          <w:szCs w:val="22"/>
        </w:rPr>
      </w:pP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Вольянська Світлана Євгенівна, професор кафедри сучасних методик навчання (секція природничо-математичних дисциплін),,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 xml:space="preserve">., магістр управління, начальник Східного міжрегіонального управління Державної служби якості освіти </w:t>
      </w:r>
    </w:p>
    <w:p w:rsidR="000B7E2C" w:rsidRPr="000B7E2C" w:rsidRDefault="000B7E2C" w:rsidP="000B7E2C">
      <w:pPr>
        <w:pStyle w:val="a8"/>
        <w:numPr>
          <w:ilvl w:val="0"/>
          <w:numId w:val="1"/>
        </w:numPr>
        <w:rPr>
          <w:sz w:val="22"/>
          <w:szCs w:val="22"/>
        </w:rPr>
      </w:pPr>
      <w:r w:rsidRPr="000B7E2C">
        <w:rPr>
          <w:sz w:val="22"/>
          <w:szCs w:val="22"/>
        </w:rPr>
        <w:t>Грінченко Олександр Іванович, старший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Дронова Валентина Миколаївна, старший 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Жижченко</w:t>
      </w:r>
      <w:proofErr w:type="spellEnd"/>
      <w:r>
        <w:rPr>
          <w:sz w:val="22"/>
          <w:szCs w:val="22"/>
        </w:rPr>
        <w:t xml:space="preserve"> Інна Яківна, викладач, методист  центру методичної та аналітичної роботи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Золотарьова Інна Олександрівна, викладач кафедри сучасних методик навчання (секція природничо-математичних дисциплін), вчитель вищої кваліфікаційної категорії, вчитель-методист, заступник директора з НВР КЗ «Харківський ліцей №169 Харківської міської ради»,  переможець  обласного конкурсу «Учитель року - 2021», тренер НУШ, експерт Державної служби якості освіти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Каплун Світлана Вікторівна, професор кафедри сучасних методик навчання (секція природничо-математичних дисциплін),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доцент, відмінник освіти, тренер НУШ, супервізор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Кравченко Зоя Іванівна, доцент кафедри сучасних методик навчання (секція природничо-математичних дисциплін), к. пед. н., відмінник освіти </w:t>
      </w:r>
      <w:proofErr w:type="spellStart"/>
      <w:r>
        <w:rPr>
          <w:sz w:val="22"/>
          <w:szCs w:val="22"/>
        </w:rPr>
        <w:t>Украъни</w:t>
      </w:r>
      <w:proofErr w:type="spellEnd"/>
      <w:r>
        <w:rPr>
          <w:sz w:val="22"/>
          <w:szCs w:val="22"/>
        </w:rPr>
        <w:t>, тренер НУШ, супервізор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Колісник Олена Валентинівна, старший викладач секції культури здоров'я,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супервізор у сфері інклюзивного навчання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Нелін</w:t>
      </w:r>
      <w:proofErr w:type="spellEnd"/>
      <w:r>
        <w:rPr>
          <w:sz w:val="22"/>
          <w:szCs w:val="22"/>
        </w:rPr>
        <w:t xml:space="preserve"> Євген Петрович, викладач кафедри сучасних методик навчання (секція природничо-математичних дисциплін), професор, професор кафедри математики ХНПУ імені Г.С. Сковороди,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відмінник освіти України, нагороджений знаками МОН: Василь Сухомлинський, За наукові досягнення, автор програм і підручників з математики, тренер НУШ</w:t>
      </w:r>
    </w:p>
    <w:p w:rsidR="00BA483C" w:rsidRDefault="000B7E2C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Фурсова</w:t>
      </w:r>
      <w:proofErr w:type="spellEnd"/>
      <w:r>
        <w:rPr>
          <w:sz w:val="22"/>
          <w:szCs w:val="22"/>
        </w:rPr>
        <w:t xml:space="preserve"> Олена Вікторівна,  викладач кафедри сучасних методик навчання (секція природничо-математичних дисциплін), </w:t>
      </w:r>
      <w:proofErr w:type="spellStart"/>
      <w:r>
        <w:rPr>
          <w:sz w:val="22"/>
          <w:szCs w:val="22"/>
        </w:rPr>
        <w:t>канд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фіз</w:t>
      </w:r>
      <w:proofErr w:type="spellEnd"/>
      <w:r>
        <w:rPr>
          <w:sz w:val="22"/>
          <w:szCs w:val="22"/>
        </w:rPr>
        <w:t>-мат наук, вчитель вищої кваліфікаційної категорії комунального закладу "</w:t>
      </w:r>
      <w:proofErr w:type="spellStart"/>
      <w:r>
        <w:rPr>
          <w:sz w:val="22"/>
          <w:szCs w:val="22"/>
        </w:rPr>
        <w:t>Малороганський</w:t>
      </w:r>
      <w:proofErr w:type="spellEnd"/>
      <w:r>
        <w:rPr>
          <w:sz w:val="22"/>
          <w:szCs w:val="22"/>
        </w:rPr>
        <w:t xml:space="preserve"> ліцей </w:t>
      </w:r>
      <w:proofErr w:type="spellStart"/>
      <w:r>
        <w:rPr>
          <w:sz w:val="22"/>
          <w:szCs w:val="22"/>
        </w:rPr>
        <w:t>Вільхівської</w:t>
      </w:r>
      <w:proofErr w:type="spellEnd"/>
      <w:r>
        <w:rPr>
          <w:sz w:val="22"/>
          <w:szCs w:val="22"/>
        </w:rPr>
        <w:t xml:space="preserve"> сільської ради Харківського району Харківської області, тренер НУШ, супервізор</w:t>
      </w:r>
    </w:p>
    <w:p w:rsidR="00BA483C" w:rsidRDefault="00BA483C">
      <w:pPr>
        <w:spacing w:before="120" w:after="120"/>
        <w:ind w:left="720"/>
        <w:jc w:val="left"/>
        <w:rPr>
          <w:sz w:val="22"/>
          <w:szCs w:val="22"/>
        </w:rPr>
      </w:pPr>
    </w:p>
    <w:p w:rsidR="00BA483C" w:rsidRDefault="00BA483C">
      <w:pPr>
        <w:spacing w:before="120" w:after="120"/>
        <w:jc w:val="left"/>
        <w:rPr>
          <w:b/>
          <w:bCs/>
          <w:sz w:val="22"/>
          <w:szCs w:val="22"/>
        </w:rPr>
      </w:pPr>
    </w:p>
    <w:p w:rsidR="00BA483C" w:rsidRDefault="00BA483C">
      <w:pPr>
        <w:spacing w:before="120" w:after="120"/>
        <w:jc w:val="left"/>
        <w:rPr>
          <w:sz w:val="22"/>
          <w:szCs w:val="22"/>
        </w:rPr>
      </w:pPr>
    </w:p>
    <w:p w:rsidR="00BA483C" w:rsidRDefault="00BA483C">
      <w:pPr>
        <w:spacing w:before="120" w:after="120"/>
        <w:jc w:val="left"/>
        <w:rPr>
          <w:sz w:val="22"/>
          <w:szCs w:val="22"/>
        </w:rPr>
      </w:pPr>
    </w:p>
    <w:sectPr w:rsidR="00BA483C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CF08EA4-3939-4104-A86B-9FEEB164D48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973BC56-0A8C-4DA7-9EF2-BAE91073756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D1BFAA8-7560-47FB-AF30-1E1C2C6B331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35E16"/>
    <w:multiLevelType w:val="multilevel"/>
    <w:tmpl w:val="9BAA75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3C"/>
    <w:rsid w:val="000B7E2C"/>
    <w:rsid w:val="0031291F"/>
    <w:rsid w:val="00BA483C"/>
    <w:rsid w:val="00C57CAB"/>
    <w:rsid w:val="00D9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BFE42-2A9A-45BF-960D-E253EFCA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Normal (Web)"/>
    <w:uiPriority w:val="99"/>
    <w:unhideWhenUsed/>
    <w:rsid w:val="00FF73FA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uiPriority w:val="34"/>
    <w:qFormat/>
    <w:rsid w:val="000B7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6k3ZPI/fn+o/aWe705lI6xcxTg==">CgMxLjAyDmguZDA3cXFoZ3A5ODYzMg5oLmF3dHVhcGR6c3VtNjgAciExVDl2NURWdDczblNFdFUyU3dIU1N3eU43QWNlTFJ5VE0=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4128</Words>
  <Characters>2354</Characters>
  <Application>Microsoft Office Word</Application>
  <DocSecurity>0</DocSecurity>
  <Lines>19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Тетяна Папернова</cp:lastModifiedBy>
  <cp:revision>5</cp:revision>
  <dcterms:created xsi:type="dcterms:W3CDTF">2026-10-01T09:33:00Z</dcterms:created>
  <dcterms:modified xsi:type="dcterms:W3CDTF">2026-10-05T11:26:00Z</dcterms:modified>
</cp:coreProperties>
</file>