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BC16C0" w:rsidRDefault="00731338" w:rsidP="00626D0C">
      <w:pPr>
        <w:ind w:left="4956" w:firstLine="708"/>
        <w:jc w:val="right"/>
        <w:rPr>
          <w:b/>
          <w:sz w:val="24"/>
        </w:rPr>
      </w:pPr>
      <w:r w:rsidRPr="00BC16C0">
        <w:rPr>
          <w:b/>
          <w:sz w:val="24"/>
        </w:rPr>
        <w:t>ЗАТВЕРДЖУЮ</w:t>
      </w:r>
    </w:p>
    <w:p w14:paraId="79400B59" w14:textId="77777777" w:rsidR="00731338" w:rsidRPr="00BC16C0" w:rsidRDefault="00731338" w:rsidP="00626D0C">
      <w:pPr>
        <w:ind w:left="4956" w:firstLine="708"/>
        <w:jc w:val="right"/>
        <w:rPr>
          <w:b/>
          <w:sz w:val="24"/>
        </w:rPr>
      </w:pPr>
      <w:r w:rsidRPr="00BC16C0">
        <w:rPr>
          <w:b/>
          <w:sz w:val="24"/>
        </w:rPr>
        <w:t>Проректор з навчальної роботи</w:t>
      </w:r>
    </w:p>
    <w:p w14:paraId="29005B75" w14:textId="77777777" w:rsidR="00731338" w:rsidRPr="00BC16C0" w:rsidRDefault="00731338" w:rsidP="00626D0C">
      <w:pPr>
        <w:ind w:left="6372"/>
        <w:jc w:val="right"/>
        <w:rPr>
          <w:b/>
          <w:sz w:val="24"/>
        </w:rPr>
      </w:pPr>
      <w:r w:rsidRPr="00BC16C0">
        <w:rPr>
          <w:b/>
          <w:sz w:val="24"/>
        </w:rPr>
        <w:t xml:space="preserve">   Людмила ЛУЗАН</w:t>
      </w:r>
    </w:p>
    <w:p w14:paraId="33068314" w14:textId="77777777" w:rsidR="00413F1C" w:rsidRDefault="00413F1C" w:rsidP="00731338">
      <w:pPr>
        <w:ind w:left="6372"/>
        <w:jc w:val="center"/>
        <w:rPr>
          <w:sz w:val="24"/>
        </w:rPr>
      </w:pPr>
    </w:p>
    <w:p w14:paraId="1E09EADD" w14:textId="77777777" w:rsidR="002E6E4D" w:rsidRPr="00BC16C0" w:rsidRDefault="002E6E4D" w:rsidP="00731338">
      <w:pPr>
        <w:ind w:left="6372"/>
        <w:jc w:val="center"/>
        <w:rPr>
          <w:sz w:val="24"/>
        </w:rPr>
      </w:pPr>
    </w:p>
    <w:p w14:paraId="1BDF591B" w14:textId="77777777" w:rsidR="00731338" w:rsidRPr="00BC16C0" w:rsidRDefault="00731338" w:rsidP="00544D9B">
      <w:pPr>
        <w:jc w:val="center"/>
        <w:rPr>
          <w:b/>
          <w:sz w:val="24"/>
        </w:rPr>
      </w:pPr>
    </w:p>
    <w:p w14:paraId="626A152F" w14:textId="77777777" w:rsidR="00544D9B" w:rsidRPr="00BC16C0" w:rsidRDefault="007E2A3B" w:rsidP="00544D9B">
      <w:pPr>
        <w:jc w:val="center"/>
        <w:rPr>
          <w:b/>
          <w:sz w:val="24"/>
        </w:rPr>
      </w:pPr>
      <w:r w:rsidRPr="00BC16C0">
        <w:rPr>
          <w:b/>
          <w:sz w:val="24"/>
        </w:rPr>
        <w:t>РОЗКЛАД</w:t>
      </w:r>
      <w:r w:rsidR="00544D9B" w:rsidRPr="00BC16C0">
        <w:rPr>
          <w:b/>
          <w:sz w:val="24"/>
        </w:rPr>
        <w:t xml:space="preserve"> НАВЧАЛЬНИХ ЗАНЯТЬ</w:t>
      </w:r>
    </w:p>
    <w:p w14:paraId="1ABB84A4" w14:textId="6307F319" w:rsidR="00626D0C" w:rsidRPr="00F12FCA" w:rsidRDefault="00544D9B" w:rsidP="00544D9B">
      <w:pPr>
        <w:jc w:val="center"/>
        <w:rPr>
          <w:b/>
          <w:bCs/>
          <w:sz w:val="24"/>
          <w:szCs w:val="24"/>
        </w:rPr>
      </w:pPr>
      <w:r w:rsidRPr="00BC16C0">
        <w:rPr>
          <w:b/>
          <w:sz w:val="24"/>
          <w:szCs w:val="24"/>
        </w:rPr>
        <w:t xml:space="preserve">курсів підвищення кваліфікації </w:t>
      </w:r>
      <w:r w:rsidR="00626D0C" w:rsidRPr="00BC16C0">
        <w:rPr>
          <w:b/>
          <w:bCs/>
          <w:sz w:val="24"/>
          <w:szCs w:val="24"/>
        </w:rPr>
        <w:t xml:space="preserve">для </w:t>
      </w:r>
      <w:r w:rsidR="00BF6448">
        <w:rPr>
          <w:b/>
          <w:bCs/>
          <w:sz w:val="24"/>
          <w:szCs w:val="24"/>
        </w:rPr>
        <w:t>педагогічних працівників закладів освіти</w:t>
      </w:r>
    </w:p>
    <w:p w14:paraId="26DC55E1" w14:textId="77777777" w:rsidR="00544D9B" w:rsidRPr="00BC16C0" w:rsidRDefault="00544D9B" w:rsidP="00544D9B">
      <w:pPr>
        <w:jc w:val="center"/>
        <w:rPr>
          <w:b/>
          <w:sz w:val="24"/>
          <w:szCs w:val="24"/>
        </w:rPr>
      </w:pPr>
      <w:r w:rsidRPr="00BC16C0">
        <w:rPr>
          <w:b/>
          <w:sz w:val="24"/>
          <w:szCs w:val="24"/>
        </w:rPr>
        <w:t>за освітньою програмою</w:t>
      </w:r>
      <w:r w:rsidR="00E641CE" w:rsidRPr="00BC16C0">
        <w:rPr>
          <w:b/>
          <w:sz w:val="24"/>
          <w:szCs w:val="24"/>
        </w:rPr>
        <w:t xml:space="preserve"> </w:t>
      </w:r>
      <w:r w:rsidRPr="00BC16C0">
        <w:rPr>
          <w:b/>
          <w:sz w:val="24"/>
          <w:szCs w:val="24"/>
        </w:rPr>
        <w:t xml:space="preserve">з теми </w:t>
      </w:r>
    </w:p>
    <w:p w14:paraId="721221DF" w14:textId="1C2B999E" w:rsidR="00915AE5" w:rsidRPr="003D1BC7" w:rsidRDefault="00915AE5" w:rsidP="00915AE5">
      <w:pPr>
        <w:jc w:val="center"/>
        <w:rPr>
          <w:b/>
          <w:i/>
          <w:iCs/>
          <w:sz w:val="24"/>
          <w:szCs w:val="24"/>
        </w:rPr>
      </w:pPr>
      <w:r w:rsidRPr="003D1BC7">
        <w:rPr>
          <w:b/>
          <w:i/>
          <w:iCs/>
          <w:sz w:val="24"/>
          <w:szCs w:val="24"/>
        </w:rPr>
        <w:t>«</w:t>
      </w:r>
      <w:r w:rsidR="00BF6448">
        <w:rPr>
          <w:b/>
          <w:bCs/>
          <w:i/>
          <w:iCs/>
          <w:sz w:val="24"/>
          <w:szCs w:val="24"/>
        </w:rPr>
        <w:t>Підтримка учнів з ООП і подолання освітніх втрат: практичний кейс для вчителів української мови та літератури</w:t>
      </w:r>
      <w:r w:rsidRPr="003D1BC7">
        <w:rPr>
          <w:b/>
          <w:i/>
          <w:iCs/>
          <w:sz w:val="24"/>
          <w:szCs w:val="24"/>
        </w:rPr>
        <w:t>»</w:t>
      </w:r>
    </w:p>
    <w:p w14:paraId="7C4255B8" w14:textId="77777777" w:rsidR="007E2A3B" w:rsidRPr="00BC16C0" w:rsidRDefault="007E2A3B" w:rsidP="004243CF">
      <w:pPr>
        <w:jc w:val="center"/>
        <w:rPr>
          <w:b/>
          <w:sz w:val="26"/>
          <w:szCs w:val="26"/>
        </w:rPr>
      </w:pPr>
    </w:p>
    <w:p w14:paraId="17DF7B8B" w14:textId="7CBA1D3C" w:rsidR="007E2A3B" w:rsidRPr="00BC16C0" w:rsidRDefault="00544D9B" w:rsidP="00AC33AF">
      <w:pPr>
        <w:pStyle w:val="a3"/>
        <w:ind w:left="0"/>
        <w:rPr>
          <w:sz w:val="24"/>
          <w:szCs w:val="24"/>
        </w:rPr>
      </w:pPr>
      <w:r w:rsidRPr="00BC16C0">
        <w:rPr>
          <w:b/>
          <w:sz w:val="24"/>
          <w:szCs w:val="24"/>
        </w:rPr>
        <w:t>Термін навчання:</w:t>
      </w:r>
      <w:r w:rsidR="005717A0" w:rsidRPr="00BC16C0">
        <w:t xml:space="preserve"> </w:t>
      </w:r>
      <w:r w:rsidR="00E943A5" w:rsidRPr="00BC16C0">
        <w:rPr>
          <w:sz w:val="24"/>
          <w:szCs w:val="24"/>
        </w:rPr>
        <w:t xml:space="preserve"> </w:t>
      </w:r>
      <w:r w:rsidR="00AC33AF" w:rsidRPr="00AC33AF">
        <w:rPr>
          <w:bCs/>
          <w:sz w:val="24"/>
          <w:szCs w:val="24"/>
          <w:lang w:val="ru-RU"/>
        </w:rPr>
        <w:t>0</w:t>
      </w:r>
      <w:r w:rsidR="00BF6448">
        <w:rPr>
          <w:bCs/>
          <w:sz w:val="24"/>
          <w:szCs w:val="24"/>
        </w:rPr>
        <w:t>7</w:t>
      </w:r>
      <w:r w:rsidR="00AC33AF" w:rsidRPr="00AC33AF">
        <w:rPr>
          <w:bCs/>
          <w:sz w:val="24"/>
          <w:szCs w:val="24"/>
          <w:lang w:val="ru-RU"/>
        </w:rPr>
        <w:t>.0</w:t>
      </w:r>
      <w:r w:rsidR="00BF6448">
        <w:rPr>
          <w:bCs/>
          <w:sz w:val="24"/>
          <w:szCs w:val="24"/>
        </w:rPr>
        <w:t>5</w:t>
      </w:r>
      <w:r w:rsidR="00AC33AF" w:rsidRPr="00AC33AF">
        <w:rPr>
          <w:bCs/>
          <w:sz w:val="24"/>
          <w:szCs w:val="24"/>
        </w:rPr>
        <w:t xml:space="preserve"> </w:t>
      </w:r>
      <w:r w:rsidR="00AC33AF" w:rsidRPr="00AC33AF">
        <w:rPr>
          <w:bCs/>
          <w:sz w:val="24"/>
          <w:szCs w:val="24"/>
          <w:lang w:val="ru-RU"/>
        </w:rPr>
        <w:t>– 2</w:t>
      </w:r>
      <w:r w:rsidR="00BF6448">
        <w:rPr>
          <w:bCs/>
          <w:sz w:val="24"/>
          <w:szCs w:val="24"/>
          <w:lang w:val="ru-RU"/>
        </w:rPr>
        <w:t>9</w:t>
      </w:r>
      <w:r w:rsidR="00AC33AF" w:rsidRPr="00AC33AF">
        <w:rPr>
          <w:bCs/>
          <w:sz w:val="24"/>
          <w:szCs w:val="24"/>
          <w:lang w:val="ru-RU"/>
        </w:rPr>
        <w:t>.0</w:t>
      </w:r>
      <w:r w:rsidR="00BF6448">
        <w:rPr>
          <w:bCs/>
          <w:sz w:val="24"/>
          <w:szCs w:val="24"/>
        </w:rPr>
        <w:t>5</w:t>
      </w:r>
      <w:r w:rsidR="00F12FCA" w:rsidRPr="00F12FCA">
        <w:rPr>
          <w:bCs/>
          <w:sz w:val="24"/>
          <w:szCs w:val="24"/>
          <w:lang w:val="ru-RU"/>
        </w:rPr>
        <w:t>.</w:t>
      </w:r>
      <w:r w:rsidR="003F10A3">
        <w:rPr>
          <w:bCs/>
          <w:sz w:val="24"/>
          <w:szCs w:val="24"/>
          <w:lang w:val="ru-RU"/>
        </w:rPr>
        <w:t>2026</w:t>
      </w:r>
      <w:r w:rsidR="003C5044" w:rsidRPr="00BC16C0">
        <w:rPr>
          <w:sz w:val="24"/>
          <w:szCs w:val="24"/>
        </w:rPr>
        <w:tab/>
      </w:r>
      <w:r w:rsidR="003C5044" w:rsidRPr="00BC16C0">
        <w:rPr>
          <w:sz w:val="24"/>
          <w:szCs w:val="24"/>
        </w:rPr>
        <w:tab/>
      </w:r>
    </w:p>
    <w:p w14:paraId="7393352C" w14:textId="77777777" w:rsidR="00544D9B" w:rsidRPr="00BC16C0" w:rsidRDefault="00544D9B" w:rsidP="00544D9B">
      <w:pPr>
        <w:rPr>
          <w:b/>
          <w:sz w:val="24"/>
          <w:szCs w:val="24"/>
        </w:rPr>
      </w:pPr>
      <w:r w:rsidRPr="00BC16C0">
        <w:rPr>
          <w:b/>
          <w:sz w:val="24"/>
          <w:szCs w:val="24"/>
        </w:rPr>
        <w:t>Дистанційна форма навчання</w:t>
      </w:r>
    </w:p>
    <w:p w14:paraId="716BC33B" w14:textId="77777777" w:rsidR="007E2A3B" w:rsidRPr="00BC16C0" w:rsidRDefault="007E2A3B" w:rsidP="00544D9B">
      <w:pPr>
        <w:rPr>
          <w:b/>
          <w:sz w:val="24"/>
          <w:szCs w:val="24"/>
        </w:rPr>
      </w:pPr>
    </w:p>
    <w:tbl>
      <w:tblPr>
        <w:tblW w:w="10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766"/>
        <w:gridCol w:w="772"/>
        <w:gridCol w:w="2520"/>
        <w:gridCol w:w="745"/>
        <w:gridCol w:w="1194"/>
        <w:gridCol w:w="1321"/>
        <w:gridCol w:w="1284"/>
        <w:gridCol w:w="1862"/>
      </w:tblGrid>
      <w:tr w:rsidR="00596DD1" w:rsidRPr="00BC16C0" w14:paraId="0D6DA718" w14:textId="77777777" w:rsidTr="00BF6448">
        <w:trPr>
          <w:trHeight w:val="316"/>
          <w:tblHeader/>
        </w:trPr>
        <w:tc>
          <w:tcPr>
            <w:tcW w:w="493" w:type="dxa"/>
            <w:vMerge w:val="restart"/>
            <w:vAlign w:val="center"/>
          </w:tcPr>
          <w:p w14:paraId="4E2D9E27" w14:textId="77777777" w:rsidR="00596DD1" w:rsidRPr="00BC16C0" w:rsidRDefault="00596DD1" w:rsidP="00860EDE">
            <w:pPr>
              <w:jc w:val="center"/>
              <w:rPr>
                <w:b/>
                <w:sz w:val="22"/>
                <w:szCs w:val="22"/>
              </w:rPr>
            </w:pPr>
            <w:r w:rsidRPr="00BC16C0">
              <w:rPr>
                <w:b/>
                <w:sz w:val="22"/>
                <w:szCs w:val="22"/>
              </w:rPr>
              <w:t>№ з/п</w:t>
            </w:r>
          </w:p>
        </w:tc>
        <w:tc>
          <w:tcPr>
            <w:tcW w:w="766" w:type="dxa"/>
            <w:vMerge w:val="restart"/>
            <w:vAlign w:val="center"/>
          </w:tcPr>
          <w:p w14:paraId="4719116A" w14:textId="77777777" w:rsidR="00596DD1" w:rsidRPr="00BC16C0" w:rsidRDefault="00596DD1" w:rsidP="00860EDE">
            <w:pPr>
              <w:jc w:val="center"/>
              <w:rPr>
                <w:b/>
                <w:sz w:val="22"/>
                <w:szCs w:val="22"/>
              </w:rPr>
            </w:pPr>
            <w:r w:rsidRPr="00BC16C0">
              <w:rPr>
                <w:b/>
                <w:sz w:val="22"/>
                <w:szCs w:val="22"/>
              </w:rPr>
              <w:t>Дата</w:t>
            </w:r>
          </w:p>
        </w:tc>
        <w:tc>
          <w:tcPr>
            <w:tcW w:w="772" w:type="dxa"/>
            <w:vMerge w:val="restart"/>
            <w:vAlign w:val="center"/>
          </w:tcPr>
          <w:p w14:paraId="27BDE1C8" w14:textId="77777777" w:rsidR="00596DD1" w:rsidRPr="00BC16C0" w:rsidRDefault="00596DD1" w:rsidP="00860EDE">
            <w:pPr>
              <w:jc w:val="center"/>
              <w:rPr>
                <w:b/>
                <w:sz w:val="22"/>
                <w:szCs w:val="22"/>
              </w:rPr>
            </w:pPr>
            <w:r w:rsidRPr="00BC16C0">
              <w:rPr>
                <w:b/>
                <w:sz w:val="22"/>
                <w:szCs w:val="22"/>
              </w:rPr>
              <w:t>Час</w:t>
            </w:r>
          </w:p>
        </w:tc>
        <w:tc>
          <w:tcPr>
            <w:tcW w:w="2520" w:type="dxa"/>
            <w:vMerge w:val="restart"/>
            <w:vAlign w:val="center"/>
          </w:tcPr>
          <w:p w14:paraId="3A8B7A11" w14:textId="77777777" w:rsidR="00596DD1" w:rsidRPr="00BC16C0" w:rsidRDefault="00596DD1" w:rsidP="00860EDE">
            <w:pPr>
              <w:jc w:val="center"/>
              <w:rPr>
                <w:b/>
                <w:sz w:val="22"/>
                <w:szCs w:val="22"/>
              </w:rPr>
            </w:pPr>
            <w:r w:rsidRPr="00BC16C0">
              <w:rPr>
                <w:b/>
                <w:sz w:val="22"/>
                <w:szCs w:val="22"/>
              </w:rPr>
              <w:t>Зміст</w:t>
            </w:r>
          </w:p>
        </w:tc>
        <w:tc>
          <w:tcPr>
            <w:tcW w:w="4544" w:type="dxa"/>
            <w:gridSpan w:val="4"/>
            <w:vAlign w:val="center"/>
          </w:tcPr>
          <w:p w14:paraId="1584A415" w14:textId="201F4E5B" w:rsidR="00596DD1" w:rsidRPr="00BC16C0" w:rsidRDefault="00596DD1" w:rsidP="00257C0B">
            <w:pPr>
              <w:jc w:val="center"/>
              <w:rPr>
                <w:b/>
                <w:sz w:val="22"/>
                <w:szCs w:val="22"/>
              </w:rPr>
            </w:pPr>
            <w:r w:rsidRPr="00BC16C0">
              <w:rPr>
                <w:b/>
                <w:sz w:val="22"/>
                <w:szCs w:val="22"/>
              </w:rPr>
              <w:t>К</w:t>
            </w:r>
            <w:r w:rsidR="00257C0B">
              <w:rPr>
                <w:b/>
                <w:sz w:val="22"/>
                <w:szCs w:val="22"/>
              </w:rPr>
              <w:t>ількість</w:t>
            </w:r>
            <w:r w:rsidRPr="00BC16C0">
              <w:rPr>
                <w:b/>
                <w:sz w:val="22"/>
                <w:szCs w:val="22"/>
              </w:rPr>
              <w:t xml:space="preserve"> годин</w:t>
            </w:r>
          </w:p>
        </w:tc>
        <w:tc>
          <w:tcPr>
            <w:tcW w:w="1862" w:type="dxa"/>
            <w:vMerge w:val="restart"/>
            <w:vAlign w:val="center"/>
          </w:tcPr>
          <w:p w14:paraId="2E6FADDC" w14:textId="7550ED95" w:rsidR="00596DD1" w:rsidRPr="00BC16C0" w:rsidRDefault="00596DD1" w:rsidP="00860EDE">
            <w:pPr>
              <w:jc w:val="center"/>
              <w:rPr>
                <w:b/>
                <w:sz w:val="22"/>
                <w:szCs w:val="22"/>
              </w:rPr>
            </w:pPr>
            <w:r w:rsidRPr="00BC16C0">
              <w:rPr>
                <w:b/>
                <w:sz w:val="22"/>
                <w:szCs w:val="22"/>
              </w:rPr>
              <w:t>ПІБ викладача</w:t>
            </w:r>
          </w:p>
        </w:tc>
      </w:tr>
      <w:tr w:rsidR="00596DD1" w:rsidRPr="00BC16C0" w14:paraId="1C48601F" w14:textId="77777777" w:rsidTr="00BF6448">
        <w:trPr>
          <w:tblHeader/>
        </w:trPr>
        <w:tc>
          <w:tcPr>
            <w:tcW w:w="493" w:type="dxa"/>
            <w:vMerge/>
          </w:tcPr>
          <w:p w14:paraId="42AFF2D9" w14:textId="0698F4E5" w:rsidR="00596DD1" w:rsidRPr="00BC16C0" w:rsidRDefault="00596DD1" w:rsidP="00D15200">
            <w:pPr>
              <w:rPr>
                <w:bCs/>
                <w:sz w:val="22"/>
                <w:szCs w:val="22"/>
              </w:rPr>
            </w:pPr>
            <w:bookmarkStart w:id="0" w:name="_Hlk187689045"/>
          </w:p>
        </w:tc>
        <w:tc>
          <w:tcPr>
            <w:tcW w:w="766" w:type="dxa"/>
            <w:vMerge/>
          </w:tcPr>
          <w:p w14:paraId="73045256" w14:textId="1D3B4A2A" w:rsidR="00596DD1" w:rsidRPr="00BC16C0" w:rsidRDefault="00596DD1" w:rsidP="00D15200">
            <w:pPr>
              <w:rPr>
                <w:bCs/>
                <w:color w:val="000000" w:themeColor="text1"/>
                <w:sz w:val="22"/>
                <w:szCs w:val="22"/>
              </w:rPr>
            </w:pPr>
          </w:p>
        </w:tc>
        <w:tc>
          <w:tcPr>
            <w:tcW w:w="772" w:type="dxa"/>
            <w:vMerge/>
          </w:tcPr>
          <w:p w14:paraId="07D78F7A" w14:textId="67680957" w:rsidR="00596DD1" w:rsidRPr="00BC16C0" w:rsidRDefault="00596DD1" w:rsidP="00B01D2D">
            <w:pPr>
              <w:rPr>
                <w:bCs/>
                <w:sz w:val="22"/>
                <w:szCs w:val="22"/>
              </w:rPr>
            </w:pPr>
          </w:p>
        </w:tc>
        <w:tc>
          <w:tcPr>
            <w:tcW w:w="2520" w:type="dxa"/>
            <w:vMerge/>
          </w:tcPr>
          <w:p w14:paraId="73A7F3E3" w14:textId="535B0F55" w:rsidR="00596DD1" w:rsidRPr="00BC16C0" w:rsidRDefault="00596DD1" w:rsidP="00D15200">
            <w:pPr>
              <w:rPr>
                <w:bCs/>
                <w:sz w:val="22"/>
                <w:szCs w:val="22"/>
              </w:rPr>
            </w:pPr>
          </w:p>
        </w:tc>
        <w:tc>
          <w:tcPr>
            <w:tcW w:w="745" w:type="dxa"/>
          </w:tcPr>
          <w:p w14:paraId="0D4450FE" w14:textId="0EEF4CC1" w:rsidR="00596DD1" w:rsidRPr="00D263C8" w:rsidRDefault="00596DD1" w:rsidP="005047DA">
            <w:pPr>
              <w:autoSpaceDE w:val="0"/>
              <w:autoSpaceDN w:val="0"/>
              <w:adjustRightInd w:val="0"/>
              <w:jc w:val="center"/>
              <w:rPr>
                <w:i/>
                <w:sz w:val="22"/>
                <w:szCs w:val="22"/>
              </w:rPr>
            </w:pPr>
            <w:proofErr w:type="spellStart"/>
            <w:r>
              <w:rPr>
                <w:i/>
                <w:sz w:val="22"/>
                <w:szCs w:val="22"/>
                <w:lang w:val="ru-RU"/>
              </w:rPr>
              <w:t>лекц</w:t>
            </w:r>
            <w:r>
              <w:rPr>
                <w:i/>
                <w:sz w:val="22"/>
                <w:szCs w:val="22"/>
              </w:rPr>
              <w:t>ії</w:t>
            </w:r>
            <w:proofErr w:type="spellEnd"/>
          </w:p>
        </w:tc>
        <w:tc>
          <w:tcPr>
            <w:tcW w:w="1194" w:type="dxa"/>
          </w:tcPr>
          <w:p w14:paraId="44DC21E3" w14:textId="542FA0F8" w:rsidR="00596DD1" w:rsidRPr="00D263C8" w:rsidRDefault="00596DD1" w:rsidP="00D263C8">
            <w:pPr>
              <w:autoSpaceDE w:val="0"/>
              <w:autoSpaceDN w:val="0"/>
              <w:adjustRightInd w:val="0"/>
              <w:jc w:val="center"/>
              <w:rPr>
                <w:i/>
                <w:sz w:val="22"/>
                <w:szCs w:val="22"/>
                <w:lang w:val="ru-RU"/>
              </w:rPr>
            </w:pPr>
            <w:r>
              <w:rPr>
                <w:i/>
                <w:sz w:val="22"/>
                <w:szCs w:val="22"/>
                <w:lang w:val="ru-RU"/>
              </w:rPr>
              <w:t>п</w:t>
            </w:r>
            <w:r w:rsidRPr="00D263C8">
              <w:rPr>
                <w:i/>
                <w:sz w:val="22"/>
                <w:szCs w:val="22"/>
                <w:lang w:val="ru-RU"/>
              </w:rPr>
              <w:t>рактичні заняття</w:t>
            </w:r>
          </w:p>
        </w:tc>
        <w:tc>
          <w:tcPr>
            <w:tcW w:w="1321" w:type="dxa"/>
          </w:tcPr>
          <w:p w14:paraId="066F5C9E" w14:textId="6F716A8D" w:rsidR="00596DD1" w:rsidRPr="00D263C8" w:rsidRDefault="00596DD1" w:rsidP="00D263C8">
            <w:pPr>
              <w:autoSpaceDE w:val="0"/>
              <w:autoSpaceDN w:val="0"/>
              <w:adjustRightInd w:val="0"/>
              <w:jc w:val="center"/>
              <w:rPr>
                <w:i/>
                <w:sz w:val="22"/>
                <w:szCs w:val="22"/>
                <w:lang w:val="ru-RU"/>
              </w:rPr>
            </w:pPr>
            <w:r>
              <w:rPr>
                <w:i/>
                <w:sz w:val="22"/>
                <w:szCs w:val="22"/>
                <w:lang w:val="ru-RU"/>
              </w:rPr>
              <w:t>с</w:t>
            </w:r>
            <w:r w:rsidRPr="00D263C8">
              <w:rPr>
                <w:i/>
                <w:sz w:val="22"/>
                <w:szCs w:val="22"/>
                <w:lang w:val="ru-RU"/>
              </w:rPr>
              <w:t>амостійна робота</w:t>
            </w:r>
          </w:p>
        </w:tc>
        <w:tc>
          <w:tcPr>
            <w:tcW w:w="1284" w:type="dxa"/>
          </w:tcPr>
          <w:p w14:paraId="77E57A9E" w14:textId="49B4C0F8" w:rsidR="00596DD1" w:rsidRPr="00D263C8" w:rsidRDefault="00596DD1" w:rsidP="00D263C8">
            <w:pPr>
              <w:autoSpaceDE w:val="0"/>
              <w:autoSpaceDN w:val="0"/>
              <w:adjustRightInd w:val="0"/>
              <w:jc w:val="center"/>
              <w:rPr>
                <w:i/>
                <w:sz w:val="22"/>
                <w:szCs w:val="22"/>
                <w:lang w:val="ru-RU"/>
              </w:rPr>
            </w:pPr>
            <w:r>
              <w:rPr>
                <w:i/>
                <w:sz w:val="22"/>
                <w:szCs w:val="22"/>
                <w:lang w:val="ru-RU"/>
              </w:rPr>
              <w:t>к</w:t>
            </w:r>
            <w:r w:rsidRPr="00D263C8">
              <w:rPr>
                <w:i/>
                <w:sz w:val="22"/>
                <w:szCs w:val="22"/>
                <w:lang w:val="ru-RU"/>
              </w:rPr>
              <w:t>онтрольні заходи</w:t>
            </w:r>
          </w:p>
        </w:tc>
        <w:tc>
          <w:tcPr>
            <w:tcW w:w="1862" w:type="dxa"/>
            <w:vMerge/>
          </w:tcPr>
          <w:p w14:paraId="0D73531E" w14:textId="61944286" w:rsidR="00596DD1" w:rsidRPr="00BC16C0" w:rsidRDefault="00596DD1" w:rsidP="00D15200">
            <w:pPr>
              <w:jc w:val="left"/>
              <w:rPr>
                <w:bCs/>
                <w:noProof/>
                <w:sz w:val="22"/>
                <w:szCs w:val="22"/>
              </w:rPr>
            </w:pPr>
          </w:p>
        </w:tc>
      </w:tr>
      <w:bookmarkEnd w:id="0"/>
      <w:tr w:rsidR="003D1BC7" w:rsidRPr="00F51BBD" w14:paraId="564F267F" w14:textId="77777777" w:rsidTr="00BF6448">
        <w:tc>
          <w:tcPr>
            <w:tcW w:w="493" w:type="dxa"/>
          </w:tcPr>
          <w:p w14:paraId="54C91A2F" w14:textId="77777777" w:rsidR="003D1BC7" w:rsidRPr="00155CBA" w:rsidRDefault="003D1BC7" w:rsidP="003D1BC7">
            <w:pPr>
              <w:pStyle w:val="a3"/>
              <w:numPr>
                <w:ilvl w:val="0"/>
                <w:numId w:val="7"/>
              </w:numPr>
              <w:ind w:left="0" w:firstLine="0"/>
              <w:jc w:val="left"/>
              <w:rPr>
                <w:bCs/>
                <w:sz w:val="22"/>
                <w:szCs w:val="22"/>
              </w:rPr>
            </w:pPr>
          </w:p>
        </w:tc>
        <w:tc>
          <w:tcPr>
            <w:tcW w:w="766" w:type="dxa"/>
          </w:tcPr>
          <w:p w14:paraId="41FE60F4" w14:textId="48688AE3" w:rsidR="003D1BC7" w:rsidRDefault="003D1BC7" w:rsidP="003D1BC7">
            <w:pPr>
              <w:jc w:val="left"/>
              <w:rPr>
                <w:bCs/>
                <w:color w:val="000000" w:themeColor="text1"/>
                <w:sz w:val="22"/>
                <w:szCs w:val="22"/>
              </w:rPr>
            </w:pPr>
            <w:r>
              <w:rPr>
                <w:bCs/>
                <w:color w:val="000000" w:themeColor="text1"/>
                <w:sz w:val="22"/>
                <w:szCs w:val="22"/>
              </w:rPr>
              <w:t>0</w:t>
            </w:r>
            <w:r w:rsidR="00BF6448">
              <w:rPr>
                <w:bCs/>
                <w:color w:val="000000" w:themeColor="text1"/>
                <w:sz w:val="22"/>
                <w:szCs w:val="22"/>
              </w:rPr>
              <w:t xml:space="preserve">7.05. </w:t>
            </w:r>
            <w:r>
              <w:rPr>
                <w:bCs/>
                <w:color w:val="000000" w:themeColor="text1"/>
                <w:sz w:val="22"/>
                <w:szCs w:val="22"/>
              </w:rPr>
              <w:t>2026</w:t>
            </w:r>
          </w:p>
        </w:tc>
        <w:tc>
          <w:tcPr>
            <w:tcW w:w="772" w:type="dxa"/>
          </w:tcPr>
          <w:p w14:paraId="56DA4F59" w14:textId="6C79FE5A" w:rsidR="003D1BC7" w:rsidRPr="00155CBA" w:rsidRDefault="003D1BC7" w:rsidP="003D1BC7">
            <w:pPr>
              <w:ind w:right="-184"/>
              <w:jc w:val="left"/>
              <w:rPr>
                <w:rFonts w:eastAsia="Times New Roman"/>
                <w:iCs/>
                <w:sz w:val="22"/>
                <w:szCs w:val="22"/>
              </w:rPr>
            </w:pPr>
            <w:r w:rsidRPr="00155CBA">
              <w:rPr>
                <w:rFonts w:eastAsia="Times New Roman"/>
                <w:iCs/>
                <w:sz w:val="22"/>
                <w:szCs w:val="22"/>
              </w:rPr>
              <w:t>15.15 - 16.45</w:t>
            </w:r>
          </w:p>
        </w:tc>
        <w:tc>
          <w:tcPr>
            <w:tcW w:w="2520" w:type="dxa"/>
          </w:tcPr>
          <w:p w14:paraId="1022F9F4" w14:textId="1F1FB02B" w:rsidR="003D1BC7" w:rsidRPr="00155CBA" w:rsidRDefault="003D1BC7" w:rsidP="003D1BC7">
            <w:pPr>
              <w:jc w:val="left"/>
              <w:rPr>
                <w:rFonts w:eastAsia="Times New Roman"/>
                <w:sz w:val="22"/>
                <w:szCs w:val="22"/>
              </w:rPr>
            </w:pPr>
            <w:bookmarkStart w:id="1" w:name="_Hlk216715926"/>
            <w:r w:rsidRPr="00155CBA">
              <w:rPr>
                <w:rFonts w:eastAsia="Times New Roman"/>
                <w:sz w:val="22"/>
                <w:szCs w:val="22"/>
              </w:rPr>
              <w:t>Настановне заняття. Вхідне опитування</w:t>
            </w:r>
            <w:bookmarkEnd w:id="1"/>
          </w:p>
        </w:tc>
        <w:tc>
          <w:tcPr>
            <w:tcW w:w="745" w:type="dxa"/>
          </w:tcPr>
          <w:p w14:paraId="28DBB958" w14:textId="77777777" w:rsidR="003D1BC7" w:rsidRPr="004D1F93" w:rsidRDefault="003D1BC7" w:rsidP="003D1BC7">
            <w:pPr>
              <w:autoSpaceDE w:val="0"/>
              <w:autoSpaceDN w:val="0"/>
              <w:adjustRightInd w:val="0"/>
              <w:jc w:val="center"/>
              <w:rPr>
                <w:sz w:val="22"/>
                <w:szCs w:val="22"/>
              </w:rPr>
            </w:pPr>
          </w:p>
        </w:tc>
        <w:tc>
          <w:tcPr>
            <w:tcW w:w="1194" w:type="dxa"/>
          </w:tcPr>
          <w:p w14:paraId="1062252F" w14:textId="1DB623A3" w:rsidR="003D1BC7" w:rsidRDefault="003D1BC7" w:rsidP="003D1BC7">
            <w:pPr>
              <w:jc w:val="center"/>
              <w:rPr>
                <w:sz w:val="22"/>
                <w:szCs w:val="22"/>
              </w:rPr>
            </w:pPr>
            <w:r>
              <w:rPr>
                <w:sz w:val="22"/>
                <w:szCs w:val="22"/>
              </w:rPr>
              <w:t>2</w:t>
            </w:r>
          </w:p>
        </w:tc>
        <w:tc>
          <w:tcPr>
            <w:tcW w:w="1321" w:type="dxa"/>
          </w:tcPr>
          <w:p w14:paraId="2039491A" w14:textId="77777777" w:rsidR="003D1BC7" w:rsidRPr="004D1F93" w:rsidRDefault="003D1BC7" w:rsidP="003D1BC7">
            <w:pPr>
              <w:jc w:val="center"/>
              <w:rPr>
                <w:sz w:val="22"/>
                <w:szCs w:val="22"/>
              </w:rPr>
            </w:pPr>
          </w:p>
        </w:tc>
        <w:tc>
          <w:tcPr>
            <w:tcW w:w="1284" w:type="dxa"/>
          </w:tcPr>
          <w:p w14:paraId="50B639CB" w14:textId="77777777" w:rsidR="003D1BC7" w:rsidRPr="004D1F93" w:rsidRDefault="003D1BC7" w:rsidP="003D1BC7">
            <w:pPr>
              <w:jc w:val="center"/>
              <w:rPr>
                <w:sz w:val="22"/>
                <w:szCs w:val="22"/>
              </w:rPr>
            </w:pPr>
          </w:p>
        </w:tc>
        <w:tc>
          <w:tcPr>
            <w:tcW w:w="1862" w:type="dxa"/>
          </w:tcPr>
          <w:p w14:paraId="79D4084B" w14:textId="6F81D8A9" w:rsidR="003D1BC7" w:rsidRPr="001C019D" w:rsidRDefault="003D1BC7" w:rsidP="003D1BC7">
            <w:pPr>
              <w:ind w:right="-103"/>
              <w:jc w:val="left"/>
              <w:rPr>
                <w:rFonts w:eastAsia="Times New Roman"/>
                <w:sz w:val="22"/>
                <w:szCs w:val="22"/>
              </w:rPr>
            </w:pPr>
            <w:r w:rsidRPr="001C019D">
              <w:rPr>
                <w:rFonts w:eastAsia="Times New Roman"/>
                <w:sz w:val="22"/>
                <w:szCs w:val="22"/>
              </w:rPr>
              <w:t>Дегтярьова Г.А.</w:t>
            </w:r>
          </w:p>
        </w:tc>
      </w:tr>
      <w:tr w:rsidR="00BF6448" w:rsidRPr="00F51BBD" w14:paraId="72F6ED5B" w14:textId="0C486754" w:rsidTr="00BF6448">
        <w:tc>
          <w:tcPr>
            <w:tcW w:w="493" w:type="dxa"/>
          </w:tcPr>
          <w:p w14:paraId="1F9C3DE9" w14:textId="11FE58F1" w:rsidR="00BF6448" w:rsidRPr="00155CBA" w:rsidRDefault="00BF6448" w:rsidP="00BF6448">
            <w:pPr>
              <w:pStyle w:val="a3"/>
              <w:numPr>
                <w:ilvl w:val="0"/>
                <w:numId w:val="7"/>
              </w:numPr>
              <w:ind w:left="0" w:firstLine="0"/>
              <w:jc w:val="left"/>
              <w:rPr>
                <w:bCs/>
                <w:sz w:val="22"/>
                <w:szCs w:val="22"/>
              </w:rPr>
            </w:pPr>
          </w:p>
        </w:tc>
        <w:tc>
          <w:tcPr>
            <w:tcW w:w="766" w:type="dxa"/>
          </w:tcPr>
          <w:p w14:paraId="47FFD369" w14:textId="7373FAF9" w:rsidR="00BF6448" w:rsidRPr="00155CBA" w:rsidRDefault="00BF6448" w:rsidP="00BF6448">
            <w:pPr>
              <w:jc w:val="left"/>
              <w:rPr>
                <w:bCs/>
                <w:color w:val="000000" w:themeColor="text1"/>
                <w:sz w:val="22"/>
                <w:szCs w:val="22"/>
              </w:rPr>
            </w:pPr>
            <w:r>
              <w:rPr>
                <w:bCs/>
                <w:color w:val="000000" w:themeColor="text1"/>
                <w:sz w:val="22"/>
                <w:szCs w:val="22"/>
              </w:rPr>
              <w:t>08.05. 2026</w:t>
            </w:r>
          </w:p>
        </w:tc>
        <w:tc>
          <w:tcPr>
            <w:tcW w:w="772" w:type="dxa"/>
          </w:tcPr>
          <w:p w14:paraId="3C5E2CBA" w14:textId="3FDD3FEB" w:rsidR="00BF6448" w:rsidRPr="00CF379B" w:rsidRDefault="00BF6448" w:rsidP="00BF6448">
            <w:pPr>
              <w:ind w:right="-184"/>
              <w:jc w:val="left"/>
              <w:rPr>
                <w:rFonts w:eastAsia="Times New Roman"/>
                <w:iCs/>
                <w:sz w:val="22"/>
                <w:szCs w:val="22"/>
              </w:rPr>
            </w:pPr>
            <w:r w:rsidRPr="00155CBA">
              <w:rPr>
                <w:rFonts w:eastAsia="Times New Roman"/>
                <w:iCs/>
                <w:sz w:val="22"/>
                <w:szCs w:val="22"/>
              </w:rPr>
              <w:t>15.15 - 16.45</w:t>
            </w:r>
          </w:p>
        </w:tc>
        <w:tc>
          <w:tcPr>
            <w:tcW w:w="2520" w:type="dxa"/>
          </w:tcPr>
          <w:p w14:paraId="03E69D49" w14:textId="2775366E" w:rsidR="00BF6448" w:rsidRPr="00A56B8A" w:rsidRDefault="00BF6448" w:rsidP="00BF6448">
            <w:pPr>
              <w:jc w:val="left"/>
              <w:rPr>
                <w:rFonts w:eastAsia="Times New Roman"/>
                <w:sz w:val="22"/>
                <w:szCs w:val="22"/>
              </w:rPr>
            </w:pPr>
            <w:r w:rsidRPr="008C796E">
              <w:rPr>
                <w:sz w:val="22"/>
                <w:szCs w:val="22"/>
              </w:rPr>
              <w:t>Проєктування програм із подолання освітніх втрат на уроках української мови і літератури</w:t>
            </w:r>
          </w:p>
        </w:tc>
        <w:tc>
          <w:tcPr>
            <w:tcW w:w="745" w:type="dxa"/>
          </w:tcPr>
          <w:p w14:paraId="412CB876" w14:textId="56B5D12F" w:rsidR="00BF6448" w:rsidRPr="004D1F93" w:rsidRDefault="00BF6448" w:rsidP="00BF6448">
            <w:pPr>
              <w:autoSpaceDE w:val="0"/>
              <w:autoSpaceDN w:val="0"/>
              <w:adjustRightInd w:val="0"/>
              <w:jc w:val="center"/>
              <w:rPr>
                <w:sz w:val="22"/>
                <w:szCs w:val="22"/>
              </w:rPr>
            </w:pPr>
            <w:r w:rsidRPr="008C796E">
              <w:rPr>
                <w:sz w:val="22"/>
                <w:szCs w:val="22"/>
              </w:rPr>
              <w:t xml:space="preserve"> </w:t>
            </w:r>
          </w:p>
        </w:tc>
        <w:tc>
          <w:tcPr>
            <w:tcW w:w="1194" w:type="dxa"/>
          </w:tcPr>
          <w:p w14:paraId="22ADE360" w14:textId="1826CCE5" w:rsidR="00BF6448" w:rsidRPr="004D1F93" w:rsidRDefault="00BF6448" w:rsidP="00BF6448">
            <w:pPr>
              <w:jc w:val="center"/>
              <w:rPr>
                <w:sz w:val="22"/>
                <w:szCs w:val="22"/>
              </w:rPr>
            </w:pPr>
            <w:r w:rsidRPr="008C796E">
              <w:rPr>
                <w:sz w:val="22"/>
                <w:szCs w:val="22"/>
              </w:rPr>
              <w:t>2</w:t>
            </w:r>
          </w:p>
        </w:tc>
        <w:tc>
          <w:tcPr>
            <w:tcW w:w="1321" w:type="dxa"/>
          </w:tcPr>
          <w:p w14:paraId="45094A2B" w14:textId="238F3859" w:rsidR="00BF6448" w:rsidRPr="004D1F93" w:rsidRDefault="00BF6448" w:rsidP="00BF6448">
            <w:pPr>
              <w:jc w:val="center"/>
              <w:rPr>
                <w:sz w:val="22"/>
                <w:szCs w:val="22"/>
              </w:rPr>
            </w:pPr>
            <w:r w:rsidRPr="008C796E">
              <w:rPr>
                <w:sz w:val="22"/>
                <w:szCs w:val="22"/>
              </w:rPr>
              <w:t xml:space="preserve"> </w:t>
            </w:r>
          </w:p>
        </w:tc>
        <w:tc>
          <w:tcPr>
            <w:tcW w:w="1284" w:type="dxa"/>
          </w:tcPr>
          <w:p w14:paraId="7A166EB6" w14:textId="487168ED" w:rsidR="00BF6448" w:rsidRPr="004D1F93" w:rsidRDefault="00BF6448" w:rsidP="00BF6448">
            <w:pPr>
              <w:jc w:val="center"/>
              <w:rPr>
                <w:sz w:val="22"/>
                <w:szCs w:val="22"/>
              </w:rPr>
            </w:pPr>
            <w:r w:rsidRPr="008C796E">
              <w:rPr>
                <w:sz w:val="22"/>
                <w:szCs w:val="22"/>
              </w:rPr>
              <w:t xml:space="preserve"> </w:t>
            </w:r>
          </w:p>
        </w:tc>
        <w:tc>
          <w:tcPr>
            <w:tcW w:w="1862" w:type="dxa"/>
          </w:tcPr>
          <w:p w14:paraId="6BAD5085" w14:textId="1D289B32" w:rsidR="00BF6448" w:rsidRPr="001C019D" w:rsidRDefault="00BF6448" w:rsidP="00BF6448">
            <w:pPr>
              <w:ind w:right="-103"/>
              <w:jc w:val="left"/>
              <w:rPr>
                <w:rFonts w:eastAsia="Times New Roman"/>
                <w:sz w:val="22"/>
                <w:szCs w:val="22"/>
              </w:rPr>
            </w:pPr>
            <w:r w:rsidRPr="001C019D">
              <w:rPr>
                <w:color w:val="000000"/>
                <w:sz w:val="22"/>
                <w:szCs w:val="22"/>
              </w:rPr>
              <w:t>Румянцева-Лахтіна О.О.</w:t>
            </w:r>
          </w:p>
        </w:tc>
      </w:tr>
      <w:tr w:rsidR="00BF6448" w:rsidRPr="00F51BBD" w14:paraId="5B76C2A3" w14:textId="77777777" w:rsidTr="00BF6448">
        <w:tc>
          <w:tcPr>
            <w:tcW w:w="493" w:type="dxa"/>
          </w:tcPr>
          <w:p w14:paraId="0C5900DF" w14:textId="77777777" w:rsidR="00BF6448" w:rsidRPr="00155CBA" w:rsidRDefault="00BF6448" w:rsidP="00BF6448">
            <w:pPr>
              <w:pStyle w:val="a3"/>
              <w:numPr>
                <w:ilvl w:val="0"/>
                <w:numId w:val="7"/>
              </w:numPr>
              <w:ind w:left="0" w:firstLine="0"/>
              <w:jc w:val="left"/>
              <w:rPr>
                <w:bCs/>
                <w:sz w:val="22"/>
                <w:szCs w:val="22"/>
              </w:rPr>
            </w:pPr>
          </w:p>
        </w:tc>
        <w:tc>
          <w:tcPr>
            <w:tcW w:w="766" w:type="dxa"/>
          </w:tcPr>
          <w:p w14:paraId="4D833591" w14:textId="29F9DDA9" w:rsidR="00BF6448" w:rsidRDefault="00BF6448" w:rsidP="00BF6448">
            <w:pPr>
              <w:jc w:val="left"/>
              <w:rPr>
                <w:bCs/>
                <w:color w:val="000000" w:themeColor="text1"/>
                <w:sz w:val="22"/>
                <w:szCs w:val="22"/>
              </w:rPr>
            </w:pPr>
            <w:r>
              <w:rPr>
                <w:bCs/>
                <w:color w:val="000000" w:themeColor="text1"/>
                <w:sz w:val="22"/>
                <w:szCs w:val="22"/>
              </w:rPr>
              <w:t>08.05. 2026</w:t>
            </w:r>
          </w:p>
        </w:tc>
        <w:tc>
          <w:tcPr>
            <w:tcW w:w="772" w:type="dxa"/>
          </w:tcPr>
          <w:p w14:paraId="3DAACB40" w14:textId="5BC209CF" w:rsidR="00BF6448" w:rsidRPr="00155CBA" w:rsidRDefault="00BF6448" w:rsidP="00BF6448">
            <w:pPr>
              <w:ind w:right="-184"/>
              <w:jc w:val="left"/>
              <w:rPr>
                <w:rFonts w:eastAsia="Times New Roman"/>
                <w:iCs/>
                <w:sz w:val="22"/>
                <w:szCs w:val="22"/>
              </w:rPr>
            </w:pPr>
            <w:r w:rsidRPr="00B83618">
              <w:rPr>
                <w:rFonts w:eastAsia="Times New Roman"/>
                <w:iCs/>
                <w:sz w:val="22"/>
                <w:szCs w:val="22"/>
              </w:rPr>
              <w:t>17.00 - 18.30</w:t>
            </w:r>
          </w:p>
        </w:tc>
        <w:tc>
          <w:tcPr>
            <w:tcW w:w="2520" w:type="dxa"/>
          </w:tcPr>
          <w:p w14:paraId="5C442C57" w14:textId="1AE176D5" w:rsidR="00BF6448" w:rsidRPr="005D02D0" w:rsidRDefault="00BF6448" w:rsidP="00BF6448">
            <w:pPr>
              <w:jc w:val="left"/>
              <w:rPr>
                <w:sz w:val="22"/>
                <w:szCs w:val="22"/>
              </w:rPr>
            </w:pPr>
            <w:r w:rsidRPr="008C796E">
              <w:rPr>
                <w:sz w:val="22"/>
                <w:szCs w:val="22"/>
              </w:rPr>
              <w:t>Корекційна складова уроку в інклюзивному класі: корекція та розвиток мовлення</w:t>
            </w:r>
          </w:p>
        </w:tc>
        <w:tc>
          <w:tcPr>
            <w:tcW w:w="745" w:type="dxa"/>
          </w:tcPr>
          <w:p w14:paraId="3E65FA7E" w14:textId="6F10FB96" w:rsidR="00BF6448" w:rsidRPr="00167624" w:rsidRDefault="00BF6448" w:rsidP="00BF6448">
            <w:pPr>
              <w:autoSpaceDE w:val="0"/>
              <w:autoSpaceDN w:val="0"/>
              <w:adjustRightInd w:val="0"/>
              <w:jc w:val="center"/>
              <w:rPr>
                <w:sz w:val="22"/>
                <w:szCs w:val="22"/>
              </w:rPr>
            </w:pPr>
          </w:p>
        </w:tc>
        <w:tc>
          <w:tcPr>
            <w:tcW w:w="1194" w:type="dxa"/>
          </w:tcPr>
          <w:p w14:paraId="69479B66" w14:textId="56989608" w:rsidR="00BF6448" w:rsidRPr="004D1F93" w:rsidRDefault="00BF6448" w:rsidP="00BF6448">
            <w:pPr>
              <w:jc w:val="center"/>
              <w:rPr>
                <w:sz w:val="22"/>
                <w:szCs w:val="22"/>
              </w:rPr>
            </w:pPr>
            <w:r w:rsidRPr="008C796E">
              <w:rPr>
                <w:sz w:val="22"/>
                <w:szCs w:val="22"/>
              </w:rPr>
              <w:t>2</w:t>
            </w:r>
          </w:p>
        </w:tc>
        <w:tc>
          <w:tcPr>
            <w:tcW w:w="1321" w:type="dxa"/>
          </w:tcPr>
          <w:p w14:paraId="7B2179E8" w14:textId="77777777" w:rsidR="00BF6448" w:rsidRPr="004D1F93" w:rsidRDefault="00BF6448" w:rsidP="00BF6448">
            <w:pPr>
              <w:jc w:val="center"/>
              <w:rPr>
                <w:sz w:val="22"/>
                <w:szCs w:val="22"/>
              </w:rPr>
            </w:pPr>
          </w:p>
        </w:tc>
        <w:tc>
          <w:tcPr>
            <w:tcW w:w="1284" w:type="dxa"/>
          </w:tcPr>
          <w:p w14:paraId="4E4EC206" w14:textId="77777777" w:rsidR="00BF6448" w:rsidRPr="004D1F93" w:rsidRDefault="00BF6448" w:rsidP="00BF6448">
            <w:pPr>
              <w:jc w:val="center"/>
              <w:rPr>
                <w:sz w:val="22"/>
                <w:szCs w:val="22"/>
              </w:rPr>
            </w:pPr>
          </w:p>
        </w:tc>
        <w:tc>
          <w:tcPr>
            <w:tcW w:w="1862" w:type="dxa"/>
          </w:tcPr>
          <w:p w14:paraId="3E764D0D" w14:textId="15FEB763" w:rsidR="00BF6448" w:rsidRPr="001C019D" w:rsidRDefault="00BF6448" w:rsidP="00BF6448">
            <w:pPr>
              <w:ind w:right="-103"/>
              <w:jc w:val="left"/>
              <w:rPr>
                <w:rFonts w:eastAsia="Times New Roman"/>
                <w:sz w:val="22"/>
                <w:szCs w:val="22"/>
              </w:rPr>
            </w:pPr>
            <w:proofErr w:type="spellStart"/>
            <w:r w:rsidRPr="001C019D">
              <w:rPr>
                <w:sz w:val="22"/>
                <w:szCs w:val="22"/>
              </w:rPr>
              <w:t>Потамошнева</w:t>
            </w:r>
            <w:proofErr w:type="spellEnd"/>
            <w:r w:rsidRPr="001C019D">
              <w:rPr>
                <w:sz w:val="22"/>
                <w:szCs w:val="22"/>
              </w:rPr>
              <w:t xml:space="preserve"> О.М.</w:t>
            </w:r>
          </w:p>
        </w:tc>
      </w:tr>
      <w:tr w:rsidR="005D02D0" w:rsidRPr="00F51BBD" w14:paraId="33218EDA" w14:textId="77777777" w:rsidTr="00BF6448">
        <w:tc>
          <w:tcPr>
            <w:tcW w:w="493" w:type="dxa"/>
          </w:tcPr>
          <w:p w14:paraId="48E826EE" w14:textId="77777777" w:rsidR="005D02D0" w:rsidRPr="00155CBA" w:rsidRDefault="005D02D0" w:rsidP="005D02D0">
            <w:pPr>
              <w:pStyle w:val="a3"/>
              <w:numPr>
                <w:ilvl w:val="0"/>
                <w:numId w:val="7"/>
              </w:numPr>
              <w:ind w:left="0" w:firstLine="0"/>
              <w:jc w:val="left"/>
              <w:rPr>
                <w:bCs/>
                <w:sz w:val="22"/>
                <w:szCs w:val="22"/>
              </w:rPr>
            </w:pPr>
          </w:p>
        </w:tc>
        <w:tc>
          <w:tcPr>
            <w:tcW w:w="766" w:type="dxa"/>
          </w:tcPr>
          <w:p w14:paraId="0D2A4AD0" w14:textId="2785BC06" w:rsidR="005D02D0" w:rsidRDefault="005D02D0" w:rsidP="005D02D0">
            <w:pPr>
              <w:jc w:val="left"/>
              <w:rPr>
                <w:bCs/>
                <w:color w:val="000000" w:themeColor="text1"/>
                <w:sz w:val="22"/>
                <w:szCs w:val="22"/>
              </w:rPr>
            </w:pPr>
            <w:r w:rsidRPr="004B05CA">
              <w:rPr>
                <w:bCs/>
                <w:color w:val="000000" w:themeColor="text1"/>
                <w:sz w:val="22"/>
                <w:szCs w:val="22"/>
              </w:rPr>
              <w:t>1</w:t>
            </w:r>
            <w:r>
              <w:rPr>
                <w:bCs/>
                <w:color w:val="000000" w:themeColor="text1"/>
                <w:sz w:val="22"/>
                <w:szCs w:val="22"/>
              </w:rPr>
              <w:t xml:space="preserve">1.05. </w:t>
            </w:r>
            <w:r w:rsidRPr="004B05CA">
              <w:rPr>
                <w:bCs/>
                <w:color w:val="000000" w:themeColor="text1"/>
                <w:sz w:val="22"/>
                <w:szCs w:val="22"/>
              </w:rPr>
              <w:t>2026</w:t>
            </w:r>
          </w:p>
        </w:tc>
        <w:tc>
          <w:tcPr>
            <w:tcW w:w="772" w:type="dxa"/>
          </w:tcPr>
          <w:p w14:paraId="2A84B294" w14:textId="7098D4C8" w:rsidR="005D02D0" w:rsidRPr="00CF379B" w:rsidRDefault="005D02D0" w:rsidP="005D02D0">
            <w:pPr>
              <w:ind w:right="-184"/>
              <w:jc w:val="left"/>
              <w:rPr>
                <w:rFonts w:eastAsia="Times New Roman"/>
                <w:iCs/>
                <w:sz w:val="22"/>
                <w:szCs w:val="22"/>
              </w:rPr>
            </w:pPr>
            <w:r w:rsidRPr="00CF379B">
              <w:rPr>
                <w:rFonts w:eastAsia="Times New Roman"/>
                <w:iCs/>
                <w:sz w:val="22"/>
                <w:szCs w:val="22"/>
              </w:rPr>
              <w:t>13.30 - 15.00</w:t>
            </w:r>
          </w:p>
        </w:tc>
        <w:tc>
          <w:tcPr>
            <w:tcW w:w="2520" w:type="dxa"/>
          </w:tcPr>
          <w:p w14:paraId="3FC3A744" w14:textId="195FB4E6" w:rsidR="005D02D0" w:rsidRPr="005D02D0" w:rsidRDefault="005D02D0" w:rsidP="005D02D0">
            <w:pPr>
              <w:jc w:val="left"/>
              <w:rPr>
                <w:sz w:val="22"/>
                <w:szCs w:val="22"/>
              </w:rPr>
            </w:pPr>
            <w:r w:rsidRPr="005D02D0">
              <w:rPr>
                <w:sz w:val="22"/>
                <w:szCs w:val="22"/>
              </w:rPr>
              <w:t>Інструменти діагностування та подолання освітніх втрат з української мови та літератури</w:t>
            </w:r>
          </w:p>
        </w:tc>
        <w:tc>
          <w:tcPr>
            <w:tcW w:w="745" w:type="dxa"/>
          </w:tcPr>
          <w:p w14:paraId="4FF4AAD4" w14:textId="5DB47F65" w:rsidR="005D02D0" w:rsidRPr="000747AD" w:rsidRDefault="005D02D0" w:rsidP="005D02D0">
            <w:pPr>
              <w:autoSpaceDE w:val="0"/>
              <w:autoSpaceDN w:val="0"/>
              <w:adjustRightInd w:val="0"/>
              <w:jc w:val="center"/>
              <w:rPr>
                <w:sz w:val="22"/>
                <w:szCs w:val="22"/>
              </w:rPr>
            </w:pPr>
            <w:r w:rsidRPr="008C796E">
              <w:rPr>
                <w:sz w:val="22"/>
                <w:szCs w:val="22"/>
              </w:rPr>
              <w:t>2</w:t>
            </w:r>
          </w:p>
        </w:tc>
        <w:tc>
          <w:tcPr>
            <w:tcW w:w="1194" w:type="dxa"/>
          </w:tcPr>
          <w:p w14:paraId="784A59A9" w14:textId="666D9E4E" w:rsidR="005D02D0" w:rsidRPr="000747AD" w:rsidRDefault="005D02D0" w:rsidP="005D02D0">
            <w:pPr>
              <w:jc w:val="center"/>
              <w:rPr>
                <w:sz w:val="22"/>
                <w:szCs w:val="22"/>
              </w:rPr>
            </w:pPr>
          </w:p>
        </w:tc>
        <w:tc>
          <w:tcPr>
            <w:tcW w:w="1321" w:type="dxa"/>
          </w:tcPr>
          <w:p w14:paraId="575E8FA5" w14:textId="309BDCAD" w:rsidR="005D02D0" w:rsidRPr="000747AD" w:rsidRDefault="005D02D0" w:rsidP="005D02D0">
            <w:pPr>
              <w:jc w:val="center"/>
              <w:rPr>
                <w:sz w:val="22"/>
                <w:szCs w:val="22"/>
              </w:rPr>
            </w:pPr>
            <w:r w:rsidRPr="008C796E">
              <w:rPr>
                <w:sz w:val="22"/>
                <w:szCs w:val="22"/>
              </w:rPr>
              <w:t>2</w:t>
            </w:r>
          </w:p>
        </w:tc>
        <w:tc>
          <w:tcPr>
            <w:tcW w:w="1284" w:type="dxa"/>
          </w:tcPr>
          <w:p w14:paraId="61B99278" w14:textId="77777777" w:rsidR="005D02D0" w:rsidRPr="000747AD" w:rsidRDefault="005D02D0" w:rsidP="005D02D0">
            <w:pPr>
              <w:jc w:val="center"/>
              <w:rPr>
                <w:sz w:val="22"/>
                <w:szCs w:val="22"/>
              </w:rPr>
            </w:pPr>
          </w:p>
        </w:tc>
        <w:tc>
          <w:tcPr>
            <w:tcW w:w="1862" w:type="dxa"/>
          </w:tcPr>
          <w:p w14:paraId="2734E428" w14:textId="0611F5B1" w:rsidR="005D02D0" w:rsidRPr="001C019D" w:rsidRDefault="005D02D0" w:rsidP="005D02D0">
            <w:pPr>
              <w:ind w:right="-103"/>
              <w:jc w:val="left"/>
              <w:rPr>
                <w:rFonts w:eastAsia="Times New Roman"/>
                <w:sz w:val="22"/>
                <w:szCs w:val="22"/>
              </w:rPr>
            </w:pPr>
            <w:r w:rsidRPr="001C019D">
              <w:rPr>
                <w:rFonts w:eastAsia="Times New Roman"/>
                <w:sz w:val="22"/>
                <w:szCs w:val="22"/>
              </w:rPr>
              <w:t>Дегтярьова Г.А.</w:t>
            </w:r>
          </w:p>
        </w:tc>
      </w:tr>
      <w:tr w:rsidR="005D02D0" w:rsidRPr="00F51BBD" w14:paraId="11194EAF" w14:textId="77777777" w:rsidTr="00BF6448">
        <w:tc>
          <w:tcPr>
            <w:tcW w:w="493" w:type="dxa"/>
          </w:tcPr>
          <w:p w14:paraId="6ABA61D9" w14:textId="77777777" w:rsidR="005D02D0" w:rsidRPr="00155CBA" w:rsidRDefault="005D02D0" w:rsidP="005D02D0">
            <w:pPr>
              <w:pStyle w:val="a3"/>
              <w:numPr>
                <w:ilvl w:val="0"/>
                <w:numId w:val="7"/>
              </w:numPr>
              <w:ind w:left="0" w:firstLine="0"/>
              <w:jc w:val="left"/>
              <w:rPr>
                <w:bCs/>
                <w:sz w:val="22"/>
                <w:szCs w:val="22"/>
              </w:rPr>
            </w:pPr>
          </w:p>
        </w:tc>
        <w:tc>
          <w:tcPr>
            <w:tcW w:w="766" w:type="dxa"/>
          </w:tcPr>
          <w:p w14:paraId="0B48BBE5" w14:textId="0172CC54" w:rsidR="005D02D0" w:rsidRDefault="005D02D0" w:rsidP="005D02D0">
            <w:pPr>
              <w:jc w:val="left"/>
              <w:rPr>
                <w:bCs/>
                <w:color w:val="000000" w:themeColor="text1"/>
                <w:sz w:val="22"/>
                <w:szCs w:val="22"/>
              </w:rPr>
            </w:pPr>
            <w:r w:rsidRPr="004B05CA">
              <w:rPr>
                <w:bCs/>
                <w:color w:val="000000" w:themeColor="text1"/>
                <w:sz w:val="22"/>
                <w:szCs w:val="22"/>
              </w:rPr>
              <w:t>1</w:t>
            </w:r>
            <w:r>
              <w:rPr>
                <w:bCs/>
                <w:color w:val="000000" w:themeColor="text1"/>
                <w:sz w:val="22"/>
                <w:szCs w:val="22"/>
              </w:rPr>
              <w:t xml:space="preserve">1.05. </w:t>
            </w:r>
            <w:r w:rsidRPr="004B05CA">
              <w:rPr>
                <w:bCs/>
                <w:color w:val="000000" w:themeColor="text1"/>
                <w:sz w:val="22"/>
                <w:szCs w:val="22"/>
              </w:rPr>
              <w:t>2026</w:t>
            </w:r>
          </w:p>
        </w:tc>
        <w:tc>
          <w:tcPr>
            <w:tcW w:w="772" w:type="dxa"/>
          </w:tcPr>
          <w:p w14:paraId="005CEF8D" w14:textId="231B230B" w:rsidR="005D02D0" w:rsidRPr="00CF379B" w:rsidRDefault="005D02D0" w:rsidP="005D02D0">
            <w:pPr>
              <w:ind w:right="-184"/>
              <w:jc w:val="left"/>
              <w:rPr>
                <w:rFonts w:eastAsia="Times New Roman"/>
                <w:iCs/>
                <w:sz w:val="22"/>
                <w:szCs w:val="22"/>
              </w:rPr>
            </w:pPr>
            <w:r w:rsidRPr="00155CBA">
              <w:rPr>
                <w:rFonts w:eastAsia="Times New Roman"/>
                <w:iCs/>
                <w:sz w:val="22"/>
                <w:szCs w:val="22"/>
              </w:rPr>
              <w:t>15.15 - 16.45</w:t>
            </w:r>
          </w:p>
        </w:tc>
        <w:tc>
          <w:tcPr>
            <w:tcW w:w="2520" w:type="dxa"/>
          </w:tcPr>
          <w:p w14:paraId="085E9FE9" w14:textId="556146CD" w:rsidR="005D02D0" w:rsidRPr="005D02D0" w:rsidRDefault="005D02D0" w:rsidP="005D02D0">
            <w:pPr>
              <w:jc w:val="left"/>
              <w:rPr>
                <w:sz w:val="22"/>
                <w:szCs w:val="22"/>
              </w:rPr>
            </w:pPr>
            <w:r w:rsidRPr="005D02D0">
              <w:rPr>
                <w:sz w:val="22"/>
                <w:szCs w:val="22"/>
              </w:rPr>
              <w:t>Інструменти діагностування та подолання освітніх втрат з української мови та літератури</w:t>
            </w:r>
          </w:p>
        </w:tc>
        <w:tc>
          <w:tcPr>
            <w:tcW w:w="745" w:type="dxa"/>
          </w:tcPr>
          <w:p w14:paraId="31295D27" w14:textId="05B31C91" w:rsidR="005D02D0" w:rsidRPr="000747AD" w:rsidRDefault="005D02D0" w:rsidP="005D02D0">
            <w:pPr>
              <w:autoSpaceDE w:val="0"/>
              <w:autoSpaceDN w:val="0"/>
              <w:adjustRightInd w:val="0"/>
              <w:jc w:val="center"/>
              <w:rPr>
                <w:sz w:val="22"/>
                <w:szCs w:val="22"/>
              </w:rPr>
            </w:pPr>
          </w:p>
        </w:tc>
        <w:tc>
          <w:tcPr>
            <w:tcW w:w="1194" w:type="dxa"/>
          </w:tcPr>
          <w:p w14:paraId="1AE7692B" w14:textId="4112D848" w:rsidR="005D02D0" w:rsidRPr="000747AD" w:rsidRDefault="005D02D0" w:rsidP="005D02D0">
            <w:pPr>
              <w:jc w:val="center"/>
              <w:rPr>
                <w:sz w:val="22"/>
                <w:szCs w:val="22"/>
              </w:rPr>
            </w:pPr>
            <w:r>
              <w:rPr>
                <w:sz w:val="22"/>
                <w:szCs w:val="22"/>
              </w:rPr>
              <w:t>2</w:t>
            </w:r>
          </w:p>
        </w:tc>
        <w:tc>
          <w:tcPr>
            <w:tcW w:w="1321" w:type="dxa"/>
          </w:tcPr>
          <w:p w14:paraId="3ABA5034" w14:textId="77777777" w:rsidR="005D02D0" w:rsidRPr="000747AD" w:rsidRDefault="005D02D0" w:rsidP="005D02D0">
            <w:pPr>
              <w:jc w:val="center"/>
              <w:rPr>
                <w:sz w:val="22"/>
                <w:szCs w:val="22"/>
              </w:rPr>
            </w:pPr>
          </w:p>
        </w:tc>
        <w:tc>
          <w:tcPr>
            <w:tcW w:w="1284" w:type="dxa"/>
          </w:tcPr>
          <w:p w14:paraId="18A3B837" w14:textId="77777777" w:rsidR="005D02D0" w:rsidRPr="000747AD" w:rsidRDefault="005D02D0" w:rsidP="005D02D0">
            <w:pPr>
              <w:jc w:val="center"/>
              <w:rPr>
                <w:sz w:val="22"/>
                <w:szCs w:val="22"/>
              </w:rPr>
            </w:pPr>
          </w:p>
        </w:tc>
        <w:tc>
          <w:tcPr>
            <w:tcW w:w="1862" w:type="dxa"/>
          </w:tcPr>
          <w:p w14:paraId="5BDEE58E" w14:textId="7A0B30A8" w:rsidR="005D02D0" w:rsidRPr="001C019D" w:rsidRDefault="005D02D0" w:rsidP="005D02D0">
            <w:pPr>
              <w:ind w:right="-103"/>
              <w:jc w:val="left"/>
              <w:rPr>
                <w:rFonts w:eastAsia="Times New Roman"/>
                <w:sz w:val="22"/>
                <w:szCs w:val="22"/>
              </w:rPr>
            </w:pPr>
            <w:r w:rsidRPr="001C019D">
              <w:rPr>
                <w:rFonts w:eastAsia="Times New Roman"/>
                <w:sz w:val="22"/>
                <w:szCs w:val="22"/>
              </w:rPr>
              <w:t>Дегтярьова Г.А.</w:t>
            </w:r>
          </w:p>
        </w:tc>
      </w:tr>
      <w:tr w:rsidR="005D02D0" w:rsidRPr="00F51BBD" w14:paraId="70D86B71" w14:textId="77777777" w:rsidTr="00BF6448">
        <w:tc>
          <w:tcPr>
            <w:tcW w:w="493" w:type="dxa"/>
          </w:tcPr>
          <w:p w14:paraId="10930EDA" w14:textId="77777777" w:rsidR="005D02D0" w:rsidRPr="00155CBA" w:rsidRDefault="005D02D0" w:rsidP="005D02D0">
            <w:pPr>
              <w:pStyle w:val="a3"/>
              <w:numPr>
                <w:ilvl w:val="0"/>
                <w:numId w:val="7"/>
              </w:numPr>
              <w:ind w:left="0" w:firstLine="0"/>
              <w:jc w:val="left"/>
              <w:rPr>
                <w:bCs/>
                <w:sz w:val="22"/>
                <w:szCs w:val="22"/>
              </w:rPr>
            </w:pPr>
          </w:p>
        </w:tc>
        <w:tc>
          <w:tcPr>
            <w:tcW w:w="766" w:type="dxa"/>
          </w:tcPr>
          <w:p w14:paraId="74AD7172" w14:textId="5EF7B794" w:rsidR="005D02D0" w:rsidRDefault="005D02D0" w:rsidP="005D02D0">
            <w:pPr>
              <w:jc w:val="left"/>
              <w:rPr>
                <w:bCs/>
                <w:color w:val="000000" w:themeColor="text1"/>
                <w:sz w:val="22"/>
                <w:szCs w:val="22"/>
              </w:rPr>
            </w:pPr>
            <w:r w:rsidRPr="004B05CA">
              <w:rPr>
                <w:bCs/>
                <w:color w:val="000000" w:themeColor="text1"/>
                <w:sz w:val="22"/>
                <w:szCs w:val="22"/>
              </w:rPr>
              <w:t>1</w:t>
            </w:r>
            <w:r>
              <w:rPr>
                <w:bCs/>
                <w:color w:val="000000" w:themeColor="text1"/>
                <w:sz w:val="22"/>
                <w:szCs w:val="22"/>
              </w:rPr>
              <w:t xml:space="preserve">2.05. </w:t>
            </w:r>
            <w:r w:rsidRPr="004B05CA">
              <w:rPr>
                <w:bCs/>
                <w:color w:val="000000" w:themeColor="text1"/>
                <w:sz w:val="22"/>
                <w:szCs w:val="22"/>
              </w:rPr>
              <w:t>2026</w:t>
            </w:r>
          </w:p>
        </w:tc>
        <w:tc>
          <w:tcPr>
            <w:tcW w:w="772" w:type="dxa"/>
          </w:tcPr>
          <w:p w14:paraId="3CE621B8" w14:textId="2C5E4941" w:rsidR="005D02D0" w:rsidRPr="00B83618" w:rsidRDefault="005D02D0" w:rsidP="005D02D0">
            <w:pPr>
              <w:ind w:right="-184"/>
              <w:jc w:val="left"/>
              <w:rPr>
                <w:rFonts w:eastAsia="Times New Roman"/>
                <w:iCs/>
                <w:sz w:val="22"/>
                <w:szCs w:val="22"/>
              </w:rPr>
            </w:pPr>
            <w:r w:rsidRPr="00155CBA">
              <w:rPr>
                <w:rFonts w:eastAsia="Times New Roman"/>
                <w:iCs/>
                <w:sz w:val="22"/>
                <w:szCs w:val="22"/>
              </w:rPr>
              <w:t>15.15 - 16.45</w:t>
            </w:r>
          </w:p>
        </w:tc>
        <w:tc>
          <w:tcPr>
            <w:tcW w:w="2520" w:type="dxa"/>
          </w:tcPr>
          <w:p w14:paraId="63A85AB2" w14:textId="49E27125" w:rsidR="005D02D0" w:rsidRPr="000747AD" w:rsidRDefault="005D02D0" w:rsidP="005D02D0">
            <w:pPr>
              <w:jc w:val="left"/>
              <w:rPr>
                <w:rFonts w:eastAsia="Times New Roman"/>
                <w:sz w:val="22"/>
                <w:szCs w:val="22"/>
              </w:rPr>
            </w:pPr>
            <w:r w:rsidRPr="008C796E">
              <w:rPr>
                <w:sz w:val="22"/>
                <w:szCs w:val="22"/>
              </w:rPr>
              <w:t>Інклюзивна компетентність педагога як умова формування ключових та предметних компетентностей учнів</w:t>
            </w:r>
          </w:p>
        </w:tc>
        <w:tc>
          <w:tcPr>
            <w:tcW w:w="745" w:type="dxa"/>
          </w:tcPr>
          <w:p w14:paraId="4CAC4A1C" w14:textId="0F1B7D13" w:rsidR="005D02D0" w:rsidRPr="000747AD" w:rsidRDefault="005D02D0" w:rsidP="005D02D0">
            <w:pPr>
              <w:autoSpaceDE w:val="0"/>
              <w:autoSpaceDN w:val="0"/>
              <w:adjustRightInd w:val="0"/>
              <w:jc w:val="center"/>
              <w:rPr>
                <w:sz w:val="22"/>
                <w:szCs w:val="22"/>
              </w:rPr>
            </w:pPr>
            <w:r w:rsidRPr="008C796E">
              <w:rPr>
                <w:color w:val="222222"/>
                <w:sz w:val="22"/>
                <w:szCs w:val="22"/>
              </w:rPr>
              <w:t>2</w:t>
            </w:r>
          </w:p>
        </w:tc>
        <w:tc>
          <w:tcPr>
            <w:tcW w:w="1194" w:type="dxa"/>
          </w:tcPr>
          <w:p w14:paraId="08A40026" w14:textId="7E1830BC" w:rsidR="005D02D0" w:rsidRPr="000747AD" w:rsidRDefault="005D02D0" w:rsidP="005D02D0">
            <w:pPr>
              <w:jc w:val="center"/>
              <w:rPr>
                <w:sz w:val="22"/>
                <w:szCs w:val="22"/>
              </w:rPr>
            </w:pPr>
          </w:p>
        </w:tc>
        <w:tc>
          <w:tcPr>
            <w:tcW w:w="1321" w:type="dxa"/>
          </w:tcPr>
          <w:p w14:paraId="16A65B78" w14:textId="2C99F335" w:rsidR="005D02D0" w:rsidRPr="000747AD" w:rsidRDefault="005D02D0" w:rsidP="005D02D0">
            <w:pPr>
              <w:jc w:val="center"/>
              <w:rPr>
                <w:sz w:val="22"/>
                <w:szCs w:val="22"/>
              </w:rPr>
            </w:pPr>
            <w:r w:rsidRPr="008C796E">
              <w:rPr>
                <w:sz w:val="22"/>
                <w:szCs w:val="22"/>
              </w:rPr>
              <w:t>1</w:t>
            </w:r>
          </w:p>
        </w:tc>
        <w:tc>
          <w:tcPr>
            <w:tcW w:w="1284" w:type="dxa"/>
          </w:tcPr>
          <w:p w14:paraId="070FBDC6" w14:textId="77777777" w:rsidR="005D02D0" w:rsidRPr="000747AD" w:rsidRDefault="005D02D0" w:rsidP="005D02D0">
            <w:pPr>
              <w:jc w:val="center"/>
              <w:rPr>
                <w:sz w:val="22"/>
                <w:szCs w:val="22"/>
              </w:rPr>
            </w:pPr>
          </w:p>
        </w:tc>
        <w:tc>
          <w:tcPr>
            <w:tcW w:w="1862" w:type="dxa"/>
          </w:tcPr>
          <w:p w14:paraId="01F00ABB" w14:textId="7F43D434" w:rsidR="005D02D0" w:rsidRPr="001C019D" w:rsidRDefault="005D02D0" w:rsidP="005D02D0">
            <w:pPr>
              <w:ind w:right="-103"/>
              <w:jc w:val="left"/>
              <w:rPr>
                <w:rFonts w:eastAsia="Times New Roman"/>
                <w:sz w:val="22"/>
                <w:szCs w:val="22"/>
              </w:rPr>
            </w:pPr>
            <w:r w:rsidRPr="001C019D">
              <w:rPr>
                <w:sz w:val="22"/>
                <w:szCs w:val="22"/>
              </w:rPr>
              <w:t>Колісник О.В.</w:t>
            </w:r>
          </w:p>
        </w:tc>
      </w:tr>
      <w:tr w:rsidR="009B6CCF" w:rsidRPr="00F51BBD" w14:paraId="3869A369" w14:textId="77777777" w:rsidTr="00BF6448">
        <w:tc>
          <w:tcPr>
            <w:tcW w:w="493" w:type="dxa"/>
          </w:tcPr>
          <w:p w14:paraId="0CE47827" w14:textId="77777777" w:rsidR="009B6CCF" w:rsidRPr="00155CBA" w:rsidRDefault="009B6CCF" w:rsidP="009B6CCF">
            <w:pPr>
              <w:pStyle w:val="a3"/>
              <w:numPr>
                <w:ilvl w:val="0"/>
                <w:numId w:val="7"/>
              </w:numPr>
              <w:ind w:left="0" w:firstLine="0"/>
              <w:jc w:val="left"/>
              <w:rPr>
                <w:bCs/>
                <w:sz w:val="22"/>
                <w:szCs w:val="22"/>
              </w:rPr>
            </w:pPr>
          </w:p>
        </w:tc>
        <w:tc>
          <w:tcPr>
            <w:tcW w:w="766" w:type="dxa"/>
          </w:tcPr>
          <w:p w14:paraId="33E21C27" w14:textId="6C166F07" w:rsidR="009B6CCF" w:rsidRPr="004B05CA" w:rsidRDefault="009B6CCF" w:rsidP="009B6CCF">
            <w:pPr>
              <w:jc w:val="left"/>
              <w:rPr>
                <w:bCs/>
                <w:color w:val="000000" w:themeColor="text1"/>
                <w:sz w:val="22"/>
                <w:szCs w:val="22"/>
              </w:rPr>
            </w:pPr>
            <w:r w:rsidRPr="004B05CA">
              <w:rPr>
                <w:bCs/>
                <w:color w:val="000000" w:themeColor="text1"/>
                <w:sz w:val="22"/>
                <w:szCs w:val="22"/>
              </w:rPr>
              <w:t>1</w:t>
            </w:r>
            <w:r>
              <w:rPr>
                <w:bCs/>
                <w:color w:val="000000" w:themeColor="text1"/>
                <w:sz w:val="22"/>
                <w:szCs w:val="22"/>
              </w:rPr>
              <w:t xml:space="preserve">2.05. </w:t>
            </w:r>
            <w:r w:rsidRPr="004B05CA">
              <w:rPr>
                <w:bCs/>
                <w:color w:val="000000" w:themeColor="text1"/>
                <w:sz w:val="22"/>
                <w:szCs w:val="22"/>
              </w:rPr>
              <w:t>2026</w:t>
            </w:r>
          </w:p>
        </w:tc>
        <w:tc>
          <w:tcPr>
            <w:tcW w:w="772" w:type="dxa"/>
          </w:tcPr>
          <w:p w14:paraId="045ECF8D" w14:textId="1B85D817" w:rsidR="009B6CCF" w:rsidRPr="00155CBA" w:rsidRDefault="009B6CCF" w:rsidP="009B6CCF">
            <w:pPr>
              <w:ind w:right="-184"/>
              <w:jc w:val="left"/>
              <w:rPr>
                <w:rFonts w:eastAsia="Times New Roman"/>
                <w:iCs/>
                <w:sz w:val="22"/>
                <w:szCs w:val="22"/>
              </w:rPr>
            </w:pPr>
            <w:r w:rsidRPr="00EE6D44">
              <w:rPr>
                <w:rFonts w:eastAsia="Times New Roman"/>
                <w:iCs/>
                <w:sz w:val="22"/>
                <w:szCs w:val="22"/>
              </w:rPr>
              <w:t>1</w:t>
            </w:r>
            <w:r>
              <w:rPr>
                <w:rFonts w:eastAsia="Times New Roman"/>
                <w:iCs/>
                <w:sz w:val="22"/>
                <w:szCs w:val="22"/>
              </w:rPr>
              <w:t>8</w:t>
            </w:r>
            <w:r w:rsidRPr="00EE6D44">
              <w:rPr>
                <w:rFonts w:eastAsia="Times New Roman"/>
                <w:iCs/>
                <w:sz w:val="22"/>
                <w:szCs w:val="22"/>
              </w:rPr>
              <w:t>.00 - 1</w:t>
            </w:r>
            <w:r>
              <w:rPr>
                <w:rFonts w:eastAsia="Times New Roman"/>
                <w:iCs/>
                <w:sz w:val="22"/>
                <w:szCs w:val="22"/>
              </w:rPr>
              <w:t>9</w:t>
            </w:r>
            <w:r w:rsidRPr="00EE6D44">
              <w:rPr>
                <w:rFonts w:eastAsia="Times New Roman"/>
                <w:iCs/>
                <w:sz w:val="22"/>
                <w:szCs w:val="22"/>
              </w:rPr>
              <w:t>.30</w:t>
            </w:r>
          </w:p>
        </w:tc>
        <w:tc>
          <w:tcPr>
            <w:tcW w:w="2520" w:type="dxa"/>
          </w:tcPr>
          <w:p w14:paraId="444CFD5C" w14:textId="7BC13DC9" w:rsidR="009B6CCF" w:rsidRPr="008C796E" w:rsidRDefault="009B6CCF" w:rsidP="009B6CCF">
            <w:pPr>
              <w:jc w:val="left"/>
              <w:rPr>
                <w:sz w:val="22"/>
                <w:szCs w:val="22"/>
              </w:rPr>
            </w:pPr>
            <w:r w:rsidRPr="008C796E">
              <w:rPr>
                <w:sz w:val="22"/>
                <w:szCs w:val="22"/>
              </w:rPr>
              <w:t>Конструюємо успіх: інженерія сюжету в подоланні освітніх втрат</w:t>
            </w:r>
          </w:p>
        </w:tc>
        <w:tc>
          <w:tcPr>
            <w:tcW w:w="745" w:type="dxa"/>
          </w:tcPr>
          <w:p w14:paraId="58A0818C" w14:textId="3F6C4048" w:rsidR="009B6CCF" w:rsidRPr="008C796E" w:rsidRDefault="009B6CCF" w:rsidP="009B6CCF">
            <w:pPr>
              <w:autoSpaceDE w:val="0"/>
              <w:autoSpaceDN w:val="0"/>
              <w:adjustRightInd w:val="0"/>
              <w:jc w:val="center"/>
              <w:rPr>
                <w:color w:val="222222"/>
                <w:sz w:val="22"/>
                <w:szCs w:val="22"/>
              </w:rPr>
            </w:pPr>
            <w:r w:rsidRPr="008C796E">
              <w:rPr>
                <w:sz w:val="22"/>
                <w:szCs w:val="22"/>
              </w:rPr>
              <w:t>1</w:t>
            </w:r>
          </w:p>
        </w:tc>
        <w:tc>
          <w:tcPr>
            <w:tcW w:w="1194" w:type="dxa"/>
          </w:tcPr>
          <w:p w14:paraId="2096AA82" w14:textId="36EAD22A" w:rsidR="009B6CCF" w:rsidRPr="000747AD" w:rsidRDefault="009B6CCF" w:rsidP="009B6CCF">
            <w:pPr>
              <w:jc w:val="center"/>
              <w:rPr>
                <w:sz w:val="22"/>
                <w:szCs w:val="22"/>
              </w:rPr>
            </w:pPr>
            <w:r>
              <w:rPr>
                <w:sz w:val="22"/>
                <w:szCs w:val="22"/>
              </w:rPr>
              <w:t>1</w:t>
            </w:r>
          </w:p>
        </w:tc>
        <w:tc>
          <w:tcPr>
            <w:tcW w:w="1321" w:type="dxa"/>
          </w:tcPr>
          <w:p w14:paraId="4F17FE1D" w14:textId="77777777" w:rsidR="009B6CCF" w:rsidRPr="008C796E" w:rsidRDefault="009B6CCF" w:rsidP="009B6CCF">
            <w:pPr>
              <w:jc w:val="center"/>
              <w:rPr>
                <w:sz w:val="22"/>
                <w:szCs w:val="22"/>
              </w:rPr>
            </w:pPr>
          </w:p>
        </w:tc>
        <w:tc>
          <w:tcPr>
            <w:tcW w:w="1284" w:type="dxa"/>
          </w:tcPr>
          <w:p w14:paraId="667C83E9" w14:textId="77777777" w:rsidR="009B6CCF" w:rsidRPr="000747AD" w:rsidRDefault="009B6CCF" w:rsidP="009B6CCF">
            <w:pPr>
              <w:jc w:val="center"/>
              <w:rPr>
                <w:sz w:val="22"/>
                <w:szCs w:val="22"/>
              </w:rPr>
            </w:pPr>
          </w:p>
        </w:tc>
        <w:tc>
          <w:tcPr>
            <w:tcW w:w="1862" w:type="dxa"/>
          </w:tcPr>
          <w:p w14:paraId="51DD78A1" w14:textId="698D5E16" w:rsidR="009B6CCF" w:rsidRPr="001C019D" w:rsidRDefault="009B6CCF" w:rsidP="009B6CCF">
            <w:pPr>
              <w:ind w:right="-103"/>
              <w:jc w:val="left"/>
              <w:rPr>
                <w:sz w:val="22"/>
                <w:szCs w:val="22"/>
              </w:rPr>
            </w:pPr>
            <w:r w:rsidRPr="001C019D">
              <w:rPr>
                <w:sz w:val="22"/>
                <w:szCs w:val="22"/>
              </w:rPr>
              <w:t>Лузан Л.О.</w:t>
            </w:r>
          </w:p>
        </w:tc>
      </w:tr>
      <w:tr w:rsidR="009B6CCF" w:rsidRPr="00F51BBD" w14:paraId="0CE3B667" w14:textId="77777777" w:rsidTr="00BF6448">
        <w:tc>
          <w:tcPr>
            <w:tcW w:w="493" w:type="dxa"/>
          </w:tcPr>
          <w:p w14:paraId="27F542B1" w14:textId="77777777" w:rsidR="009B6CCF" w:rsidRPr="00155CBA" w:rsidRDefault="009B6CCF" w:rsidP="009B6CCF">
            <w:pPr>
              <w:pStyle w:val="a3"/>
              <w:numPr>
                <w:ilvl w:val="0"/>
                <w:numId w:val="7"/>
              </w:numPr>
              <w:ind w:left="0" w:firstLine="0"/>
              <w:jc w:val="left"/>
              <w:rPr>
                <w:bCs/>
                <w:sz w:val="22"/>
                <w:szCs w:val="22"/>
              </w:rPr>
            </w:pPr>
          </w:p>
        </w:tc>
        <w:tc>
          <w:tcPr>
            <w:tcW w:w="766" w:type="dxa"/>
          </w:tcPr>
          <w:p w14:paraId="070C4025" w14:textId="170A618B" w:rsidR="009B6CCF" w:rsidRDefault="009B6CCF" w:rsidP="009B6CCF">
            <w:pPr>
              <w:jc w:val="left"/>
              <w:rPr>
                <w:bCs/>
                <w:color w:val="000000" w:themeColor="text1"/>
                <w:sz w:val="22"/>
                <w:szCs w:val="22"/>
              </w:rPr>
            </w:pPr>
            <w:r w:rsidRPr="004B05CA">
              <w:rPr>
                <w:bCs/>
                <w:color w:val="000000" w:themeColor="text1"/>
                <w:sz w:val="22"/>
                <w:szCs w:val="22"/>
              </w:rPr>
              <w:t>1</w:t>
            </w:r>
            <w:r>
              <w:rPr>
                <w:bCs/>
                <w:color w:val="000000" w:themeColor="text1"/>
                <w:sz w:val="22"/>
                <w:szCs w:val="22"/>
              </w:rPr>
              <w:t xml:space="preserve">3.05. </w:t>
            </w:r>
            <w:r w:rsidRPr="004B05CA">
              <w:rPr>
                <w:bCs/>
                <w:color w:val="000000" w:themeColor="text1"/>
                <w:sz w:val="22"/>
                <w:szCs w:val="22"/>
              </w:rPr>
              <w:t>2026</w:t>
            </w:r>
          </w:p>
        </w:tc>
        <w:tc>
          <w:tcPr>
            <w:tcW w:w="772" w:type="dxa"/>
          </w:tcPr>
          <w:p w14:paraId="7C05759F" w14:textId="044CC4AD" w:rsidR="009B6CCF" w:rsidRPr="00CF379B" w:rsidRDefault="009B6CCF" w:rsidP="009B6CCF">
            <w:pPr>
              <w:ind w:right="-184"/>
              <w:jc w:val="left"/>
              <w:rPr>
                <w:rFonts w:eastAsia="Times New Roman"/>
                <w:iCs/>
                <w:sz w:val="22"/>
                <w:szCs w:val="22"/>
              </w:rPr>
            </w:pPr>
            <w:r w:rsidRPr="00CF379B">
              <w:rPr>
                <w:rFonts w:eastAsia="Times New Roman"/>
                <w:iCs/>
                <w:sz w:val="22"/>
                <w:szCs w:val="22"/>
              </w:rPr>
              <w:t>13.30 - 15.00</w:t>
            </w:r>
          </w:p>
        </w:tc>
        <w:tc>
          <w:tcPr>
            <w:tcW w:w="2520" w:type="dxa"/>
          </w:tcPr>
          <w:p w14:paraId="787E5F14" w14:textId="1D05FB1F" w:rsidR="009B6CCF" w:rsidRPr="000747AD" w:rsidRDefault="009B6CCF" w:rsidP="009B6CCF">
            <w:pPr>
              <w:jc w:val="left"/>
              <w:rPr>
                <w:rFonts w:eastAsia="Times New Roman"/>
                <w:sz w:val="22"/>
                <w:szCs w:val="22"/>
              </w:rPr>
            </w:pPr>
            <w:r w:rsidRPr="00790407">
              <w:rPr>
                <w:sz w:val="22"/>
                <w:szCs w:val="22"/>
              </w:rPr>
              <w:t>Диференційоване навчання як стратегія подолання освітніх втрат учнів</w:t>
            </w:r>
          </w:p>
        </w:tc>
        <w:tc>
          <w:tcPr>
            <w:tcW w:w="745" w:type="dxa"/>
          </w:tcPr>
          <w:p w14:paraId="23126818" w14:textId="7D33A792" w:rsidR="009B6CCF" w:rsidRPr="000747AD" w:rsidRDefault="009B6CCF" w:rsidP="009B6CCF">
            <w:pPr>
              <w:autoSpaceDE w:val="0"/>
              <w:autoSpaceDN w:val="0"/>
              <w:adjustRightInd w:val="0"/>
              <w:jc w:val="center"/>
              <w:rPr>
                <w:sz w:val="22"/>
                <w:szCs w:val="22"/>
              </w:rPr>
            </w:pPr>
            <w:r>
              <w:rPr>
                <w:sz w:val="22"/>
                <w:szCs w:val="22"/>
              </w:rPr>
              <w:t>2</w:t>
            </w:r>
          </w:p>
        </w:tc>
        <w:tc>
          <w:tcPr>
            <w:tcW w:w="1194" w:type="dxa"/>
          </w:tcPr>
          <w:p w14:paraId="143034DE" w14:textId="138F6E3C" w:rsidR="009B6CCF" w:rsidRPr="000747AD" w:rsidRDefault="009B6CCF" w:rsidP="009B6CCF">
            <w:pPr>
              <w:jc w:val="center"/>
              <w:rPr>
                <w:sz w:val="22"/>
                <w:szCs w:val="22"/>
              </w:rPr>
            </w:pPr>
          </w:p>
        </w:tc>
        <w:tc>
          <w:tcPr>
            <w:tcW w:w="1321" w:type="dxa"/>
          </w:tcPr>
          <w:p w14:paraId="1868DB74" w14:textId="0CD647DC" w:rsidR="009B6CCF" w:rsidRPr="000747AD" w:rsidRDefault="009B6CCF" w:rsidP="009B6CCF">
            <w:pPr>
              <w:jc w:val="center"/>
              <w:rPr>
                <w:sz w:val="22"/>
                <w:szCs w:val="22"/>
              </w:rPr>
            </w:pPr>
          </w:p>
        </w:tc>
        <w:tc>
          <w:tcPr>
            <w:tcW w:w="1284" w:type="dxa"/>
          </w:tcPr>
          <w:p w14:paraId="09B7AA77" w14:textId="77777777" w:rsidR="009B6CCF" w:rsidRPr="000747AD" w:rsidRDefault="009B6CCF" w:rsidP="009B6CCF">
            <w:pPr>
              <w:jc w:val="center"/>
              <w:rPr>
                <w:sz w:val="22"/>
                <w:szCs w:val="22"/>
              </w:rPr>
            </w:pPr>
          </w:p>
        </w:tc>
        <w:tc>
          <w:tcPr>
            <w:tcW w:w="1862" w:type="dxa"/>
          </w:tcPr>
          <w:p w14:paraId="661348FB" w14:textId="2A605689" w:rsidR="009B6CCF" w:rsidRPr="001C019D" w:rsidRDefault="009B6CCF" w:rsidP="009B6CCF">
            <w:pPr>
              <w:ind w:right="-103"/>
              <w:jc w:val="left"/>
              <w:rPr>
                <w:rFonts w:eastAsia="Times New Roman"/>
                <w:sz w:val="22"/>
                <w:szCs w:val="22"/>
              </w:rPr>
            </w:pPr>
            <w:r w:rsidRPr="001C019D">
              <w:rPr>
                <w:rFonts w:eastAsia="Times New Roman"/>
                <w:sz w:val="22"/>
                <w:szCs w:val="22"/>
              </w:rPr>
              <w:t>Дегтярьова Г.А.</w:t>
            </w:r>
          </w:p>
        </w:tc>
      </w:tr>
      <w:tr w:rsidR="00D963C8" w:rsidRPr="00F51BBD" w14:paraId="27EE6CD3" w14:textId="77777777" w:rsidTr="00BF6448">
        <w:tc>
          <w:tcPr>
            <w:tcW w:w="493" w:type="dxa"/>
          </w:tcPr>
          <w:p w14:paraId="52168059" w14:textId="77777777" w:rsidR="00D963C8" w:rsidRPr="00155CBA" w:rsidRDefault="00D963C8" w:rsidP="00D963C8">
            <w:pPr>
              <w:pStyle w:val="a3"/>
              <w:numPr>
                <w:ilvl w:val="0"/>
                <w:numId w:val="7"/>
              </w:numPr>
              <w:ind w:left="0" w:firstLine="0"/>
              <w:jc w:val="left"/>
              <w:rPr>
                <w:bCs/>
                <w:sz w:val="22"/>
                <w:szCs w:val="22"/>
              </w:rPr>
            </w:pPr>
          </w:p>
        </w:tc>
        <w:tc>
          <w:tcPr>
            <w:tcW w:w="766" w:type="dxa"/>
          </w:tcPr>
          <w:p w14:paraId="4446B5CA" w14:textId="1021D6A6" w:rsidR="00D963C8" w:rsidRDefault="00D963C8" w:rsidP="00D963C8">
            <w:pPr>
              <w:jc w:val="left"/>
              <w:rPr>
                <w:bCs/>
                <w:color w:val="000000" w:themeColor="text1"/>
                <w:sz w:val="22"/>
                <w:szCs w:val="22"/>
              </w:rPr>
            </w:pPr>
            <w:r>
              <w:rPr>
                <w:rFonts w:eastAsia="Times New Roman"/>
                <w:iCs/>
                <w:color w:val="000000" w:themeColor="text1"/>
                <w:sz w:val="22"/>
                <w:szCs w:val="22"/>
              </w:rPr>
              <w:t>13.05. 2026</w:t>
            </w:r>
          </w:p>
        </w:tc>
        <w:tc>
          <w:tcPr>
            <w:tcW w:w="772" w:type="dxa"/>
          </w:tcPr>
          <w:p w14:paraId="67B8EFF4" w14:textId="7D3461D0" w:rsidR="00D963C8" w:rsidRPr="00EE6D44" w:rsidRDefault="00D963C8" w:rsidP="00D963C8">
            <w:pPr>
              <w:ind w:right="-184"/>
              <w:jc w:val="left"/>
              <w:rPr>
                <w:rFonts w:eastAsia="Times New Roman"/>
                <w:iCs/>
                <w:sz w:val="22"/>
                <w:szCs w:val="22"/>
              </w:rPr>
            </w:pPr>
            <w:r w:rsidRPr="00EE6D44">
              <w:rPr>
                <w:rFonts w:eastAsia="Times New Roman"/>
                <w:iCs/>
                <w:sz w:val="22"/>
                <w:szCs w:val="22"/>
              </w:rPr>
              <w:t>15.15 - 16.45</w:t>
            </w:r>
          </w:p>
        </w:tc>
        <w:tc>
          <w:tcPr>
            <w:tcW w:w="2520" w:type="dxa"/>
          </w:tcPr>
          <w:p w14:paraId="3CDA6139" w14:textId="7C9028E1" w:rsidR="00D963C8" w:rsidRPr="000747AD" w:rsidRDefault="00D963C8" w:rsidP="00D963C8">
            <w:pPr>
              <w:jc w:val="left"/>
              <w:rPr>
                <w:rFonts w:eastAsia="Times New Roman"/>
                <w:sz w:val="22"/>
                <w:szCs w:val="22"/>
              </w:rPr>
            </w:pPr>
            <w:r w:rsidRPr="008C796E">
              <w:rPr>
                <w:sz w:val="22"/>
                <w:szCs w:val="22"/>
              </w:rPr>
              <w:t xml:space="preserve">Педагогічне діагностування з української мови і літератури як основний інструмент подолання освітніх втрат учнів 5-11 класів: вхідне й </w:t>
            </w:r>
            <w:r w:rsidRPr="008C796E">
              <w:rPr>
                <w:sz w:val="22"/>
                <w:szCs w:val="22"/>
              </w:rPr>
              <w:lastRenderedPageBreak/>
              <w:t>вихідне діагностування, тести платформи ВШО</w:t>
            </w:r>
          </w:p>
        </w:tc>
        <w:tc>
          <w:tcPr>
            <w:tcW w:w="745" w:type="dxa"/>
          </w:tcPr>
          <w:p w14:paraId="20D08BAB" w14:textId="417D3141" w:rsidR="00D963C8" w:rsidRPr="000747AD" w:rsidRDefault="00D963C8" w:rsidP="00D963C8">
            <w:pPr>
              <w:autoSpaceDE w:val="0"/>
              <w:autoSpaceDN w:val="0"/>
              <w:adjustRightInd w:val="0"/>
              <w:jc w:val="center"/>
              <w:rPr>
                <w:sz w:val="22"/>
                <w:szCs w:val="22"/>
              </w:rPr>
            </w:pPr>
            <w:r w:rsidRPr="008C796E">
              <w:rPr>
                <w:sz w:val="22"/>
                <w:szCs w:val="22"/>
              </w:rPr>
              <w:lastRenderedPageBreak/>
              <w:t>1</w:t>
            </w:r>
          </w:p>
        </w:tc>
        <w:tc>
          <w:tcPr>
            <w:tcW w:w="1194" w:type="dxa"/>
          </w:tcPr>
          <w:p w14:paraId="7B8AEF4B" w14:textId="7AD76BA4" w:rsidR="00D963C8" w:rsidRPr="000747AD" w:rsidRDefault="00D963C8" w:rsidP="00D963C8">
            <w:pPr>
              <w:jc w:val="center"/>
              <w:rPr>
                <w:sz w:val="22"/>
                <w:szCs w:val="22"/>
              </w:rPr>
            </w:pPr>
            <w:r w:rsidRPr="008C796E">
              <w:rPr>
                <w:sz w:val="22"/>
                <w:szCs w:val="22"/>
              </w:rPr>
              <w:t>1</w:t>
            </w:r>
          </w:p>
        </w:tc>
        <w:tc>
          <w:tcPr>
            <w:tcW w:w="1321" w:type="dxa"/>
          </w:tcPr>
          <w:p w14:paraId="1C0AF7B9" w14:textId="35497B66" w:rsidR="00D963C8" w:rsidRPr="000747AD" w:rsidRDefault="00D963C8" w:rsidP="00D963C8">
            <w:pPr>
              <w:jc w:val="center"/>
              <w:rPr>
                <w:sz w:val="22"/>
                <w:szCs w:val="22"/>
              </w:rPr>
            </w:pPr>
            <w:r w:rsidRPr="008C796E">
              <w:rPr>
                <w:sz w:val="22"/>
                <w:szCs w:val="22"/>
              </w:rPr>
              <w:t>2</w:t>
            </w:r>
          </w:p>
        </w:tc>
        <w:tc>
          <w:tcPr>
            <w:tcW w:w="1284" w:type="dxa"/>
          </w:tcPr>
          <w:p w14:paraId="6BCE4833" w14:textId="77777777" w:rsidR="00D963C8" w:rsidRPr="000747AD" w:rsidRDefault="00D963C8" w:rsidP="00D963C8">
            <w:pPr>
              <w:jc w:val="center"/>
              <w:rPr>
                <w:sz w:val="22"/>
                <w:szCs w:val="22"/>
              </w:rPr>
            </w:pPr>
          </w:p>
        </w:tc>
        <w:tc>
          <w:tcPr>
            <w:tcW w:w="1862" w:type="dxa"/>
          </w:tcPr>
          <w:p w14:paraId="63B4BE1E" w14:textId="5F0FC59B" w:rsidR="00D963C8" w:rsidRPr="001C019D" w:rsidRDefault="00D963C8" w:rsidP="00D963C8">
            <w:pPr>
              <w:ind w:right="-103"/>
              <w:jc w:val="left"/>
              <w:rPr>
                <w:rFonts w:eastAsia="Times New Roman"/>
                <w:sz w:val="22"/>
                <w:szCs w:val="22"/>
              </w:rPr>
            </w:pPr>
            <w:r w:rsidRPr="001C019D">
              <w:rPr>
                <w:color w:val="000000"/>
                <w:sz w:val="22"/>
                <w:szCs w:val="22"/>
              </w:rPr>
              <w:t>Румянцева-Лахтіна О.О.</w:t>
            </w:r>
          </w:p>
        </w:tc>
      </w:tr>
      <w:tr w:rsidR="00D963C8" w:rsidRPr="00F51BBD" w14:paraId="034EF6DB" w14:textId="77777777" w:rsidTr="00BF6448">
        <w:tc>
          <w:tcPr>
            <w:tcW w:w="493" w:type="dxa"/>
          </w:tcPr>
          <w:p w14:paraId="5A379AB2" w14:textId="77777777" w:rsidR="00D963C8" w:rsidRPr="00155CBA" w:rsidRDefault="00D963C8" w:rsidP="00D963C8">
            <w:pPr>
              <w:pStyle w:val="a3"/>
              <w:numPr>
                <w:ilvl w:val="0"/>
                <w:numId w:val="7"/>
              </w:numPr>
              <w:ind w:left="0" w:firstLine="0"/>
              <w:jc w:val="left"/>
              <w:rPr>
                <w:bCs/>
                <w:sz w:val="22"/>
                <w:szCs w:val="22"/>
              </w:rPr>
            </w:pPr>
          </w:p>
        </w:tc>
        <w:tc>
          <w:tcPr>
            <w:tcW w:w="766" w:type="dxa"/>
          </w:tcPr>
          <w:p w14:paraId="223689E3" w14:textId="1D31E603" w:rsidR="00D963C8" w:rsidRDefault="00D963C8" w:rsidP="00D963C8">
            <w:pPr>
              <w:jc w:val="left"/>
              <w:rPr>
                <w:bCs/>
                <w:color w:val="000000" w:themeColor="text1"/>
                <w:sz w:val="22"/>
                <w:szCs w:val="22"/>
              </w:rPr>
            </w:pPr>
            <w:r>
              <w:rPr>
                <w:rFonts w:eastAsia="Times New Roman"/>
                <w:iCs/>
                <w:color w:val="000000" w:themeColor="text1"/>
                <w:sz w:val="22"/>
                <w:szCs w:val="22"/>
              </w:rPr>
              <w:t>14.05. 2026</w:t>
            </w:r>
          </w:p>
        </w:tc>
        <w:tc>
          <w:tcPr>
            <w:tcW w:w="772" w:type="dxa"/>
          </w:tcPr>
          <w:p w14:paraId="2154A089" w14:textId="1E51BDB6" w:rsidR="00D963C8" w:rsidRPr="00EE6D44" w:rsidRDefault="00D963C8" w:rsidP="00D963C8">
            <w:pPr>
              <w:ind w:right="-184"/>
              <w:jc w:val="left"/>
              <w:rPr>
                <w:rFonts w:eastAsia="Times New Roman"/>
                <w:iCs/>
                <w:sz w:val="22"/>
                <w:szCs w:val="22"/>
              </w:rPr>
            </w:pPr>
            <w:r w:rsidRPr="00CF379B">
              <w:rPr>
                <w:rFonts w:eastAsia="Times New Roman"/>
                <w:iCs/>
                <w:sz w:val="22"/>
                <w:szCs w:val="22"/>
              </w:rPr>
              <w:t>13.30 - 15.00</w:t>
            </w:r>
          </w:p>
        </w:tc>
        <w:tc>
          <w:tcPr>
            <w:tcW w:w="2520" w:type="dxa"/>
          </w:tcPr>
          <w:p w14:paraId="469F5DCB" w14:textId="6F16B3D6" w:rsidR="00D963C8" w:rsidRPr="000747AD" w:rsidRDefault="00D963C8" w:rsidP="00D963C8">
            <w:pPr>
              <w:jc w:val="left"/>
              <w:rPr>
                <w:rFonts w:eastAsia="Times New Roman"/>
                <w:sz w:val="22"/>
                <w:szCs w:val="22"/>
              </w:rPr>
            </w:pPr>
            <w:r w:rsidRPr="008C796E">
              <w:rPr>
                <w:sz w:val="22"/>
                <w:szCs w:val="22"/>
              </w:rPr>
              <w:t>Універсальний дизайн сучасного уроку: проєктування навчання в умовах подолання освітніх втрат у дистанційному форматі</w:t>
            </w:r>
          </w:p>
        </w:tc>
        <w:tc>
          <w:tcPr>
            <w:tcW w:w="745" w:type="dxa"/>
          </w:tcPr>
          <w:p w14:paraId="6ADE0D29" w14:textId="54FDF979" w:rsidR="00D963C8" w:rsidRPr="000747AD" w:rsidRDefault="00D963C8" w:rsidP="00D963C8">
            <w:pPr>
              <w:autoSpaceDE w:val="0"/>
              <w:autoSpaceDN w:val="0"/>
              <w:adjustRightInd w:val="0"/>
              <w:jc w:val="center"/>
              <w:rPr>
                <w:sz w:val="22"/>
                <w:szCs w:val="22"/>
              </w:rPr>
            </w:pPr>
            <w:r w:rsidRPr="008C796E">
              <w:rPr>
                <w:sz w:val="22"/>
                <w:szCs w:val="22"/>
              </w:rPr>
              <w:t>1</w:t>
            </w:r>
          </w:p>
        </w:tc>
        <w:tc>
          <w:tcPr>
            <w:tcW w:w="1194" w:type="dxa"/>
          </w:tcPr>
          <w:p w14:paraId="63ABC49F" w14:textId="2E5883FB" w:rsidR="00D963C8" w:rsidRPr="000747AD" w:rsidRDefault="00D963C8" w:rsidP="00D963C8">
            <w:pPr>
              <w:jc w:val="center"/>
              <w:rPr>
                <w:sz w:val="22"/>
                <w:szCs w:val="22"/>
              </w:rPr>
            </w:pPr>
            <w:r w:rsidRPr="008C796E">
              <w:rPr>
                <w:sz w:val="22"/>
                <w:szCs w:val="22"/>
              </w:rPr>
              <w:t>1</w:t>
            </w:r>
          </w:p>
        </w:tc>
        <w:tc>
          <w:tcPr>
            <w:tcW w:w="1321" w:type="dxa"/>
          </w:tcPr>
          <w:p w14:paraId="4FA2E2CD" w14:textId="4CC64C95" w:rsidR="00D963C8" w:rsidRPr="000747AD" w:rsidRDefault="00D963C8" w:rsidP="00D963C8">
            <w:pPr>
              <w:jc w:val="center"/>
              <w:rPr>
                <w:sz w:val="22"/>
                <w:szCs w:val="22"/>
              </w:rPr>
            </w:pPr>
          </w:p>
        </w:tc>
        <w:tc>
          <w:tcPr>
            <w:tcW w:w="1284" w:type="dxa"/>
          </w:tcPr>
          <w:p w14:paraId="36E3A08C" w14:textId="77777777" w:rsidR="00D963C8" w:rsidRPr="000747AD" w:rsidRDefault="00D963C8" w:rsidP="00D963C8">
            <w:pPr>
              <w:jc w:val="center"/>
              <w:rPr>
                <w:sz w:val="22"/>
                <w:szCs w:val="22"/>
              </w:rPr>
            </w:pPr>
          </w:p>
        </w:tc>
        <w:tc>
          <w:tcPr>
            <w:tcW w:w="1862" w:type="dxa"/>
          </w:tcPr>
          <w:p w14:paraId="5592FF0A" w14:textId="14CBF2AD" w:rsidR="00D963C8" w:rsidRPr="001C019D" w:rsidRDefault="00D963C8" w:rsidP="00D963C8">
            <w:pPr>
              <w:ind w:right="-103"/>
              <w:jc w:val="left"/>
              <w:rPr>
                <w:rFonts w:eastAsia="Times New Roman"/>
                <w:sz w:val="22"/>
                <w:szCs w:val="22"/>
              </w:rPr>
            </w:pPr>
            <w:r w:rsidRPr="001C019D">
              <w:rPr>
                <w:color w:val="000000"/>
                <w:sz w:val="22"/>
                <w:szCs w:val="22"/>
              </w:rPr>
              <w:t>Румянцева-Лахтіна О.О.</w:t>
            </w:r>
          </w:p>
        </w:tc>
      </w:tr>
      <w:tr w:rsidR="00D963C8" w:rsidRPr="00F51BBD" w14:paraId="0197BABB" w14:textId="77777777" w:rsidTr="00BF6448">
        <w:tc>
          <w:tcPr>
            <w:tcW w:w="493" w:type="dxa"/>
          </w:tcPr>
          <w:p w14:paraId="271A446E" w14:textId="77777777" w:rsidR="00D963C8" w:rsidRPr="00155CBA" w:rsidRDefault="00D963C8" w:rsidP="00D963C8">
            <w:pPr>
              <w:pStyle w:val="a3"/>
              <w:numPr>
                <w:ilvl w:val="0"/>
                <w:numId w:val="7"/>
              </w:numPr>
              <w:ind w:left="0" w:firstLine="0"/>
              <w:jc w:val="left"/>
              <w:rPr>
                <w:bCs/>
                <w:sz w:val="22"/>
                <w:szCs w:val="22"/>
              </w:rPr>
            </w:pPr>
            <w:bookmarkStart w:id="2" w:name="_GoBack"/>
            <w:bookmarkEnd w:id="2"/>
          </w:p>
        </w:tc>
        <w:tc>
          <w:tcPr>
            <w:tcW w:w="766" w:type="dxa"/>
          </w:tcPr>
          <w:p w14:paraId="35BFE982" w14:textId="4DC0BD95" w:rsidR="00D963C8" w:rsidRDefault="00D963C8" w:rsidP="00D963C8">
            <w:pPr>
              <w:jc w:val="left"/>
              <w:rPr>
                <w:bCs/>
                <w:color w:val="000000" w:themeColor="text1"/>
                <w:sz w:val="22"/>
                <w:szCs w:val="22"/>
              </w:rPr>
            </w:pPr>
            <w:r>
              <w:rPr>
                <w:rFonts w:eastAsia="Times New Roman"/>
                <w:iCs/>
                <w:color w:val="000000" w:themeColor="text1"/>
                <w:sz w:val="22"/>
                <w:szCs w:val="22"/>
              </w:rPr>
              <w:t>15.05. 2026</w:t>
            </w:r>
          </w:p>
        </w:tc>
        <w:tc>
          <w:tcPr>
            <w:tcW w:w="772" w:type="dxa"/>
          </w:tcPr>
          <w:p w14:paraId="1E6DE6E3" w14:textId="7635D684" w:rsidR="00D963C8" w:rsidRPr="00EE6D44" w:rsidRDefault="00D963C8" w:rsidP="00D963C8">
            <w:pPr>
              <w:ind w:right="-184"/>
              <w:jc w:val="left"/>
              <w:rPr>
                <w:rFonts w:eastAsia="Times New Roman"/>
                <w:iCs/>
                <w:sz w:val="22"/>
                <w:szCs w:val="22"/>
              </w:rPr>
            </w:pPr>
            <w:r w:rsidRPr="00EE6D44">
              <w:rPr>
                <w:rFonts w:eastAsia="Times New Roman"/>
                <w:iCs/>
                <w:sz w:val="22"/>
                <w:szCs w:val="22"/>
              </w:rPr>
              <w:t>15.15 - 16.45</w:t>
            </w:r>
          </w:p>
        </w:tc>
        <w:tc>
          <w:tcPr>
            <w:tcW w:w="2520" w:type="dxa"/>
          </w:tcPr>
          <w:p w14:paraId="793F50F4" w14:textId="6F5CED4C" w:rsidR="00D963C8" w:rsidRPr="000747AD" w:rsidRDefault="00D963C8" w:rsidP="00D963C8">
            <w:pPr>
              <w:jc w:val="left"/>
              <w:rPr>
                <w:rFonts w:eastAsia="Times New Roman"/>
                <w:sz w:val="22"/>
                <w:szCs w:val="22"/>
              </w:rPr>
            </w:pPr>
            <w:r w:rsidRPr="008C796E">
              <w:rPr>
                <w:sz w:val="22"/>
                <w:szCs w:val="22"/>
              </w:rPr>
              <w:t>Інклюзивне навчання: рівність та підтримка в освітньому процесі</w:t>
            </w:r>
          </w:p>
        </w:tc>
        <w:tc>
          <w:tcPr>
            <w:tcW w:w="745" w:type="dxa"/>
          </w:tcPr>
          <w:p w14:paraId="0D118D37" w14:textId="5B08643C" w:rsidR="00D963C8" w:rsidRPr="000747AD" w:rsidRDefault="00D963C8" w:rsidP="00D963C8">
            <w:pPr>
              <w:autoSpaceDE w:val="0"/>
              <w:autoSpaceDN w:val="0"/>
              <w:adjustRightInd w:val="0"/>
              <w:jc w:val="center"/>
              <w:rPr>
                <w:sz w:val="22"/>
                <w:szCs w:val="22"/>
              </w:rPr>
            </w:pPr>
            <w:r w:rsidRPr="008C796E">
              <w:rPr>
                <w:color w:val="222222"/>
                <w:sz w:val="22"/>
                <w:szCs w:val="22"/>
              </w:rPr>
              <w:t>1</w:t>
            </w:r>
          </w:p>
        </w:tc>
        <w:tc>
          <w:tcPr>
            <w:tcW w:w="1194" w:type="dxa"/>
          </w:tcPr>
          <w:p w14:paraId="75633219" w14:textId="6BFA33BA" w:rsidR="00D963C8" w:rsidRPr="000747AD" w:rsidRDefault="00D963C8" w:rsidP="00D963C8">
            <w:pPr>
              <w:jc w:val="center"/>
              <w:rPr>
                <w:sz w:val="22"/>
                <w:szCs w:val="22"/>
              </w:rPr>
            </w:pPr>
            <w:r w:rsidRPr="008C796E">
              <w:rPr>
                <w:sz w:val="22"/>
                <w:szCs w:val="22"/>
              </w:rPr>
              <w:t>1</w:t>
            </w:r>
          </w:p>
        </w:tc>
        <w:tc>
          <w:tcPr>
            <w:tcW w:w="1321" w:type="dxa"/>
          </w:tcPr>
          <w:p w14:paraId="7985CEFB" w14:textId="789F4FEB" w:rsidR="00D963C8" w:rsidRPr="000747AD" w:rsidRDefault="00D963C8" w:rsidP="00D963C8">
            <w:pPr>
              <w:jc w:val="center"/>
              <w:rPr>
                <w:sz w:val="22"/>
                <w:szCs w:val="22"/>
              </w:rPr>
            </w:pPr>
            <w:r w:rsidRPr="008C796E">
              <w:rPr>
                <w:sz w:val="22"/>
                <w:szCs w:val="22"/>
              </w:rPr>
              <w:t>1</w:t>
            </w:r>
          </w:p>
        </w:tc>
        <w:tc>
          <w:tcPr>
            <w:tcW w:w="1284" w:type="dxa"/>
          </w:tcPr>
          <w:p w14:paraId="1D627496" w14:textId="77777777" w:rsidR="00D963C8" w:rsidRPr="000747AD" w:rsidRDefault="00D963C8" w:rsidP="00D963C8">
            <w:pPr>
              <w:jc w:val="center"/>
              <w:rPr>
                <w:sz w:val="22"/>
                <w:szCs w:val="22"/>
              </w:rPr>
            </w:pPr>
          </w:p>
        </w:tc>
        <w:tc>
          <w:tcPr>
            <w:tcW w:w="1862" w:type="dxa"/>
          </w:tcPr>
          <w:p w14:paraId="651F6CA4" w14:textId="63B8037F" w:rsidR="00D963C8" w:rsidRPr="001C019D" w:rsidRDefault="00D963C8" w:rsidP="00D963C8">
            <w:pPr>
              <w:jc w:val="left"/>
              <w:rPr>
                <w:sz w:val="22"/>
                <w:szCs w:val="22"/>
              </w:rPr>
            </w:pPr>
            <w:r w:rsidRPr="001C019D">
              <w:rPr>
                <w:sz w:val="22"/>
                <w:szCs w:val="22"/>
              </w:rPr>
              <w:t>Колісник О.В.</w:t>
            </w:r>
          </w:p>
        </w:tc>
      </w:tr>
      <w:tr w:rsidR="00084089" w:rsidRPr="00F51BBD" w14:paraId="73B2B88E" w14:textId="77777777" w:rsidTr="00BF6448">
        <w:tc>
          <w:tcPr>
            <w:tcW w:w="493" w:type="dxa"/>
          </w:tcPr>
          <w:p w14:paraId="6CF7D17C"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7A2C6925" w14:textId="740AF102" w:rsidR="00084089" w:rsidRDefault="00084089" w:rsidP="00084089">
            <w:pPr>
              <w:jc w:val="left"/>
              <w:rPr>
                <w:rFonts w:eastAsia="Times New Roman"/>
                <w:iCs/>
                <w:color w:val="000000" w:themeColor="text1"/>
                <w:sz w:val="22"/>
                <w:szCs w:val="22"/>
              </w:rPr>
            </w:pPr>
            <w:r>
              <w:rPr>
                <w:rFonts w:eastAsia="Times New Roman"/>
                <w:iCs/>
                <w:color w:val="000000" w:themeColor="text1"/>
                <w:sz w:val="22"/>
                <w:szCs w:val="22"/>
              </w:rPr>
              <w:t>1</w:t>
            </w:r>
            <w:r>
              <w:rPr>
                <w:rFonts w:eastAsia="Times New Roman"/>
                <w:iCs/>
                <w:color w:val="000000" w:themeColor="text1"/>
                <w:sz w:val="22"/>
                <w:szCs w:val="22"/>
                <w:lang w:val="en-US"/>
              </w:rPr>
              <w:t>5</w:t>
            </w:r>
            <w:r>
              <w:rPr>
                <w:rFonts w:eastAsia="Times New Roman"/>
                <w:iCs/>
                <w:color w:val="000000" w:themeColor="text1"/>
                <w:sz w:val="22"/>
                <w:szCs w:val="22"/>
              </w:rPr>
              <w:t>.05. 2026</w:t>
            </w:r>
          </w:p>
        </w:tc>
        <w:tc>
          <w:tcPr>
            <w:tcW w:w="772" w:type="dxa"/>
          </w:tcPr>
          <w:p w14:paraId="14CAAE40" w14:textId="62CCE1CB" w:rsidR="00084089" w:rsidRPr="00EE6D44" w:rsidRDefault="00084089" w:rsidP="00084089">
            <w:pPr>
              <w:ind w:right="-184"/>
              <w:jc w:val="left"/>
              <w:rPr>
                <w:rFonts w:eastAsia="Times New Roman"/>
                <w:iCs/>
                <w:sz w:val="22"/>
                <w:szCs w:val="22"/>
              </w:rPr>
            </w:pPr>
            <w:r w:rsidRPr="00EE6D44">
              <w:rPr>
                <w:rFonts w:eastAsia="Times New Roman"/>
                <w:iCs/>
                <w:sz w:val="22"/>
                <w:szCs w:val="22"/>
              </w:rPr>
              <w:t>1</w:t>
            </w:r>
            <w:r>
              <w:rPr>
                <w:rFonts w:eastAsia="Times New Roman"/>
                <w:iCs/>
                <w:sz w:val="22"/>
                <w:szCs w:val="22"/>
                <w:lang w:val="en-US"/>
              </w:rPr>
              <w:t>8</w:t>
            </w:r>
            <w:r w:rsidRPr="00EE6D44">
              <w:rPr>
                <w:rFonts w:eastAsia="Times New Roman"/>
                <w:iCs/>
                <w:sz w:val="22"/>
                <w:szCs w:val="22"/>
              </w:rPr>
              <w:t>.</w:t>
            </w:r>
            <w:r>
              <w:rPr>
                <w:rFonts w:eastAsia="Times New Roman"/>
                <w:iCs/>
                <w:sz w:val="22"/>
                <w:szCs w:val="22"/>
                <w:lang w:val="en-US"/>
              </w:rPr>
              <w:t>3</w:t>
            </w:r>
            <w:r w:rsidRPr="00EE6D44">
              <w:rPr>
                <w:rFonts w:eastAsia="Times New Roman"/>
                <w:iCs/>
                <w:sz w:val="22"/>
                <w:szCs w:val="22"/>
              </w:rPr>
              <w:t xml:space="preserve">0 - </w:t>
            </w:r>
            <w:r>
              <w:rPr>
                <w:rFonts w:eastAsia="Times New Roman"/>
                <w:iCs/>
                <w:sz w:val="22"/>
                <w:szCs w:val="22"/>
                <w:lang w:val="en-US"/>
              </w:rPr>
              <w:t>20</w:t>
            </w:r>
            <w:r w:rsidRPr="00EE6D44">
              <w:rPr>
                <w:rFonts w:eastAsia="Times New Roman"/>
                <w:iCs/>
                <w:sz w:val="22"/>
                <w:szCs w:val="22"/>
              </w:rPr>
              <w:t>.</w:t>
            </w:r>
            <w:r>
              <w:rPr>
                <w:rFonts w:eastAsia="Times New Roman"/>
                <w:iCs/>
                <w:sz w:val="22"/>
                <w:szCs w:val="22"/>
                <w:lang w:val="en-US"/>
              </w:rPr>
              <w:t>0</w:t>
            </w:r>
            <w:r w:rsidRPr="00EE6D44">
              <w:rPr>
                <w:rFonts w:eastAsia="Times New Roman"/>
                <w:iCs/>
                <w:sz w:val="22"/>
                <w:szCs w:val="22"/>
              </w:rPr>
              <w:t>0</w:t>
            </w:r>
          </w:p>
        </w:tc>
        <w:tc>
          <w:tcPr>
            <w:tcW w:w="2520" w:type="dxa"/>
          </w:tcPr>
          <w:p w14:paraId="3E8B7FD4" w14:textId="68FF238D" w:rsidR="00084089" w:rsidRPr="008C796E" w:rsidRDefault="00084089" w:rsidP="00084089">
            <w:pPr>
              <w:jc w:val="left"/>
              <w:rPr>
                <w:sz w:val="22"/>
                <w:szCs w:val="22"/>
              </w:rPr>
            </w:pPr>
            <w:r w:rsidRPr="008C796E">
              <w:rPr>
                <w:sz w:val="22"/>
                <w:szCs w:val="22"/>
              </w:rPr>
              <w:t>Індивідуальна підтримка учнів з ООП: урахування психологічних бар’єрів у освітньому процесі</w:t>
            </w:r>
          </w:p>
        </w:tc>
        <w:tc>
          <w:tcPr>
            <w:tcW w:w="745" w:type="dxa"/>
          </w:tcPr>
          <w:p w14:paraId="08B3B2CC" w14:textId="77777777" w:rsidR="00084089" w:rsidRPr="008C796E" w:rsidRDefault="00084089" w:rsidP="00084089">
            <w:pPr>
              <w:autoSpaceDE w:val="0"/>
              <w:autoSpaceDN w:val="0"/>
              <w:adjustRightInd w:val="0"/>
              <w:jc w:val="center"/>
              <w:rPr>
                <w:color w:val="222222"/>
                <w:sz w:val="22"/>
                <w:szCs w:val="22"/>
              </w:rPr>
            </w:pPr>
          </w:p>
        </w:tc>
        <w:tc>
          <w:tcPr>
            <w:tcW w:w="1194" w:type="dxa"/>
          </w:tcPr>
          <w:p w14:paraId="70DEFA39" w14:textId="1F03CD43" w:rsidR="00084089" w:rsidRPr="008C796E" w:rsidRDefault="00084089" w:rsidP="00084089">
            <w:pPr>
              <w:jc w:val="center"/>
              <w:rPr>
                <w:sz w:val="22"/>
                <w:szCs w:val="22"/>
              </w:rPr>
            </w:pPr>
            <w:r w:rsidRPr="008C796E">
              <w:rPr>
                <w:color w:val="222222"/>
                <w:sz w:val="22"/>
                <w:szCs w:val="22"/>
              </w:rPr>
              <w:t>2</w:t>
            </w:r>
          </w:p>
        </w:tc>
        <w:tc>
          <w:tcPr>
            <w:tcW w:w="1321" w:type="dxa"/>
          </w:tcPr>
          <w:p w14:paraId="35324CCD" w14:textId="77777777" w:rsidR="00084089" w:rsidRPr="008C796E" w:rsidRDefault="00084089" w:rsidP="00084089">
            <w:pPr>
              <w:jc w:val="center"/>
              <w:rPr>
                <w:sz w:val="22"/>
                <w:szCs w:val="22"/>
              </w:rPr>
            </w:pPr>
          </w:p>
        </w:tc>
        <w:tc>
          <w:tcPr>
            <w:tcW w:w="1284" w:type="dxa"/>
          </w:tcPr>
          <w:p w14:paraId="65B9241F" w14:textId="77777777" w:rsidR="00084089" w:rsidRPr="000747AD" w:rsidRDefault="00084089" w:rsidP="00084089">
            <w:pPr>
              <w:jc w:val="center"/>
              <w:rPr>
                <w:sz w:val="22"/>
                <w:szCs w:val="22"/>
              </w:rPr>
            </w:pPr>
          </w:p>
        </w:tc>
        <w:tc>
          <w:tcPr>
            <w:tcW w:w="1862" w:type="dxa"/>
          </w:tcPr>
          <w:p w14:paraId="0AAB9654" w14:textId="6FE65289" w:rsidR="00084089" w:rsidRPr="001C019D" w:rsidRDefault="00084089" w:rsidP="00084089">
            <w:pPr>
              <w:jc w:val="left"/>
              <w:rPr>
                <w:sz w:val="22"/>
                <w:szCs w:val="22"/>
              </w:rPr>
            </w:pPr>
            <w:r w:rsidRPr="001C019D">
              <w:rPr>
                <w:sz w:val="22"/>
                <w:szCs w:val="22"/>
              </w:rPr>
              <w:t>Бєляєва К.Ю.</w:t>
            </w:r>
          </w:p>
        </w:tc>
      </w:tr>
      <w:tr w:rsidR="00084089" w:rsidRPr="00F51BBD" w14:paraId="2B394D0E" w14:textId="77777777" w:rsidTr="00BF6448">
        <w:tc>
          <w:tcPr>
            <w:tcW w:w="493" w:type="dxa"/>
          </w:tcPr>
          <w:p w14:paraId="32B6497A"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162DA25E" w14:textId="73346291" w:rsidR="00084089" w:rsidRDefault="00084089" w:rsidP="00084089">
            <w:pPr>
              <w:jc w:val="left"/>
              <w:rPr>
                <w:rFonts w:eastAsia="Times New Roman"/>
                <w:iCs/>
                <w:color w:val="000000" w:themeColor="text1"/>
                <w:sz w:val="22"/>
                <w:szCs w:val="22"/>
              </w:rPr>
            </w:pPr>
            <w:r>
              <w:rPr>
                <w:rFonts w:eastAsia="Times New Roman"/>
                <w:iCs/>
                <w:color w:val="000000" w:themeColor="text1"/>
                <w:sz w:val="22"/>
                <w:szCs w:val="22"/>
              </w:rPr>
              <w:t>18.05. 2026</w:t>
            </w:r>
          </w:p>
        </w:tc>
        <w:tc>
          <w:tcPr>
            <w:tcW w:w="772" w:type="dxa"/>
          </w:tcPr>
          <w:p w14:paraId="6FBAA9D7" w14:textId="00E2CE7D" w:rsidR="00084089" w:rsidRPr="00EE6D44" w:rsidRDefault="00084089" w:rsidP="00084089">
            <w:pPr>
              <w:ind w:right="-184"/>
              <w:jc w:val="left"/>
              <w:rPr>
                <w:rFonts w:eastAsia="Times New Roman"/>
                <w:iCs/>
                <w:sz w:val="22"/>
                <w:szCs w:val="22"/>
              </w:rPr>
            </w:pPr>
            <w:r w:rsidRPr="00EE6D44">
              <w:rPr>
                <w:rFonts w:eastAsia="Times New Roman"/>
                <w:iCs/>
                <w:sz w:val="22"/>
                <w:szCs w:val="22"/>
              </w:rPr>
              <w:t>15.15 - 16.45</w:t>
            </w:r>
          </w:p>
        </w:tc>
        <w:tc>
          <w:tcPr>
            <w:tcW w:w="2520" w:type="dxa"/>
          </w:tcPr>
          <w:p w14:paraId="67129810" w14:textId="1FE8936A" w:rsidR="00084089" w:rsidRPr="000747AD" w:rsidRDefault="00084089" w:rsidP="00084089">
            <w:pPr>
              <w:jc w:val="left"/>
              <w:rPr>
                <w:rFonts w:eastAsia="Times New Roman"/>
                <w:sz w:val="22"/>
                <w:szCs w:val="22"/>
              </w:rPr>
            </w:pPr>
            <w:r w:rsidRPr="008C796E">
              <w:rPr>
                <w:sz w:val="22"/>
                <w:szCs w:val="22"/>
              </w:rPr>
              <w:t>Підготовка випускників до проходження НМТ з української мови і літератури в умовах освітніх втрат і розривів</w:t>
            </w:r>
          </w:p>
        </w:tc>
        <w:tc>
          <w:tcPr>
            <w:tcW w:w="745" w:type="dxa"/>
          </w:tcPr>
          <w:p w14:paraId="4F607A80" w14:textId="386C014B" w:rsidR="00084089" w:rsidRPr="000747AD" w:rsidRDefault="00084089" w:rsidP="00084089">
            <w:pPr>
              <w:autoSpaceDE w:val="0"/>
              <w:autoSpaceDN w:val="0"/>
              <w:adjustRightInd w:val="0"/>
              <w:jc w:val="center"/>
              <w:rPr>
                <w:sz w:val="22"/>
                <w:szCs w:val="22"/>
              </w:rPr>
            </w:pPr>
            <w:r w:rsidRPr="008C796E">
              <w:rPr>
                <w:sz w:val="22"/>
                <w:szCs w:val="22"/>
              </w:rPr>
              <w:t xml:space="preserve"> </w:t>
            </w:r>
          </w:p>
        </w:tc>
        <w:tc>
          <w:tcPr>
            <w:tcW w:w="1194" w:type="dxa"/>
          </w:tcPr>
          <w:p w14:paraId="43484E6D" w14:textId="227A69C9" w:rsidR="00084089" w:rsidRPr="000747AD" w:rsidRDefault="00084089" w:rsidP="00084089">
            <w:pPr>
              <w:jc w:val="center"/>
              <w:rPr>
                <w:sz w:val="22"/>
                <w:szCs w:val="22"/>
              </w:rPr>
            </w:pPr>
            <w:r w:rsidRPr="008C796E">
              <w:rPr>
                <w:sz w:val="22"/>
                <w:szCs w:val="22"/>
              </w:rPr>
              <w:t>2</w:t>
            </w:r>
          </w:p>
        </w:tc>
        <w:tc>
          <w:tcPr>
            <w:tcW w:w="1321" w:type="dxa"/>
          </w:tcPr>
          <w:p w14:paraId="47F581D7" w14:textId="4D390369" w:rsidR="00084089" w:rsidRPr="000747AD" w:rsidRDefault="00084089" w:rsidP="00084089">
            <w:pPr>
              <w:jc w:val="center"/>
              <w:rPr>
                <w:sz w:val="22"/>
                <w:szCs w:val="22"/>
              </w:rPr>
            </w:pPr>
            <w:r w:rsidRPr="008C796E">
              <w:rPr>
                <w:sz w:val="22"/>
                <w:szCs w:val="22"/>
              </w:rPr>
              <w:t>2</w:t>
            </w:r>
          </w:p>
        </w:tc>
        <w:tc>
          <w:tcPr>
            <w:tcW w:w="1284" w:type="dxa"/>
          </w:tcPr>
          <w:p w14:paraId="3082F191" w14:textId="77777777" w:rsidR="00084089" w:rsidRPr="000747AD" w:rsidRDefault="00084089" w:rsidP="00084089">
            <w:pPr>
              <w:jc w:val="center"/>
              <w:rPr>
                <w:sz w:val="22"/>
                <w:szCs w:val="22"/>
              </w:rPr>
            </w:pPr>
          </w:p>
        </w:tc>
        <w:tc>
          <w:tcPr>
            <w:tcW w:w="1862" w:type="dxa"/>
          </w:tcPr>
          <w:p w14:paraId="2A7A2710" w14:textId="1F44A040" w:rsidR="00084089" w:rsidRPr="001C019D" w:rsidRDefault="00084089" w:rsidP="00084089">
            <w:pPr>
              <w:ind w:right="-103"/>
              <w:jc w:val="left"/>
              <w:rPr>
                <w:rFonts w:eastAsia="Times New Roman"/>
                <w:sz w:val="22"/>
                <w:szCs w:val="22"/>
              </w:rPr>
            </w:pPr>
            <w:r w:rsidRPr="001C019D">
              <w:rPr>
                <w:color w:val="000000"/>
                <w:sz w:val="22"/>
                <w:szCs w:val="22"/>
              </w:rPr>
              <w:t>Румянцева-Лахтіна О.О.</w:t>
            </w:r>
          </w:p>
        </w:tc>
      </w:tr>
      <w:tr w:rsidR="00084089" w:rsidRPr="00F51BBD" w14:paraId="1853806E" w14:textId="77777777" w:rsidTr="00BF6448">
        <w:tc>
          <w:tcPr>
            <w:tcW w:w="493" w:type="dxa"/>
          </w:tcPr>
          <w:p w14:paraId="27E2F61F"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4908C247" w14:textId="58C9DCC3" w:rsidR="00084089" w:rsidRDefault="00084089" w:rsidP="00084089">
            <w:pPr>
              <w:jc w:val="left"/>
              <w:rPr>
                <w:rFonts w:eastAsia="Times New Roman"/>
                <w:iCs/>
                <w:color w:val="000000" w:themeColor="text1"/>
                <w:sz w:val="22"/>
                <w:szCs w:val="22"/>
              </w:rPr>
            </w:pPr>
            <w:r>
              <w:rPr>
                <w:rFonts w:eastAsia="Times New Roman"/>
                <w:iCs/>
                <w:color w:val="000000" w:themeColor="text1"/>
                <w:sz w:val="22"/>
                <w:szCs w:val="22"/>
              </w:rPr>
              <w:t>18.05. 2026</w:t>
            </w:r>
          </w:p>
        </w:tc>
        <w:tc>
          <w:tcPr>
            <w:tcW w:w="772" w:type="dxa"/>
          </w:tcPr>
          <w:p w14:paraId="7011EE6A" w14:textId="4BB60E24" w:rsidR="00084089" w:rsidRPr="00EE6D44" w:rsidRDefault="00084089" w:rsidP="00084089">
            <w:pPr>
              <w:ind w:right="-184"/>
              <w:jc w:val="left"/>
              <w:rPr>
                <w:rFonts w:eastAsia="Times New Roman"/>
                <w:iCs/>
                <w:sz w:val="22"/>
                <w:szCs w:val="22"/>
              </w:rPr>
            </w:pPr>
            <w:r w:rsidRPr="00EE6D44">
              <w:rPr>
                <w:rFonts w:eastAsia="Times New Roman"/>
                <w:iCs/>
                <w:sz w:val="22"/>
                <w:szCs w:val="22"/>
              </w:rPr>
              <w:t>17.00 - 18.30</w:t>
            </w:r>
          </w:p>
        </w:tc>
        <w:tc>
          <w:tcPr>
            <w:tcW w:w="2520" w:type="dxa"/>
          </w:tcPr>
          <w:p w14:paraId="7AF4436D" w14:textId="7F196D86" w:rsidR="00084089" w:rsidRPr="000747AD" w:rsidRDefault="00084089" w:rsidP="00084089">
            <w:pPr>
              <w:jc w:val="left"/>
              <w:rPr>
                <w:rFonts w:eastAsia="Times New Roman"/>
                <w:sz w:val="22"/>
                <w:szCs w:val="22"/>
              </w:rPr>
            </w:pPr>
            <w:r w:rsidRPr="00D03E05">
              <w:rPr>
                <w:sz w:val="22"/>
                <w:szCs w:val="22"/>
              </w:rPr>
              <w:t xml:space="preserve">Цифрова безпека та ідентичність в умовах дистанційного навчання: </w:t>
            </w:r>
            <w:proofErr w:type="spellStart"/>
            <w:r w:rsidRPr="00D03E05">
              <w:rPr>
                <w:sz w:val="22"/>
                <w:szCs w:val="22"/>
              </w:rPr>
              <w:t>безбарʼєрне</w:t>
            </w:r>
            <w:proofErr w:type="spellEnd"/>
            <w:r w:rsidRPr="00D03E05">
              <w:rPr>
                <w:sz w:val="22"/>
                <w:szCs w:val="22"/>
              </w:rPr>
              <w:t xml:space="preserve"> онлайн-середовище</w:t>
            </w:r>
          </w:p>
        </w:tc>
        <w:tc>
          <w:tcPr>
            <w:tcW w:w="745" w:type="dxa"/>
          </w:tcPr>
          <w:p w14:paraId="07CBB499" w14:textId="2AA99E4A" w:rsidR="00084089" w:rsidRPr="000747AD" w:rsidRDefault="00084089" w:rsidP="00084089">
            <w:pPr>
              <w:autoSpaceDE w:val="0"/>
              <w:autoSpaceDN w:val="0"/>
              <w:adjustRightInd w:val="0"/>
              <w:jc w:val="center"/>
              <w:rPr>
                <w:sz w:val="22"/>
                <w:szCs w:val="22"/>
              </w:rPr>
            </w:pPr>
            <w:r w:rsidRPr="008C796E">
              <w:rPr>
                <w:color w:val="222222"/>
                <w:sz w:val="22"/>
                <w:szCs w:val="22"/>
              </w:rPr>
              <w:t>1</w:t>
            </w:r>
          </w:p>
        </w:tc>
        <w:tc>
          <w:tcPr>
            <w:tcW w:w="1194" w:type="dxa"/>
          </w:tcPr>
          <w:p w14:paraId="2CDBF8C5" w14:textId="482A4DF4" w:rsidR="00084089" w:rsidRPr="000747AD" w:rsidRDefault="00084089" w:rsidP="00084089">
            <w:pPr>
              <w:jc w:val="center"/>
              <w:rPr>
                <w:sz w:val="22"/>
                <w:szCs w:val="22"/>
              </w:rPr>
            </w:pPr>
            <w:r w:rsidRPr="008C796E">
              <w:rPr>
                <w:sz w:val="22"/>
                <w:szCs w:val="22"/>
              </w:rPr>
              <w:t>1</w:t>
            </w:r>
          </w:p>
        </w:tc>
        <w:tc>
          <w:tcPr>
            <w:tcW w:w="1321" w:type="dxa"/>
          </w:tcPr>
          <w:p w14:paraId="0DE37755" w14:textId="19FD7803" w:rsidR="00084089" w:rsidRPr="000747AD" w:rsidRDefault="00084089" w:rsidP="00084089">
            <w:pPr>
              <w:jc w:val="center"/>
              <w:rPr>
                <w:sz w:val="22"/>
                <w:szCs w:val="22"/>
              </w:rPr>
            </w:pPr>
            <w:r w:rsidRPr="008C796E">
              <w:rPr>
                <w:sz w:val="22"/>
                <w:szCs w:val="22"/>
              </w:rPr>
              <w:t>1</w:t>
            </w:r>
          </w:p>
        </w:tc>
        <w:tc>
          <w:tcPr>
            <w:tcW w:w="1284" w:type="dxa"/>
          </w:tcPr>
          <w:p w14:paraId="6A65C295" w14:textId="77777777" w:rsidR="00084089" w:rsidRPr="000747AD" w:rsidRDefault="00084089" w:rsidP="00084089">
            <w:pPr>
              <w:jc w:val="center"/>
              <w:rPr>
                <w:sz w:val="22"/>
                <w:szCs w:val="22"/>
              </w:rPr>
            </w:pPr>
          </w:p>
        </w:tc>
        <w:tc>
          <w:tcPr>
            <w:tcW w:w="1862" w:type="dxa"/>
          </w:tcPr>
          <w:p w14:paraId="5CE6ABA3" w14:textId="775BCD7D" w:rsidR="00084089" w:rsidRPr="001C019D" w:rsidRDefault="00084089" w:rsidP="00084089">
            <w:pPr>
              <w:ind w:right="-103"/>
              <w:jc w:val="left"/>
              <w:rPr>
                <w:rFonts w:eastAsia="Times New Roman"/>
                <w:sz w:val="22"/>
                <w:szCs w:val="22"/>
              </w:rPr>
            </w:pPr>
            <w:r w:rsidRPr="001C019D">
              <w:rPr>
                <w:sz w:val="22"/>
                <w:szCs w:val="22"/>
              </w:rPr>
              <w:t>Нетеса І.І.</w:t>
            </w:r>
          </w:p>
        </w:tc>
      </w:tr>
      <w:tr w:rsidR="00084089" w:rsidRPr="00F51BBD" w14:paraId="1726DA83" w14:textId="77777777" w:rsidTr="00BF6448">
        <w:tc>
          <w:tcPr>
            <w:tcW w:w="493" w:type="dxa"/>
          </w:tcPr>
          <w:p w14:paraId="36839639"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7126EBD6" w14:textId="56F7CF9D" w:rsidR="00084089" w:rsidRDefault="00084089" w:rsidP="00084089">
            <w:pPr>
              <w:jc w:val="left"/>
              <w:rPr>
                <w:rFonts w:eastAsia="Times New Roman"/>
                <w:iCs/>
                <w:color w:val="000000" w:themeColor="text1"/>
                <w:sz w:val="22"/>
                <w:szCs w:val="22"/>
              </w:rPr>
            </w:pPr>
            <w:r>
              <w:rPr>
                <w:rFonts w:eastAsia="Times New Roman"/>
                <w:iCs/>
                <w:color w:val="000000" w:themeColor="text1"/>
                <w:sz w:val="22"/>
                <w:szCs w:val="22"/>
              </w:rPr>
              <w:t>19.05. 2026</w:t>
            </w:r>
          </w:p>
        </w:tc>
        <w:tc>
          <w:tcPr>
            <w:tcW w:w="772" w:type="dxa"/>
          </w:tcPr>
          <w:p w14:paraId="7D32567E" w14:textId="0B4BE713" w:rsidR="00084089" w:rsidRPr="00CF379B" w:rsidRDefault="00084089" w:rsidP="00084089">
            <w:pPr>
              <w:ind w:right="-184"/>
              <w:jc w:val="left"/>
              <w:rPr>
                <w:rFonts w:eastAsia="Times New Roman"/>
                <w:iCs/>
                <w:sz w:val="22"/>
                <w:szCs w:val="22"/>
              </w:rPr>
            </w:pPr>
            <w:r w:rsidRPr="00EE6D44">
              <w:rPr>
                <w:rFonts w:eastAsia="Times New Roman"/>
                <w:iCs/>
                <w:sz w:val="22"/>
                <w:szCs w:val="22"/>
              </w:rPr>
              <w:t>15.15 - 16.45</w:t>
            </w:r>
          </w:p>
        </w:tc>
        <w:tc>
          <w:tcPr>
            <w:tcW w:w="2520" w:type="dxa"/>
          </w:tcPr>
          <w:p w14:paraId="0F2D1364" w14:textId="505A81AA" w:rsidR="00084089" w:rsidRPr="008C796E" w:rsidRDefault="00084089" w:rsidP="00084089">
            <w:pPr>
              <w:jc w:val="left"/>
              <w:rPr>
                <w:sz w:val="22"/>
                <w:szCs w:val="22"/>
              </w:rPr>
            </w:pPr>
            <w:r w:rsidRPr="008C796E">
              <w:rPr>
                <w:sz w:val="22"/>
                <w:szCs w:val="22"/>
              </w:rPr>
              <w:t>Від слів до розуміння: секрети ефективної комунікації з дітьми з ООП</w:t>
            </w:r>
          </w:p>
        </w:tc>
        <w:tc>
          <w:tcPr>
            <w:tcW w:w="745" w:type="dxa"/>
          </w:tcPr>
          <w:p w14:paraId="4F4DA14B" w14:textId="77777777" w:rsidR="00084089" w:rsidRPr="008C796E" w:rsidRDefault="00084089" w:rsidP="00084089">
            <w:pPr>
              <w:autoSpaceDE w:val="0"/>
              <w:autoSpaceDN w:val="0"/>
              <w:adjustRightInd w:val="0"/>
              <w:jc w:val="center"/>
              <w:rPr>
                <w:sz w:val="22"/>
                <w:szCs w:val="22"/>
              </w:rPr>
            </w:pPr>
          </w:p>
        </w:tc>
        <w:tc>
          <w:tcPr>
            <w:tcW w:w="1194" w:type="dxa"/>
          </w:tcPr>
          <w:p w14:paraId="70319C66" w14:textId="3B2D4919" w:rsidR="00084089" w:rsidRPr="008C796E" w:rsidRDefault="00084089" w:rsidP="00084089">
            <w:pPr>
              <w:jc w:val="center"/>
              <w:rPr>
                <w:sz w:val="22"/>
                <w:szCs w:val="22"/>
              </w:rPr>
            </w:pPr>
            <w:r w:rsidRPr="008C796E">
              <w:rPr>
                <w:color w:val="000000"/>
                <w:sz w:val="22"/>
                <w:szCs w:val="22"/>
              </w:rPr>
              <w:t>2</w:t>
            </w:r>
          </w:p>
        </w:tc>
        <w:tc>
          <w:tcPr>
            <w:tcW w:w="1321" w:type="dxa"/>
          </w:tcPr>
          <w:p w14:paraId="3A49F34F" w14:textId="77777777" w:rsidR="00084089" w:rsidRPr="000747AD" w:rsidRDefault="00084089" w:rsidP="00084089">
            <w:pPr>
              <w:jc w:val="center"/>
              <w:rPr>
                <w:sz w:val="22"/>
                <w:szCs w:val="22"/>
              </w:rPr>
            </w:pPr>
          </w:p>
        </w:tc>
        <w:tc>
          <w:tcPr>
            <w:tcW w:w="1284" w:type="dxa"/>
          </w:tcPr>
          <w:p w14:paraId="4207FA16" w14:textId="77777777" w:rsidR="00084089" w:rsidRPr="000747AD" w:rsidRDefault="00084089" w:rsidP="00084089">
            <w:pPr>
              <w:jc w:val="center"/>
              <w:rPr>
                <w:sz w:val="22"/>
                <w:szCs w:val="22"/>
              </w:rPr>
            </w:pPr>
          </w:p>
        </w:tc>
        <w:tc>
          <w:tcPr>
            <w:tcW w:w="1862" w:type="dxa"/>
          </w:tcPr>
          <w:p w14:paraId="4711F668" w14:textId="535A24F7" w:rsidR="00084089" w:rsidRPr="001C019D" w:rsidRDefault="00084089" w:rsidP="00084089">
            <w:pPr>
              <w:ind w:right="-103"/>
              <w:jc w:val="left"/>
              <w:rPr>
                <w:rFonts w:eastAsiaTheme="minorHAnsi"/>
                <w:sz w:val="22"/>
                <w:szCs w:val="22"/>
              </w:rPr>
            </w:pPr>
            <w:r w:rsidRPr="001C019D">
              <w:rPr>
                <w:color w:val="000000"/>
                <w:sz w:val="22"/>
                <w:szCs w:val="22"/>
              </w:rPr>
              <w:t>Скрипка К.С.</w:t>
            </w:r>
          </w:p>
        </w:tc>
      </w:tr>
      <w:tr w:rsidR="00084089" w:rsidRPr="00F51BBD" w14:paraId="2145BBE1" w14:textId="77777777" w:rsidTr="00BF6448">
        <w:tc>
          <w:tcPr>
            <w:tcW w:w="493" w:type="dxa"/>
          </w:tcPr>
          <w:p w14:paraId="1378A8C3"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16EF052D" w14:textId="5EC02429" w:rsidR="00084089" w:rsidRDefault="00084089" w:rsidP="00084089">
            <w:pPr>
              <w:jc w:val="left"/>
              <w:rPr>
                <w:bCs/>
                <w:color w:val="000000" w:themeColor="text1"/>
                <w:sz w:val="22"/>
                <w:szCs w:val="22"/>
              </w:rPr>
            </w:pPr>
            <w:r>
              <w:rPr>
                <w:rFonts w:eastAsia="Times New Roman"/>
                <w:iCs/>
                <w:color w:val="000000" w:themeColor="text1"/>
                <w:sz w:val="22"/>
                <w:szCs w:val="22"/>
              </w:rPr>
              <w:t>19.05. 2026</w:t>
            </w:r>
          </w:p>
        </w:tc>
        <w:tc>
          <w:tcPr>
            <w:tcW w:w="772" w:type="dxa"/>
          </w:tcPr>
          <w:p w14:paraId="6AA65BFF" w14:textId="60F3C848" w:rsidR="00084089" w:rsidRPr="00CF379B" w:rsidRDefault="00084089" w:rsidP="00084089">
            <w:pPr>
              <w:ind w:right="-184"/>
              <w:jc w:val="left"/>
              <w:rPr>
                <w:rFonts w:eastAsia="Times New Roman"/>
                <w:iCs/>
                <w:sz w:val="22"/>
                <w:szCs w:val="22"/>
              </w:rPr>
            </w:pPr>
            <w:r w:rsidRPr="00991EBB">
              <w:rPr>
                <w:rFonts w:eastAsia="Times New Roman"/>
                <w:iCs/>
                <w:sz w:val="22"/>
                <w:szCs w:val="22"/>
              </w:rPr>
              <w:t>18.00 - 19.30</w:t>
            </w:r>
          </w:p>
        </w:tc>
        <w:tc>
          <w:tcPr>
            <w:tcW w:w="2520" w:type="dxa"/>
          </w:tcPr>
          <w:p w14:paraId="0B243EE0" w14:textId="7EED1B8F" w:rsidR="00084089" w:rsidRPr="000747AD" w:rsidRDefault="00084089" w:rsidP="00084089">
            <w:pPr>
              <w:jc w:val="left"/>
              <w:rPr>
                <w:rFonts w:eastAsia="Times New Roman"/>
                <w:sz w:val="22"/>
                <w:szCs w:val="22"/>
              </w:rPr>
            </w:pPr>
            <w:r w:rsidRPr="008C796E">
              <w:rPr>
                <w:sz w:val="22"/>
                <w:szCs w:val="22"/>
              </w:rPr>
              <w:t>Конструюємо успіх: інженерія сюжету в подоланні освітніх втрат</w:t>
            </w:r>
          </w:p>
        </w:tc>
        <w:tc>
          <w:tcPr>
            <w:tcW w:w="745" w:type="dxa"/>
          </w:tcPr>
          <w:p w14:paraId="088CC6CF" w14:textId="33EEE0CE" w:rsidR="00084089" w:rsidRPr="000747AD" w:rsidRDefault="00084089" w:rsidP="00084089">
            <w:pPr>
              <w:autoSpaceDE w:val="0"/>
              <w:autoSpaceDN w:val="0"/>
              <w:adjustRightInd w:val="0"/>
              <w:jc w:val="center"/>
              <w:rPr>
                <w:sz w:val="22"/>
                <w:szCs w:val="22"/>
              </w:rPr>
            </w:pPr>
          </w:p>
        </w:tc>
        <w:tc>
          <w:tcPr>
            <w:tcW w:w="1194" w:type="dxa"/>
          </w:tcPr>
          <w:p w14:paraId="1BB3A5DA" w14:textId="6E331AEC" w:rsidR="00084089" w:rsidRPr="000747AD" w:rsidRDefault="00084089" w:rsidP="00084089">
            <w:pPr>
              <w:jc w:val="center"/>
              <w:rPr>
                <w:sz w:val="22"/>
                <w:szCs w:val="22"/>
              </w:rPr>
            </w:pPr>
            <w:r>
              <w:rPr>
                <w:sz w:val="22"/>
                <w:szCs w:val="22"/>
              </w:rPr>
              <w:t>2</w:t>
            </w:r>
          </w:p>
        </w:tc>
        <w:tc>
          <w:tcPr>
            <w:tcW w:w="1321" w:type="dxa"/>
          </w:tcPr>
          <w:p w14:paraId="55EE6DF1" w14:textId="344E9E4D" w:rsidR="00084089" w:rsidRPr="000747AD" w:rsidRDefault="00084089" w:rsidP="00084089">
            <w:pPr>
              <w:jc w:val="center"/>
              <w:rPr>
                <w:sz w:val="22"/>
                <w:szCs w:val="22"/>
              </w:rPr>
            </w:pPr>
          </w:p>
        </w:tc>
        <w:tc>
          <w:tcPr>
            <w:tcW w:w="1284" w:type="dxa"/>
          </w:tcPr>
          <w:p w14:paraId="36FC96E9" w14:textId="77777777" w:rsidR="00084089" w:rsidRPr="000747AD" w:rsidRDefault="00084089" w:rsidP="00084089">
            <w:pPr>
              <w:jc w:val="center"/>
              <w:rPr>
                <w:sz w:val="22"/>
                <w:szCs w:val="22"/>
              </w:rPr>
            </w:pPr>
          </w:p>
        </w:tc>
        <w:tc>
          <w:tcPr>
            <w:tcW w:w="1862" w:type="dxa"/>
          </w:tcPr>
          <w:p w14:paraId="133632C0" w14:textId="67EE4DEF" w:rsidR="00084089" w:rsidRPr="001C019D" w:rsidRDefault="00084089" w:rsidP="00084089">
            <w:pPr>
              <w:ind w:right="-103"/>
              <w:jc w:val="left"/>
              <w:rPr>
                <w:rFonts w:eastAsia="Times New Roman"/>
                <w:sz w:val="22"/>
                <w:szCs w:val="22"/>
              </w:rPr>
            </w:pPr>
            <w:r w:rsidRPr="001C019D">
              <w:rPr>
                <w:sz w:val="22"/>
                <w:szCs w:val="22"/>
              </w:rPr>
              <w:t>Лузан Л.О.</w:t>
            </w:r>
          </w:p>
        </w:tc>
      </w:tr>
      <w:tr w:rsidR="00084089" w:rsidRPr="00F51BBD" w14:paraId="3E121C43" w14:textId="77777777" w:rsidTr="00BF6448">
        <w:tc>
          <w:tcPr>
            <w:tcW w:w="493" w:type="dxa"/>
          </w:tcPr>
          <w:p w14:paraId="20D796F6"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09C71CEF" w14:textId="1BBA3E3C" w:rsidR="00084089" w:rsidRDefault="00084089" w:rsidP="00084089">
            <w:pPr>
              <w:jc w:val="left"/>
              <w:rPr>
                <w:bCs/>
                <w:color w:val="000000" w:themeColor="text1"/>
                <w:sz w:val="22"/>
                <w:szCs w:val="22"/>
              </w:rPr>
            </w:pPr>
            <w:r w:rsidRPr="009E23CC">
              <w:rPr>
                <w:rFonts w:eastAsia="Times New Roman"/>
                <w:iCs/>
                <w:color w:val="000000" w:themeColor="text1"/>
                <w:sz w:val="22"/>
                <w:szCs w:val="22"/>
              </w:rPr>
              <w:t>20</w:t>
            </w:r>
            <w:r>
              <w:rPr>
                <w:rFonts w:eastAsia="Times New Roman"/>
                <w:iCs/>
                <w:color w:val="000000" w:themeColor="text1"/>
                <w:sz w:val="22"/>
                <w:szCs w:val="22"/>
              </w:rPr>
              <w:t xml:space="preserve">.05. </w:t>
            </w:r>
            <w:r w:rsidRPr="009E23CC">
              <w:rPr>
                <w:rFonts w:eastAsia="Times New Roman"/>
                <w:iCs/>
                <w:color w:val="000000" w:themeColor="text1"/>
                <w:sz w:val="22"/>
                <w:szCs w:val="22"/>
              </w:rPr>
              <w:t>2026</w:t>
            </w:r>
          </w:p>
        </w:tc>
        <w:tc>
          <w:tcPr>
            <w:tcW w:w="772" w:type="dxa"/>
          </w:tcPr>
          <w:p w14:paraId="36ADADD4" w14:textId="52F2412A" w:rsidR="00084089" w:rsidRPr="00CF379B" w:rsidRDefault="00084089" w:rsidP="00084089">
            <w:pPr>
              <w:ind w:right="-184"/>
              <w:jc w:val="left"/>
              <w:rPr>
                <w:rFonts w:eastAsia="Times New Roman"/>
                <w:iCs/>
                <w:sz w:val="22"/>
                <w:szCs w:val="22"/>
              </w:rPr>
            </w:pPr>
            <w:r w:rsidRPr="00CF379B">
              <w:rPr>
                <w:rFonts w:eastAsia="Times New Roman"/>
                <w:iCs/>
                <w:sz w:val="22"/>
                <w:szCs w:val="22"/>
              </w:rPr>
              <w:t>13.30 - 15.00</w:t>
            </w:r>
          </w:p>
        </w:tc>
        <w:tc>
          <w:tcPr>
            <w:tcW w:w="2520" w:type="dxa"/>
          </w:tcPr>
          <w:p w14:paraId="3FF26FEA" w14:textId="697D5425" w:rsidR="00084089" w:rsidRPr="000747AD" w:rsidRDefault="00084089" w:rsidP="00084089">
            <w:pPr>
              <w:jc w:val="left"/>
              <w:rPr>
                <w:rFonts w:eastAsia="Times New Roman"/>
                <w:sz w:val="22"/>
                <w:szCs w:val="22"/>
              </w:rPr>
            </w:pPr>
            <w:r w:rsidRPr="00790407">
              <w:rPr>
                <w:sz w:val="22"/>
                <w:szCs w:val="22"/>
              </w:rPr>
              <w:t>Диференційоване навчання як стратегія подолання освітніх втрат учнів</w:t>
            </w:r>
          </w:p>
        </w:tc>
        <w:tc>
          <w:tcPr>
            <w:tcW w:w="745" w:type="dxa"/>
          </w:tcPr>
          <w:p w14:paraId="52BC2BF0" w14:textId="1C00EA87" w:rsidR="00084089" w:rsidRPr="000747AD" w:rsidRDefault="00084089" w:rsidP="00084089">
            <w:pPr>
              <w:autoSpaceDE w:val="0"/>
              <w:autoSpaceDN w:val="0"/>
              <w:adjustRightInd w:val="0"/>
              <w:jc w:val="center"/>
              <w:rPr>
                <w:sz w:val="22"/>
                <w:szCs w:val="22"/>
              </w:rPr>
            </w:pPr>
          </w:p>
        </w:tc>
        <w:tc>
          <w:tcPr>
            <w:tcW w:w="1194" w:type="dxa"/>
          </w:tcPr>
          <w:p w14:paraId="17EE7E6A" w14:textId="6A321049" w:rsidR="00084089" w:rsidRPr="000747AD" w:rsidRDefault="00084089" w:rsidP="00084089">
            <w:pPr>
              <w:jc w:val="center"/>
              <w:rPr>
                <w:sz w:val="22"/>
                <w:szCs w:val="22"/>
              </w:rPr>
            </w:pPr>
            <w:r>
              <w:rPr>
                <w:sz w:val="22"/>
                <w:szCs w:val="22"/>
              </w:rPr>
              <w:t>2</w:t>
            </w:r>
          </w:p>
        </w:tc>
        <w:tc>
          <w:tcPr>
            <w:tcW w:w="1321" w:type="dxa"/>
          </w:tcPr>
          <w:p w14:paraId="33747563" w14:textId="38D6E127" w:rsidR="00084089" w:rsidRPr="000747AD" w:rsidRDefault="00084089" w:rsidP="00084089">
            <w:pPr>
              <w:jc w:val="center"/>
              <w:rPr>
                <w:sz w:val="22"/>
                <w:szCs w:val="22"/>
              </w:rPr>
            </w:pPr>
          </w:p>
        </w:tc>
        <w:tc>
          <w:tcPr>
            <w:tcW w:w="1284" w:type="dxa"/>
          </w:tcPr>
          <w:p w14:paraId="15C81861" w14:textId="77777777" w:rsidR="00084089" w:rsidRPr="000747AD" w:rsidRDefault="00084089" w:rsidP="00084089">
            <w:pPr>
              <w:jc w:val="center"/>
              <w:rPr>
                <w:sz w:val="22"/>
                <w:szCs w:val="22"/>
              </w:rPr>
            </w:pPr>
          </w:p>
        </w:tc>
        <w:tc>
          <w:tcPr>
            <w:tcW w:w="1862" w:type="dxa"/>
          </w:tcPr>
          <w:p w14:paraId="385C0AAB" w14:textId="33575382" w:rsidR="00084089" w:rsidRPr="001C019D" w:rsidRDefault="00084089" w:rsidP="00084089">
            <w:pPr>
              <w:ind w:right="-103"/>
              <w:jc w:val="left"/>
              <w:rPr>
                <w:rFonts w:eastAsia="Times New Roman"/>
                <w:sz w:val="22"/>
                <w:szCs w:val="22"/>
              </w:rPr>
            </w:pPr>
            <w:r w:rsidRPr="001C019D">
              <w:rPr>
                <w:rFonts w:eastAsia="Times New Roman"/>
                <w:sz w:val="22"/>
                <w:szCs w:val="22"/>
              </w:rPr>
              <w:t>Дегтярьова Г.А.</w:t>
            </w:r>
          </w:p>
        </w:tc>
      </w:tr>
      <w:tr w:rsidR="00084089" w:rsidRPr="00F51BBD" w14:paraId="0818AF7B" w14:textId="77777777" w:rsidTr="00BF6448">
        <w:tc>
          <w:tcPr>
            <w:tcW w:w="493" w:type="dxa"/>
          </w:tcPr>
          <w:p w14:paraId="745828A6"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751C4E5B" w14:textId="32BAB908" w:rsidR="00084089" w:rsidRDefault="00084089" w:rsidP="00084089">
            <w:pPr>
              <w:jc w:val="left"/>
              <w:rPr>
                <w:rFonts w:eastAsia="Times New Roman"/>
                <w:iCs/>
                <w:color w:val="000000" w:themeColor="text1"/>
                <w:sz w:val="22"/>
                <w:szCs w:val="22"/>
              </w:rPr>
            </w:pPr>
            <w:r w:rsidRPr="009E23CC">
              <w:rPr>
                <w:rFonts w:eastAsia="Times New Roman"/>
                <w:iCs/>
                <w:color w:val="000000" w:themeColor="text1"/>
                <w:sz w:val="22"/>
                <w:szCs w:val="22"/>
              </w:rPr>
              <w:t>20</w:t>
            </w:r>
            <w:r>
              <w:rPr>
                <w:rFonts w:eastAsia="Times New Roman"/>
                <w:iCs/>
                <w:color w:val="000000" w:themeColor="text1"/>
                <w:sz w:val="22"/>
                <w:szCs w:val="22"/>
              </w:rPr>
              <w:t xml:space="preserve">.05. </w:t>
            </w:r>
            <w:r w:rsidRPr="009E23CC">
              <w:rPr>
                <w:rFonts w:eastAsia="Times New Roman"/>
                <w:iCs/>
                <w:color w:val="000000" w:themeColor="text1"/>
                <w:sz w:val="22"/>
                <w:szCs w:val="22"/>
              </w:rPr>
              <w:t>2026</w:t>
            </w:r>
          </w:p>
        </w:tc>
        <w:tc>
          <w:tcPr>
            <w:tcW w:w="772" w:type="dxa"/>
          </w:tcPr>
          <w:p w14:paraId="59F6E22F" w14:textId="40593A67" w:rsidR="00084089" w:rsidRPr="00EE6D44" w:rsidRDefault="00084089" w:rsidP="00084089">
            <w:pPr>
              <w:ind w:right="-184"/>
              <w:jc w:val="left"/>
              <w:rPr>
                <w:rFonts w:eastAsia="Times New Roman"/>
                <w:iCs/>
                <w:sz w:val="22"/>
                <w:szCs w:val="22"/>
              </w:rPr>
            </w:pPr>
            <w:r w:rsidRPr="00EE6D44">
              <w:rPr>
                <w:rFonts w:eastAsia="Times New Roman"/>
                <w:iCs/>
                <w:sz w:val="22"/>
                <w:szCs w:val="22"/>
              </w:rPr>
              <w:t>15.15 - 16.45</w:t>
            </w:r>
          </w:p>
        </w:tc>
        <w:tc>
          <w:tcPr>
            <w:tcW w:w="2520" w:type="dxa"/>
          </w:tcPr>
          <w:p w14:paraId="6F4FF8EB" w14:textId="14C74177" w:rsidR="00084089" w:rsidRPr="00514607" w:rsidRDefault="00084089" w:rsidP="00084089">
            <w:pPr>
              <w:jc w:val="left"/>
              <w:rPr>
                <w:sz w:val="22"/>
                <w:szCs w:val="22"/>
              </w:rPr>
            </w:pPr>
            <w:r w:rsidRPr="008C796E">
              <w:rPr>
                <w:sz w:val="22"/>
                <w:szCs w:val="22"/>
              </w:rPr>
              <w:t xml:space="preserve">Проєктне навчання за методикою </w:t>
            </w:r>
            <w:proofErr w:type="spellStart"/>
            <w:r w:rsidRPr="008C796E">
              <w:rPr>
                <w:sz w:val="22"/>
                <w:szCs w:val="22"/>
              </w:rPr>
              <w:t>Skaffold</w:t>
            </w:r>
            <w:proofErr w:type="spellEnd"/>
            <w:r w:rsidRPr="008C796E">
              <w:rPr>
                <w:sz w:val="22"/>
                <w:szCs w:val="22"/>
              </w:rPr>
              <w:t xml:space="preserve"> як засіб подолання освітніх втрат на уроках української мови та літератури</w:t>
            </w:r>
          </w:p>
        </w:tc>
        <w:tc>
          <w:tcPr>
            <w:tcW w:w="745" w:type="dxa"/>
          </w:tcPr>
          <w:p w14:paraId="6A0D3306" w14:textId="3B27228F" w:rsidR="00084089" w:rsidRDefault="00084089" w:rsidP="00084089">
            <w:pPr>
              <w:autoSpaceDE w:val="0"/>
              <w:autoSpaceDN w:val="0"/>
              <w:adjustRightInd w:val="0"/>
              <w:jc w:val="center"/>
              <w:rPr>
                <w:bCs/>
                <w:sz w:val="22"/>
                <w:szCs w:val="22"/>
              </w:rPr>
            </w:pPr>
            <w:r w:rsidRPr="008C796E">
              <w:rPr>
                <w:sz w:val="22"/>
                <w:szCs w:val="22"/>
              </w:rPr>
              <w:t xml:space="preserve"> </w:t>
            </w:r>
          </w:p>
        </w:tc>
        <w:tc>
          <w:tcPr>
            <w:tcW w:w="1194" w:type="dxa"/>
          </w:tcPr>
          <w:p w14:paraId="176B5D80" w14:textId="6765A7DB" w:rsidR="00084089" w:rsidRDefault="00084089" w:rsidP="00084089">
            <w:pPr>
              <w:jc w:val="center"/>
              <w:rPr>
                <w:bCs/>
                <w:sz w:val="22"/>
                <w:szCs w:val="22"/>
              </w:rPr>
            </w:pPr>
            <w:r w:rsidRPr="008C796E">
              <w:rPr>
                <w:sz w:val="22"/>
                <w:szCs w:val="22"/>
              </w:rPr>
              <w:t>2</w:t>
            </w:r>
          </w:p>
        </w:tc>
        <w:tc>
          <w:tcPr>
            <w:tcW w:w="1321" w:type="dxa"/>
          </w:tcPr>
          <w:p w14:paraId="0CEEB5B2" w14:textId="77777777" w:rsidR="00084089" w:rsidRDefault="00084089" w:rsidP="00084089">
            <w:pPr>
              <w:jc w:val="center"/>
              <w:rPr>
                <w:bCs/>
                <w:sz w:val="22"/>
                <w:szCs w:val="22"/>
              </w:rPr>
            </w:pPr>
          </w:p>
        </w:tc>
        <w:tc>
          <w:tcPr>
            <w:tcW w:w="1284" w:type="dxa"/>
          </w:tcPr>
          <w:p w14:paraId="3CBD1800" w14:textId="77777777" w:rsidR="00084089" w:rsidRPr="000747AD" w:rsidRDefault="00084089" w:rsidP="00084089">
            <w:pPr>
              <w:jc w:val="center"/>
              <w:rPr>
                <w:sz w:val="22"/>
                <w:szCs w:val="22"/>
              </w:rPr>
            </w:pPr>
          </w:p>
        </w:tc>
        <w:tc>
          <w:tcPr>
            <w:tcW w:w="1862" w:type="dxa"/>
          </w:tcPr>
          <w:p w14:paraId="3D4E8387" w14:textId="4A20D350" w:rsidR="00084089" w:rsidRPr="001C019D" w:rsidRDefault="00084089" w:rsidP="00084089">
            <w:pPr>
              <w:ind w:right="-103"/>
              <w:jc w:val="left"/>
              <w:rPr>
                <w:rFonts w:eastAsia="Times New Roman"/>
                <w:sz w:val="22"/>
                <w:szCs w:val="22"/>
              </w:rPr>
            </w:pPr>
            <w:r w:rsidRPr="001C019D">
              <w:rPr>
                <w:color w:val="000000"/>
                <w:sz w:val="22"/>
                <w:szCs w:val="22"/>
              </w:rPr>
              <w:t>Румянцева-Лахтіна О.О.</w:t>
            </w:r>
          </w:p>
        </w:tc>
      </w:tr>
      <w:tr w:rsidR="00084089" w:rsidRPr="00F51BBD" w14:paraId="6BAAFCC9" w14:textId="77777777" w:rsidTr="00BF6448">
        <w:tc>
          <w:tcPr>
            <w:tcW w:w="493" w:type="dxa"/>
          </w:tcPr>
          <w:p w14:paraId="7EA9C421"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51D6212B" w14:textId="4E43F5CA" w:rsidR="00084089" w:rsidRDefault="00084089" w:rsidP="00084089">
            <w:pPr>
              <w:jc w:val="left"/>
              <w:rPr>
                <w:rFonts w:eastAsia="Times New Roman"/>
                <w:iCs/>
                <w:color w:val="000000" w:themeColor="text1"/>
                <w:sz w:val="22"/>
                <w:szCs w:val="22"/>
              </w:rPr>
            </w:pPr>
            <w:r>
              <w:rPr>
                <w:rFonts w:eastAsia="Times New Roman"/>
                <w:iCs/>
                <w:color w:val="000000" w:themeColor="text1"/>
                <w:sz w:val="22"/>
                <w:szCs w:val="22"/>
              </w:rPr>
              <w:t>21.05. 2026</w:t>
            </w:r>
          </w:p>
        </w:tc>
        <w:tc>
          <w:tcPr>
            <w:tcW w:w="772" w:type="dxa"/>
          </w:tcPr>
          <w:p w14:paraId="1EC36024" w14:textId="2039326F" w:rsidR="00084089" w:rsidRPr="00EE6D44" w:rsidRDefault="00084089" w:rsidP="00084089">
            <w:pPr>
              <w:ind w:right="-184"/>
              <w:jc w:val="left"/>
              <w:rPr>
                <w:rFonts w:eastAsia="Times New Roman"/>
                <w:iCs/>
                <w:sz w:val="22"/>
                <w:szCs w:val="22"/>
              </w:rPr>
            </w:pPr>
            <w:r w:rsidRPr="00EE6D44">
              <w:rPr>
                <w:rFonts w:eastAsia="Times New Roman"/>
                <w:iCs/>
                <w:sz w:val="22"/>
                <w:szCs w:val="22"/>
              </w:rPr>
              <w:t>15.15 - 16.45</w:t>
            </w:r>
          </w:p>
        </w:tc>
        <w:tc>
          <w:tcPr>
            <w:tcW w:w="2520" w:type="dxa"/>
          </w:tcPr>
          <w:p w14:paraId="484BFFAC" w14:textId="227EFA77" w:rsidR="00084089" w:rsidRPr="00514607" w:rsidRDefault="00084089" w:rsidP="00084089">
            <w:pPr>
              <w:jc w:val="left"/>
              <w:rPr>
                <w:sz w:val="22"/>
                <w:szCs w:val="22"/>
              </w:rPr>
            </w:pPr>
            <w:r w:rsidRPr="008C796E">
              <w:rPr>
                <w:sz w:val="22"/>
                <w:szCs w:val="22"/>
              </w:rPr>
              <w:t xml:space="preserve">Діяльність як умова навчання дітей з ООП </w:t>
            </w:r>
          </w:p>
        </w:tc>
        <w:tc>
          <w:tcPr>
            <w:tcW w:w="745" w:type="dxa"/>
          </w:tcPr>
          <w:p w14:paraId="269C44F9" w14:textId="7C5B69B0" w:rsidR="00084089" w:rsidRDefault="00084089" w:rsidP="00084089">
            <w:pPr>
              <w:autoSpaceDE w:val="0"/>
              <w:autoSpaceDN w:val="0"/>
              <w:adjustRightInd w:val="0"/>
              <w:jc w:val="center"/>
              <w:rPr>
                <w:bCs/>
                <w:sz w:val="22"/>
                <w:szCs w:val="22"/>
              </w:rPr>
            </w:pPr>
            <w:r w:rsidRPr="008C796E">
              <w:rPr>
                <w:sz w:val="22"/>
                <w:szCs w:val="22"/>
              </w:rPr>
              <w:t>1</w:t>
            </w:r>
          </w:p>
        </w:tc>
        <w:tc>
          <w:tcPr>
            <w:tcW w:w="1194" w:type="dxa"/>
          </w:tcPr>
          <w:p w14:paraId="540ED5FA" w14:textId="59F2898F" w:rsidR="00084089" w:rsidRDefault="00084089" w:rsidP="00084089">
            <w:pPr>
              <w:jc w:val="center"/>
              <w:rPr>
                <w:bCs/>
                <w:sz w:val="22"/>
                <w:szCs w:val="22"/>
              </w:rPr>
            </w:pPr>
            <w:r w:rsidRPr="008C796E">
              <w:rPr>
                <w:sz w:val="22"/>
                <w:szCs w:val="22"/>
              </w:rPr>
              <w:t>1</w:t>
            </w:r>
          </w:p>
        </w:tc>
        <w:tc>
          <w:tcPr>
            <w:tcW w:w="1321" w:type="dxa"/>
          </w:tcPr>
          <w:p w14:paraId="5833C9A3" w14:textId="77777777" w:rsidR="00084089" w:rsidRDefault="00084089" w:rsidP="00084089">
            <w:pPr>
              <w:jc w:val="center"/>
              <w:rPr>
                <w:bCs/>
                <w:sz w:val="22"/>
                <w:szCs w:val="22"/>
              </w:rPr>
            </w:pPr>
          </w:p>
        </w:tc>
        <w:tc>
          <w:tcPr>
            <w:tcW w:w="1284" w:type="dxa"/>
          </w:tcPr>
          <w:p w14:paraId="55CB48AE" w14:textId="77777777" w:rsidR="00084089" w:rsidRPr="000747AD" w:rsidRDefault="00084089" w:rsidP="00084089">
            <w:pPr>
              <w:jc w:val="center"/>
              <w:rPr>
                <w:sz w:val="22"/>
                <w:szCs w:val="22"/>
              </w:rPr>
            </w:pPr>
          </w:p>
        </w:tc>
        <w:tc>
          <w:tcPr>
            <w:tcW w:w="1862" w:type="dxa"/>
          </w:tcPr>
          <w:p w14:paraId="72B02C93" w14:textId="23D67210" w:rsidR="00084089" w:rsidRPr="001C019D" w:rsidRDefault="00084089" w:rsidP="00084089">
            <w:pPr>
              <w:ind w:right="-103"/>
              <w:jc w:val="left"/>
              <w:rPr>
                <w:rFonts w:eastAsia="Times New Roman"/>
                <w:sz w:val="22"/>
                <w:szCs w:val="22"/>
              </w:rPr>
            </w:pPr>
            <w:r w:rsidRPr="001C019D">
              <w:rPr>
                <w:sz w:val="22"/>
                <w:szCs w:val="22"/>
              </w:rPr>
              <w:t>Колісник О.В.</w:t>
            </w:r>
          </w:p>
        </w:tc>
      </w:tr>
      <w:tr w:rsidR="00084089" w:rsidRPr="00F51BBD" w14:paraId="6CD89C37" w14:textId="77777777" w:rsidTr="00BF6448">
        <w:tc>
          <w:tcPr>
            <w:tcW w:w="493" w:type="dxa"/>
          </w:tcPr>
          <w:p w14:paraId="13BCC847"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4C5C0C28" w14:textId="107EEADE" w:rsidR="00084089" w:rsidRDefault="00084089" w:rsidP="00084089">
            <w:pPr>
              <w:jc w:val="left"/>
              <w:rPr>
                <w:bCs/>
                <w:color w:val="000000" w:themeColor="text1"/>
                <w:sz w:val="22"/>
                <w:szCs w:val="22"/>
              </w:rPr>
            </w:pPr>
            <w:r>
              <w:rPr>
                <w:rFonts w:eastAsia="Times New Roman"/>
                <w:iCs/>
                <w:color w:val="000000" w:themeColor="text1"/>
                <w:sz w:val="22"/>
                <w:szCs w:val="22"/>
              </w:rPr>
              <w:t>22.05. 2026</w:t>
            </w:r>
          </w:p>
        </w:tc>
        <w:tc>
          <w:tcPr>
            <w:tcW w:w="772" w:type="dxa"/>
          </w:tcPr>
          <w:p w14:paraId="024B3580" w14:textId="70051086" w:rsidR="00084089" w:rsidRPr="00CF379B" w:rsidRDefault="00084089" w:rsidP="00084089">
            <w:pPr>
              <w:ind w:right="-184"/>
              <w:jc w:val="left"/>
              <w:rPr>
                <w:rFonts w:eastAsia="Times New Roman"/>
                <w:iCs/>
                <w:sz w:val="22"/>
                <w:szCs w:val="22"/>
              </w:rPr>
            </w:pPr>
            <w:r w:rsidRPr="00CF379B">
              <w:rPr>
                <w:rFonts w:eastAsia="Times New Roman"/>
                <w:iCs/>
                <w:sz w:val="22"/>
                <w:szCs w:val="22"/>
              </w:rPr>
              <w:t>13.30 - 15.00</w:t>
            </w:r>
          </w:p>
        </w:tc>
        <w:tc>
          <w:tcPr>
            <w:tcW w:w="2520" w:type="dxa"/>
          </w:tcPr>
          <w:p w14:paraId="1A50103F" w14:textId="14FB0158" w:rsidR="00084089" w:rsidRPr="000747AD" w:rsidRDefault="00084089" w:rsidP="00084089">
            <w:pPr>
              <w:jc w:val="left"/>
              <w:rPr>
                <w:rFonts w:eastAsia="Times New Roman"/>
                <w:sz w:val="22"/>
                <w:szCs w:val="22"/>
              </w:rPr>
            </w:pPr>
            <w:r w:rsidRPr="008C796E">
              <w:rPr>
                <w:sz w:val="22"/>
                <w:szCs w:val="22"/>
              </w:rPr>
              <w:t>PISA: вимірювання втрат і розривів із читацькій грамотності за міжнародними стандартами</w:t>
            </w:r>
          </w:p>
        </w:tc>
        <w:tc>
          <w:tcPr>
            <w:tcW w:w="745" w:type="dxa"/>
          </w:tcPr>
          <w:p w14:paraId="0C8C02D4" w14:textId="7C6F3C2C" w:rsidR="00084089" w:rsidRPr="000747AD" w:rsidRDefault="00084089" w:rsidP="00084089">
            <w:pPr>
              <w:autoSpaceDE w:val="0"/>
              <w:autoSpaceDN w:val="0"/>
              <w:adjustRightInd w:val="0"/>
              <w:jc w:val="center"/>
              <w:rPr>
                <w:sz w:val="22"/>
                <w:szCs w:val="22"/>
              </w:rPr>
            </w:pPr>
            <w:r w:rsidRPr="008C796E">
              <w:rPr>
                <w:sz w:val="22"/>
                <w:szCs w:val="22"/>
              </w:rPr>
              <w:t>1</w:t>
            </w:r>
          </w:p>
        </w:tc>
        <w:tc>
          <w:tcPr>
            <w:tcW w:w="1194" w:type="dxa"/>
          </w:tcPr>
          <w:p w14:paraId="7255437F" w14:textId="52644E75" w:rsidR="00084089" w:rsidRPr="000747AD" w:rsidRDefault="00084089" w:rsidP="00084089">
            <w:pPr>
              <w:jc w:val="center"/>
              <w:rPr>
                <w:sz w:val="22"/>
                <w:szCs w:val="22"/>
              </w:rPr>
            </w:pPr>
            <w:r w:rsidRPr="008C796E">
              <w:rPr>
                <w:sz w:val="22"/>
                <w:szCs w:val="22"/>
              </w:rPr>
              <w:t>1</w:t>
            </w:r>
          </w:p>
        </w:tc>
        <w:tc>
          <w:tcPr>
            <w:tcW w:w="1321" w:type="dxa"/>
          </w:tcPr>
          <w:p w14:paraId="4C0B6017" w14:textId="6D22BCB0" w:rsidR="00084089" w:rsidRPr="000747AD" w:rsidRDefault="00084089" w:rsidP="00084089">
            <w:pPr>
              <w:jc w:val="center"/>
              <w:rPr>
                <w:sz w:val="22"/>
                <w:szCs w:val="22"/>
              </w:rPr>
            </w:pPr>
            <w:r w:rsidRPr="008C796E">
              <w:rPr>
                <w:sz w:val="22"/>
                <w:szCs w:val="22"/>
              </w:rPr>
              <w:t>2</w:t>
            </w:r>
          </w:p>
        </w:tc>
        <w:tc>
          <w:tcPr>
            <w:tcW w:w="1284" w:type="dxa"/>
          </w:tcPr>
          <w:p w14:paraId="6B721D0F" w14:textId="77777777" w:rsidR="00084089" w:rsidRPr="000747AD" w:rsidRDefault="00084089" w:rsidP="00084089">
            <w:pPr>
              <w:jc w:val="center"/>
              <w:rPr>
                <w:sz w:val="22"/>
                <w:szCs w:val="22"/>
              </w:rPr>
            </w:pPr>
          </w:p>
        </w:tc>
        <w:tc>
          <w:tcPr>
            <w:tcW w:w="1862" w:type="dxa"/>
          </w:tcPr>
          <w:p w14:paraId="13D1A5F6" w14:textId="7BDFE9FF" w:rsidR="00084089" w:rsidRPr="001C019D" w:rsidRDefault="00084089" w:rsidP="00084089">
            <w:pPr>
              <w:ind w:right="-103"/>
              <w:jc w:val="left"/>
              <w:rPr>
                <w:rFonts w:eastAsia="Times New Roman"/>
                <w:sz w:val="22"/>
                <w:szCs w:val="22"/>
              </w:rPr>
            </w:pPr>
            <w:r w:rsidRPr="001C019D">
              <w:rPr>
                <w:rFonts w:eastAsiaTheme="minorHAnsi"/>
                <w:sz w:val="22"/>
                <w:szCs w:val="22"/>
              </w:rPr>
              <w:t>Ткач П.Б.</w:t>
            </w:r>
          </w:p>
        </w:tc>
      </w:tr>
      <w:tr w:rsidR="00084089" w:rsidRPr="00F51BBD" w14:paraId="164E946C" w14:textId="77777777" w:rsidTr="00BF6448">
        <w:tc>
          <w:tcPr>
            <w:tcW w:w="493" w:type="dxa"/>
          </w:tcPr>
          <w:p w14:paraId="6BC4DBA4"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7A2B173D" w14:textId="0D57E8A2" w:rsidR="00084089" w:rsidRDefault="00084089" w:rsidP="00084089">
            <w:pPr>
              <w:jc w:val="left"/>
              <w:rPr>
                <w:rFonts w:eastAsia="Times New Roman"/>
                <w:iCs/>
                <w:color w:val="000000" w:themeColor="text1"/>
                <w:sz w:val="22"/>
                <w:szCs w:val="22"/>
              </w:rPr>
            </w:pPr>
            <w:r>
              <w:rPr>
                <w:rFonts w:eastAsia="Times New Roman"/>
                <w:iCs/>
                <w:color w:val="000000" w:themeColor="text1"/>
                <w:sz w:val="22"/>
                <w:szCs w:val="22"/>
              </w:rPr>
              <w:t>22.05. 2026</w:t>
            </w:r>
          </w:p>
        </w:tc>
        <w:tc>
          <w:tcPr>
            <w:tcW w:w="772" w:type="dxa"/>
          </w:tcPr>
          <w:p w14:paraId="62277851" w14:textId="00843D63" w:rsidR="00084089" w:rsidRPr="00CF379B" w:rsidRDefault="00084089" w:rsidP="00084089">
            <w:pPr>
              <w:ind w:right="-184"/>
              <w:jc w:val="left"/>
              <w:rPr>
                <w:rFonts w:eastAsia="Times New Roman"/>
                <w:iCs/>
                <w:sz w:val="22"/>
                <w:szCs w:val="22"/>
              </w:rPr>
            </w:pPr>
            <w:r w:rsidRPr="00EE6D44">
              <w:rPr>
                <w:rFonts w:eastAsia="Times New Roman"/>
                <w:iCs/>
                <w:sz w:val="22"/>
                <w:szCs w:val="22"/>
              </w:rPr>
              <w:t>15.15 - 16.45</w:t>
            </w:r>
          </w:p>
        </w:tc>
        <w:tc>
          <w:tcPr>
            <w:tcW w:w="2520" w:type="dxa"/>
          </w:tcPr>
          <w:p w14:paraId="1F3FB0B1" w14:textId="76FA388B" w:rsidR="00084089" w:rsidRPr="000747AD" w:rsidRDefault="00084089" w:rsidP="00084089">
            <w:pPr>
              <w:jc w:val="left"/>
              <w:rPr>
                <w:rFonts w:eastAsia="Times New Roman"/>
                <w:sz w:val="22"/>
                <w:szCs w:val="22"/>
              </w:rPr>
            </w:pPr>
            <w:r w:rsidRPr="008C796E">
              <w:rPr>
                <w:sz w:val="22"/>
                <w:szCs w:val="22"/>
              </w:rPr>
              <w:t xml:space="preserve">Мотивація навчальної діяльності на різних етапах уроку як засіб підвищення пізнавального інтересу учнів у контексті </w:t>
            </w:r>
            <w:r w:rsidRPr="008C796E">
              <w:rPr>
                <w:sz w:val="22"/>
                <w:szCs w:val="22"/>
              </w:rPr>
              <w:lastRenderedPageBreak/>
              <w:t>подолання освітніх втрат</w:t>
            </w:r>
          </w:p>
        </w:tc>
        <w:tc>
          <w:tcPr>
            <w:tcW w:w="745" w:type="dxa"/>
          </w:tcPr>
          <w:p w14:paraId="696A340A" w14:textId="7858201B" w:rsidR="00084089" w:rsidRPr="000747AD" w:rsidRDefault="00084089" w:rsidP="00084089">
            <w:pPr>
              <w:autoSpaceDE w:val="0"/>
              <w:autoSpaceDN w:val="0"/>
              <w:adjustRightInd w:val="0"/>
              <w:jc w:val="center"/>
              <w:rPr>
                <w:sz w:val="22"/>
                <w:szCs w:val="22"/>
              </w:rPr>
            </w:pPr>
            <w:r w:rsidRPr="008C796E">
              <w:rPr>
                <w:sz w:val="22"/>
                <w:szCs w:val="22"/>
              </w:rPr>
              <w:lastRenderedPageBreak/>
              <w:t>1</w:t>
            </w:r>
          </w:p>
        </w:tc>
        <w:tc>
          <w:tcPr>
            <w:tcW w:w="1194" w:type="dxa"/>
          </w:tcPr>
          <w:p w14:paraId="2A5B5740" w14:textId="67D4B680" w:rsidR="00084089" w:rsidRPr="000747AD" w:rsidRDefault="00084089" w:rsidP="00084089">
            <w:pPr>
              <w:jc w:val="center"/>
              <w:rPr>
                <w:sz w:val="22"/>
                <w:szCs w:val="22"/>
              </w:rPr>
            </w:pPr>
            <w:r w:rsidRPr="008C796E">
              <w:rPr>
                <w:sz w:val="22"/>
                <w:szCs w:val="22"/>
              </w:rPr>
              <w:t>1</w:t>
            </w:r>
          </w:p>
        </w:tc>
        <w:tc>
          <w:tcPr>
            <w:tcW w:w="1321" w:type="dxa"/>
          </w:tcPr>
          <w:p w14:paraId="0D2EF025" w14:textId="77777777" w:rsidR="00084089" w:rsidRPr="000747AD" w:rsidRDefault="00084089" w:rsidP="00084089">
            <w:pPr>
              <w:jc w:val="center"/>
              <w:rPr>
                <w:sz w:val="22"/>
                <w:szCs w:val="22"/>
              </w:rPr>
            </w:pPr>
          </w:p>
        </w:tc>
        <w:tc>
          <w:tcPr>
            <w:tcW w:w="1284" w:type="dxa"/>
          </w:tcPr>
          <w:p w14:paraId="5CBF7044" w14:textId="77777777" w:rsidR="00084089" w:rsidRPr="000747AD" w:rsidRDefault="00084089" w:rsidP="00084089">
            <w:pPr>
              <w:jc w:val="center"/>
              <w:rPr>
                <w:sz w:val="22"/>
                <w:szCs w:val="22"/>
              </w:rPr>
            </w:pPr>
          </w:p>
        </w:tc>
        <w:tc>
          <w:tcPr>
            <w:tcW w:w="1862" w:type="dxa"/>
          </w:tcPr>
          <w:p w14:paraId="3742BCB7" w14:textId="1529580C" w:rsidR="00084089" w:rsidRPr="001C019D" w:rsidRDefault="00084089" w:rsidP="00084089">
            <w:pPr>
              <w:ind w:right="-103"/>
              <w:jc w:val="left"/>
              <w:rPr>
                <w:rFonts w:eastAsia="Times New Roman"/>
                <w:sz w:val="22"/>
                <w:szCs w:val="22"/>
              </w:rPr>
            </w:pPr>
            <w:r w:rsidRPr="001C019D">
              <w:rPr>
                <w:color w:val="000000"/>
                <w:sz w:val="22"/>
                <w:szCs w:val="22"/>
              </w:rPr>
              <w:t>Румянцева-Лахтіна О.О.</w:t>
            </w:r>
          </w:p>
        </w:tc>
      </w:tr>
      <w:tr w:rsidR="00084089" w:rsidRPr="00F51BBD" w14:paraId="4309B752" w14:textId="77777777" w:rsidTr="00BF6448">
        <w:tc>
          <w:tcPr>
            <w:tcW w:w="493" w:type="dxa"/>
          </w:tcPr>
          <w:p w14:paraId="706DAAA6"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3A388FED" w14:textId="174AD136" w:rsidR="00084089" w:rsidRDefault="00084089" w:rsidP="00084089">
            <w:pPr>
              <w:jc w:val="left"/>
              <w:rPr>
                <w:bCs/>
                <w:color w:val="000000" w:themeColor="text1"/>
                <w:sz w:val="22"/>
                <w:szCs w:val="22"/>
              </w:rPr>
            </w:pPr>
            <w:r>
              <w:rPr>
                <w:rFonts w:eastAsia="Times New Roman"/>
                <w:iCs/>
                <w:color w:val="000000" w:themeColor="text1"/>
                <w:sz w:val="22"/>
                <w:szCs w:val="22"/>
              </w:rPr>
              <w:t>25.05. 2026</w:t>
            </w:r>
          </w:p>
        </w:tc>
        <w:tc>
          <w:tcPr>
            <w:tcW w:w="772" w:type="dxa"/>
          </w:tcPr>
          <w:p w14:paraId="26F6470C" w14:textId="16E91639" w:rsidR="00084089" w:rsidRPr="00CF379B" w:rsidRDefault="00084089" w:rsidP="00084089">
            <w:pPr>
              <w:ind w:right="-184"/>
              <w:jc w:val="left"/>
              <w:rPr>
                <w:rFonts w:eastAsia="Times New Roman"/>
                <w:iCs/>
                <w:sz w:val="22"/>
                <w:szCs w:val="22"/>
              </w:rPr>
            </w:pPr>
            <w:r w:rsidRPr="00CF379B">
              <w:rPr>
                <w:rFonts w:eastAsia="Times New Roman"/>
                <w:iCs/>
                <w:sz w:val="22"/>
                <w:szCs w:val="22"/>
              </w:rPr>
              <w:t>13.30 - 15.00</w:t>
            </w:r>
          </w:p>
        </w:tc>
        <w:tc>
          <w:tcPr>
            <w:tcW w:w="2520" w:type="dxa"/>
          </w:tcPr>
          <w:p w14:paraId="511069EE" w14:textId="63EE3F56" w:rsidR="00084089" w:rsidRPr="000747AD" w:rsidRDefault="00084089" w:rsidP="00084089">
            <w:pPr>
              <w:jc w:val="left"/>
              <w:rPr>
                <w:rFonts w:eastAsia="Times New Roman"/>
                <w:sz w:val="22"/>
                <w:szCs w:val="22"/>
              </w:rPr>
            </w:pPr>
            <w:r w:rsidRPr="008C796E">
              <w:rPr>
                <w:sz w:val="22"/>
                <w:szCs w:val="22"/>
              </w:rPr>
              <w:t>Діяльнісний підхід на різних етапах уроку як стратегія практичного спрямування на</w:t>
            </w:r>
            <w:r>
              <w:rPr>
                <w:sz w:val="22"/>
                <w:szCs w:val="22"/>
              </w:rPr>
              <w:t> </w:t>
            </w:r>
            <w:r w:rsidRPr="008C796E">
              <w:rPr>
                <w:sz w:val="22"/>
                <w:szCs w:val="22"/>
              </w:rPr>
              <w:t>подолання освітніх втрат</w:t>
            </w:r>
          </w:p>
        </w:tc>
        <w:tc>
          <w:tcPr>
            <w:tcW w:w="745" w:type="dxa"/>
          </w:tcPr>
          <w:p w14:paraId="7DBCAFBE" w14:textId="4600A8D9" w:rsidR="00084089" w:rsidRPr="000747AD" w:rsidRDefault="00084089" w:rsidP="00084089">
            <w:pPr>
              <w:autoSpaceDE w:val="0"/>
              <w:autoSpaceDN w:val="0"/>
              <w:adjustRightInd w:val="0"/>
              <w:jc w:val="center"/>
              <w:rPr>
                <w:sz w:val="22"/>
                <w:szCs w:val="22"/>
              </w:rPr>
            </w:pPr>
            <w:r w:rsidRPr="008C796E">
              <w:rPr>
                <w:sz w:val="22"/>
                <w:szCs w:val="22"/>
              </w:rPr>
              <w:t>1</w:t>
            </w:r>
          </w:p>
        </w:tc>
        <w:tc>
          <w:tcPr>
            <w:tcW w:w="1194" w:type="dxa"/>
          </w:tcPr>
          <w:p w14:paraId="4AAEF586" w14:textId="225A682C" w:rsidR="00084089" w:rsidRPr="000747AD" w:rsidRDefault="00084089" w:rsidP="00084089">
            <w:pPr>
              <w:jc w:val="center"/>
              <w:rPr>
                <w:sz w:val="22"/>
                <w:szCs w:val="22"/>
              </w:rPr>
            </w:pPr>
            <w:r>
              <w:rPr>
                <w:sz w:val="22"/>
                <w:szCs w:val="22"/>
              </w:rPr>
              <w:t>1</w:t>
            </w:r>
          </w:p>
        </w:tc>
        <w:tc>
          <w:tcPr>
            <w:tcW w:w="1321" w:type="dxa"/>
          </w:tcPr>
          <w:p w14:paraId="350DE5EE" w14:textId="33272048" w:rsidR="00084089" w:rsidRPr="000747AD" w:rsidRDefault="00084089" w:rsidP="00084089">
            <w:pPr>
              <w:jc w:val="center"/>
              <w:rPr>
                <w:sz w:val="22"/>
                <w:szCs w:val="22"/>
              </w:rPr>
            </w:pPr>
          </w:p>
        </w:tc>
        <w:tc>
          <w:tcPr>
            <w:tcW w:w="1284" w:type="dxa"/>
          </w:tcPr>
          <w:p w14:paraId="713AA38A" w14:textId="77777777" w:rsidR="00084089" w:rsidRPr="000747AD" w:rsidRDefault="00084089" w:rsidP="00084089">
            <w:pPr>
              <w:jc w:val="center"/>
              <w:rPr>
                <w:sz w:val="22"/>
                <w:szCs w:val="22"/>
              </w:rPr>
            </w:pPr>
          </w:p>
        </w:tc>
        <w:tc>
          <w:tcPr>
            <w:tcW w:w="1862" w:type="dxa"/>
          </w:tcPr>
          <w:p w14:paraId="71A0DB4B" w14:textId="015B2393" w:rsidR="00084089" w:rsidRPr="001C019D" w:rsidRDefault="00084089" w:rsidP="00084089">
            <w:pPr>
              <w:ind w:right="-103"/>
              <w:jc w:val="left"/>
              <w:rPr>
                <w:rFonts w:eastAsia="Times New Roman"/>
                <w:sz w:val="22"/>
                <w:szCs w:val="22"/>
              </w:rPr>
            </w:pPr>
            <w:r w:rsidRPr="001C019D">
              <w:rPr>
                <w:color w:val="000000"/>
                <w:sz w:val="22"/>
                <w:szCs w:val="22"/>
              </w:rPr>
              <w:t>Румянцева-Лахтіна О.О.</w:t>
            </w:r>
          </w:p>
        </w:tc>
      </w:tr>
      <w:tr w:rsidR="00084089" w:rsidRPr="00F51BBD" w14:paraId="2E7AB81C" w14:textId="77777777" w:rsidTr="00BF6448">
        <w:tc>
          <w:tcPr>
            <w:tcW w:w="493" w:type="dxa"/>
          </w:tcPr>
          <w:p w14:paraId="01D66C9C"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1A11582B" w14:textId="13E1E105" w:rsidR="00084089" w:rsidRDefault="00084089" w:rsidP="00084089">
            <w:pPr>
              <w:jc w:val="left"/>
              <w:rPr>
                <w:rFonts w:eastAsia="Times New Roman"/>
                <w:iCs/>
                <w:color w:val="000000" w:themeColor="text1"/>
                <w:sz w:val="22"/>
                <w:szCs w:val="22"/>
              </w:rPr>
            </w:pPr>
            <w:r>
              <w:rPr>
                <w:rFonts w:eastAsia="Times New Roman"/>
                <w:iCs/>
                <w:color w:val="000000" w:themeColor="text1"/>
                <w:sz w:val="22"/>
                <w:szCs w:val="22"/>
              </w:rPr>
              <w:t>25.05. 2026</w:t>
            </w:r>
          </w:p>
        </w:tc>
        <w:tc>
          <w:tcPr>
            <w:tcW w:w="772" w:type="dxa"/>
          </w:tcPr>
          <w:p w14:paraId="267025A5" w14:textId="29C050B5" w:rsidR="00084089" w:rsidRPr="00CF379B" w:rsidRDefault="00084089" w:rsidP="00084089">
            <w:pPr>
              <w:ind w:right="-184"/>
              <w:jc w:val="left"/>
              <w:rPr>
                <w:rFonts w:eastAsia="Times New Roman"/>
                <w:iCs/>
                <w:sz w:val="22"/>
                <w:szCs w:val="22"/>
              </w:rPr>
            </w:pPr>
            <w:r w:rsidRPr="00EE6D44">
              <w:rPr>
                <w:rFonts w:eastAsia="Times New Roman"/>
                <w:iCs/>
                <w:sz w:val="22"/>
                <w:szCs w:val="22"/>
              </w:rPr>
              <w:t>15.15 - 16.45</w:t>
            </w:r>
          </w:p>
        </w:tc>
        <w:tc>
          <w:tcPr>
            <w:tcW w:w="2520" w:type="dxa"/>
          </w:tcPr>
          <w:p w14:paraId="3760E204" w14:textId="51E5071F" w:rsidR="00084089" w:rsidRPr="008C796E" w:rsidRDefault="00084089" w:rsidP="00084089">
            <w:pPr>
              <w:jc w:val="left"/>
              <w:rPr>
                <w:sz w:val="22"/>
                <w:szCs w:val="22"/>
              </w:rPr>
            </w:pPr>
            <w:r w:rsidRPr="008C796E">
              <w:rPr>
                <w:sz w:val="22"/>
                <w:szCs w:val="22"/>
              </w:rPr>
              <w:t>Діяльнісний підхід на різних етапах уроку як стратегія практичного спрямування на подолання освітніх втрат</w:t>
            </w:r>
          </w:p>
        </w:tc>
        <w:tc>
          <w:tcPr>
            <w:tcW w:w="745" w:type="dxa"/>
          </w:tcPr>
          <w:p w14:paraId="1ACB7A56" w14:textId="77777777" w:rsidR="00084089" w:rsidRPr="008C796E" w:rsidRDefault="00084089" w:rsidP="00084089">
            <w:pPr>
              <w:autoSpaceDE w:val="0"/>
              <w:autoSpaceDN w:val="0"/>
              <w:adjustRightInd w:val="0"/>
              <w:jc w:val="center"/>
              <w:rPr>
                <w:sz w:val="22"/>
                <w:szCs w:val="22"/>
              </w:rPr>
            </w:pPr>
          </w:p>
        </w:tc>
        <w:tc>
          <w:tcPr>
            <w:tcW w:w="1194" w:type="dxa"/>
          </w:tcPr>
          <w:p w14:paraId="0B2108A4" w14:textId="5A4F0228" w:rsidR="00084089" w:rsidRPr="008C796E" w:rsidRDefault="00084089" w:rsidP="00084089">
            <w:pPr>
              <w:jc w:val="center"/>
              <w:rPr>
                <w:sz w:val="22"/>
                <w:szCs w:val="22"/>
              </w:rPr>
            </w:pPr>
            <w:r>
              <w:rPr>
                <w:sz w:val="22"/>
                <w:szCs w:val="22"/>
              </w:rPr>
              <w:t>2</w:t>
            </w:r>
          </w:p>
        </w:tc>
        <w:tc>
          <w:tcPr>
            <w:tcW w:w="1321" w:type="dxa"/>
          </w:tcPr>
          <w:p w14:paraId="0D55356D" w14:textId="77777777" w:rsidR="00084089" w:rsidRPr="008C796E" w:rsidRDefault="00084089" w:rsidP="00084089">
            <w:pPr>
              <w:jc w:val="center"/>
              <w:rPr>
                <w:sz w:val="22"/>
                <w:szCs w:val="22"/>
              </w:rPr>
            </w:pPr>
          </w:p>
        </w:tc>
        <w:tc>
          <w:tcPr>
            <w:tcW w:w="1284" w:type="dxa"/>
          </w:tcPr>
          <w:p w14:paraId="18EF52C5" w14:textId="77777777" w:rsidR="00084089" w:rsidRPr="000747AD" w:rsidRDefault="00084089" w:rsidP="00084089">
            <w:pPr>
              <w:jc w:val="center"/>
              <w:rPr>
                <w:sz w:val="22"/>
                <w:szCs w:val="22"/>
              </w:rPr>
            </w:pPr>
          </w:p>
        </w:tc>
        <w:tc>
          <w:tcPr>
            <w:tcW w:w="1862" w:type="dxa"/>
          </w:tcPr>
          <w:p w14:paraId="3046FD93" w14:textId="2412A6D4" w:rsidR="00084089" w:rsidRPr="001C019D" w:rsidRDefault="00084089" w:rsidP="00084089">
            <w:pPr>
              <w:ind w:right="-103"/>
              <w:jc w:val="left"/>
              <w:rPr>
                <w:color w:val="000000"/>
                <w:sz w:val="22"/>
                <w:szCs w:val="22"/>
              </w:rPr>
            </w:pPr>
            <w:r w:rsidRPr="001C019D">
              <w:rPr>
                <w:color w:val="000000"/>
                <w:sz w:val="22"/>
                <w:szCs w:val="22"/>
              </w:rPr>
              <w:t>Румянцева-Лахтіна О.О.</w:t>
            </w:r>
          </w:p>
        </w:tc>
      </w:tr>
      <w:tr w:rsidR="00084089" w:rsidRPr="00F51BBD" w14:paraId="0D99B949" w14:textId="77777777" w:rsidTr="00BF6448">
        <w:tc>
          <w:tcPr>
            <w:tcW w:w="493" w:type="dxa"/>
          </w:tcPr>
          <w:p w14:paraId="02FA5BC6"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599F773F" w14:textId="675653D7" w:rsidR="00084089" w:rsidRDefault="00084089" w:rsidP="00084089">
            <w:pPr>
              <w:jc w:val="left"/>
              <w:rPr>
                <w:rFonts w:eastAsia="Times New Roman"/>
                <w:iCs/>
                <w:color w:val="000000" w:themeColor="text1"/>
                <w:sz w:val="22"/>
                <w:szCs w:val="22"/>
              </w:rPr>
            </w:pPr>
            <w:r>
              <w:rPr>
                <w:rFonts w:eastAsia="Times New Roman"/>
                <w:iCs/>
                <w:color w:val="000000" w:themeColor="text1"/>
                <w:sz w:val="22"/>
                <w:szCs w:val="22"/>
              </w:rPr>
              <w:t>26.05. 2026</w:t>
            </w:r>
          </w:p>
        </w:tc>
        <w:tc>
          <w:tcPr>
            <w:tcW w:w="772" w:type="dxa"/>
          </w:tcPr>
          <w:p w14:paraId="55AE8E32" w14:textId="11AC8974" w:rsidR="00084089" w:rsidRPr="00EE6D44" w:rsidRDefault="00084089" w:rsidP="00084089">
            <w:pPr>
              <w:ind w:right="-184"/>
              <w:jc w:val="left"/>
              <w:rPr>
                <w:rFonts w:eastAsia="Times New Roman"/>
                <w:iCs/>
                <w:sz w:val="22"/>
                <w:szCs w:val="22"/>
              </w:rPr>
            </w:pPr>
            <w:r w:rsidRPr="00B83618">
              <w:rPr>
                <w:rFonts w:eastAsia="Times New Roman"/>
                <w:iCs/>
                <w:sz w:val="22"/>
                <w:szCs w:val="22"/>
              </w:rPr>
              <w:t>15.15 - 16.45</w:t>
            </w:r>
          </w:p>
        </w:tc>
        <w:tc>
          <w:tcPr>
            <w:tcW w:w="2520" w:type="dxa"/>
          </w:tcPr>
          <w:p w14:paraId="2491EAA2" w14:textId="63E3320A" w:rsidR="00084089" w:rsidRPr="000747AD" w:rsidRDefault="00084089" w:rsidP="00084089">
            <w:pPr>
              <w:jc w:val="left"/>
              <w:rPr>
                <w:color w:val="000000"/>
                <w:sz w:val="22"/>
                <w:szCs w:val="22"/>
                <w:shd w:val="clear" w:color="auto" w:fill="FFFFFF"/>
              </w:rPr>
            </w:pPr>
            <w:r w:rsidRPr="008C796E">
              <w:rPr>
                <w:sz w:val="22"/>
                <w:szCs w:val="22"/>
              </w:rPr>
              <w:t>Трансформація оцінювання результатів навчання учнів з української мови та літератури відповідно до нових освітніх вимог</w:t>
            </w:r>
          </w:p>
        </w:tc>
        <w:tc>
          <w:tcPr>
            <w:tcW w:w="745" w:type="dxa"/>
          </w:tcPr>
          <w:p w14:paraId="0CE313DC" w14:textId="1E0386C5" w:rsidR="00084089" w:rsidRPr="000747AD" w:rsidRDefault="00084089" w:rsidP="00084089">
            <w:pPr>
              <w:autoSpaceDE w:val="0"/>
              <w:autoSpaceDN w:val="0"/>
              <w:adjustRightInd w:val="0"/>
              <w:jc w:val="center"/>
              <w:rPr>
                <w:rFonts w:eastAsia="Times New Roman"/>
                <w:bCs/>
                <w:sz w:val="22"/>
                <w:szCs w:val="22"/>
              </w:rPr>
            </w:pPr>
            <w:r w:rsidRPr="008C796E">
              <w:rPr>
                <w:sz w:val="22"/>
                <w:szCs w:val="22"/>
              </w:rPr>
              <w:t>1</w:t>
            </w:r>
          </w:p>
        </w:tc>
        <w:tc>
          <w:tcPr>
            <w:tcW w:w="1194" w:type="dxa"/>
          </w:tcPr>
          <w:p w14:paraId="7E7D8B93" w14:textId="085604F1" w:rsidR="00084089" w:rsidRPr="000747AD" w:rsidRDefault="00084089" w:rsidP="00084089">
            <w:pPr>
              <w:jc w:val="center"/>
              <w:rPr>
                <w:rFonts w:eastAsia="Times New Roman"/>
                <w:bCs/>
                <w:sz w:val="22"/>
                <w:szCs w:val="22"/>
              </w:rPr>
            </w:pPr>
            <w:r w:rsidRPr="008C796E">
              <w:rPr>
                <w:sz w:val="22"/>
                <w:szCs w:val="22"/>
              </w:rPr>
              <w:t>1</w:t>
            </w:r>
          </w:p>
        </w:tc>
        <w:tc>
          <w:tcPr>
            <w:tcW w:w="1321" w:type="dxa"/>
          </w:tcPr>
          <w:p w14:paraId="3160907F" w14:textId="2FF8357C" w:rsidR="00084089" w:rsidRPr="000747AD" w:rsidRDefault="00084089" w:rsidP="00084089">
            <w:pPr>
              <w:jc w:val="center"/>
              <w:rPr>
                <w:rFonts w:eastAsia="Times New Roman"/>
                <w:bCs/>
                <w:sz w:val="22"/>
                <w:szCs w:val="22"/>
              </w:rPr>
            </w:pPr>
          </w:p>
        </w:tc>
        <w:tc>
          <w:tcPr>
            <w:tcW w:w="1284" w:type="dxa"/>
          </w:tcPr>
          <w:p w14:paraId="609428FC" w14:textId="77777777" w:rsidR="00084089" w:rsidRPr="000747AD" w:rsidRDefault="00084089" w:rsidP="00084089">
            <w:pPr>
              <w:jc w:val="center"/>
              <w:rPr>
                <w:sz w:val="22"/>
                <w:szCs w:val="22"/>
              </w:rPr>
            </w:pPr>
          </w:p>
        </w:tc>
        <w:tc>
          <w:tcPr>
            <w:tcW w:w="1862" w:type="dxa"/>
          </w:tcPr>
          <w:p w14:paraId="2EF52503" w14:textId="7B99A9E3" w:rsidR="00084089" w:rsidRPr="001C019D" w:rsidRDefault="00084089" w:rsidP="00084089">
            <w:pPr>
              <w:ind w:right="-103"/>
              <w:jc w:val="left"/>
              <w:rPr>
                <w:rFonts w:eastAsia="Times New Roman"/>
                <w:sz w:val="22"/>
                <w:szCs w:val="22"/>
              </w:rPr>
            </w:pPr>
            <w:r w:rsidRPr="001C019D">
              <w:rPr>
                <w:color w:val="000000"/>
                <w:sz w:val="22"/>
                <w:szCs w:val="22"/>
              </w:rPr>
              <w:t>Румянцева-Лахтіна О.О.</w:t>
            </w:r>
          </w:p>
        </w:tc>
      </w:tr>
      <w:tr w:rsidR="00084089" w:rsidRPr="00F51BBD" w14:paraId="35D148CF" w14:textId="77777777" w:rsidTr="00BF6448">
        <w:tc>
          <w:tcPr>
            <w:tcW w:w="493" w:type="dxa"/>
          </w:tcPr>
          <w:p w14:paraId="75E5F618"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121EFC78" w14:textId="7A3ABE82" w:rsidR="00084089" w:rsidRDefault="00084089" w:rsidP="00084089">
            <w:pPr>
              <w:jc w:val="left"/>
              <w:rPr>
                <w:bCs/>
                <w:color w:val="000000" w:themeColor="text1"/>
                <w:sz w:val="22"/>
                <w:szCs w:val="22"/>
              </w:rPr>
            </w:pPr>
            <w:r>
              <w:rPr>
                <w:rFonts w:eastAsia="Times New Roman"/>
                <w:iCs/>
                <w:color w:val="000000" w:themeColor="text1"/>
                <w:sz w:val="22"/>
                <w:szCs w:val="22"/>
              </w:rPr>
              <w:t>26.05. 2026</w:t>
            </w:r>
          </w:p>
        </w:tc>
        <w:tc>
          <w:tcPr>
            <w:tcW w:w="772" w:type="dxa"/>
          </w:tcPr>
          <w:p w14:paraId="49C843E9" w14:textId="65181CD0" w:rsidR="00084089" w:rsidRPr="00CF379B" w:rsidRDefault="00084089" w:rsidP="00084089">
            <w:pPr>
              <w:ind w:right="-184"/>
              <w:jc w:val="left"/>
              <w:rPr>
                <w:rFonts w:eastAsia="Times New Roman"/>
                <w:iCs/>
                <w:sz w:val="22"/>
                <w:szCs w:val="22"/>
              </w:rPr>
            </w:pPr>
            <w:r w:rsidRPr="00EE6D44">
              <w:rPr>
                <w:rFonts w:eastAsia="Times New Roman"/>
                <w:iCs/>
                <w:sz w:val="22"/>
                <w:szCs w:val="22"/>
              </w:rPr>
              <w:t>1</w:t>
            </w:r>
            <w:r>
              <w:rPr>
                <w:rFonts w:eastAsia="Times New Roman"/>
                <w:iCs/>
                <w:sz w:val="22"/>
                <w:szCs w:val="22"/>
              </w:rPr>
              <w:t>8</w:t>
            </w:r>
            <w:r w:rsidRPr="00EE6D44">
              <w:rPr>
                <w:rFonts w:eastAsia="Times New Roman"/>
                <w:iCs/>
                <w:sz w:val="22"/>
                <w:szCs w:val="22"/>
              </w:rPr>
              <w:t>.00 - 1</w:t>
            </w:r>
            <w:r>
              <w:rPr>
                <w:rFonts w:eastAsia="Times New Roman"/>
                <w:iCs/>
                <w:sz w:val="22"/>
                <w:szCs w:val="22"/>
              </w:rPr>
              <w:t>9</w:t>
            </w:r>
            <w:r w:rsidRPr="00EE6D44">
              <w:rPr>
                <w:rFonts w:eastAsia="Times New Roman"/>
                <w:iCs/>
                <w:sz w:val="22"/>
                <w:szCs w:val="22"/>
              </w:rPr>
              <w:t>.30</w:t>
            </w:r>
          </w:p>
        </w:tc>
        <w:tc>
          <w:tcPr>
            <w:tcW w:w="2520" w:type="dxa"/>
          </w:tcPr>
          <w:p w14:paraId="22E223F4" w14:textId="18B7E8EB" w:rsidR="00084089" w:rsidRPr="000747AD" w:rsidRDefault="00084089" w:rsidP="00084089">
            <w:pPr>
              <w:tabs>
                <w:tab w:val="left" w:pos="4842"/>
              </w:tabs>
              <w:jc w:val="left"/>
              <w:rPr>
                <w:rFonts w:eastAsia="Times New Roman"/>
                <w:sz w:val="22"/>
                <w:szCs w:val="22"/>
              </w:rPr>
            </w:pPr>
            <w:r w:rsidRPr="008C796E">
              <w:rPr>
                <w:sz w:val="22"/>
                <w:szCs w:val="22"/>
              </w:rPr>
              <w:t>Професійний супровід учителів у подоланні навчальних розривів здобувачів освіти</w:t>
            </w:r>
          </w:p>
        </w:tc>
        <w:tc>
          <w:tcPr>
            <w:tcW w:w="745" w:type="dxa"/>
          </w:tcPr>
          <w:p w14:paraId="588A071B" w14:textId="626F3398" w:rsidR="00084089" w:rsidRPr="000747AD" w:rsidRDefault="00084089" w:rsidP="00084089">
            <w:pPr>
              <w:autoSpaceDE w:val="0"/>
              <w:autoSpaceDN w:val="0"/>
              <w:adjustRightInd w:val="0"/>
              <w:jc w:val="center"/>
              <w:rPr>
                <w:sz w:val="22"/>
                <w:szCs w:val="22"/>
              </w:rPr>
            </w:pPr>
            <w:r w:rsidRPr="008C796E">
              <w:rPr>
                <w:sz w:val="22"/>
                <w:szCs w:val="22"/>
              </w:rPr>
              <w:t>1</w:t>
            </w:r>
          </w:p>
        </w:tc>
        <w:tc>
          <w:tcPr>
            <w:tcW w:w="1194" w:type="dxa"/>
          </w:tcPr>
          <w:p w14:paraId="423F6AE1" w14:textId="5F1B3F36" w:rsidR="00084089" w:rsidRPr="000747AD" w:rsidRDefault="00084089" w:rsidP="00084089">
            <w:pPr>
              <w:jc w:val="center"/>
              <w:rPr>
                <w:sz w:val="22"/>
                <w:szCs w:val="22"/>
              </w:rPr>
            </w:pPr>
            <w:r w:rsidRPr="008C796E">
              <w:rPr>
                <w:sz w:val="22"/>
                <w:szCs w:val="22"/>
              </w:rPr>
              <w:t>1</w:t>
            </w:r>
          </w:p>
        </w:tc>
        <w:tc>
          <w:tcPr>
            <w:tcW w:w="1321" w:type="dxa"/>
          </w:tcPr>
          <w:p w14:paraId="15F40BF0" w14:textId="753DB1ED" w:rsidR="00084089" w:rsidRPr="000747AD" w:rsidRDefault="00084089" w:rsidP="00084089">
            <w:pPr>
              <w:jc w:val="center"/>
              <w:rPr>
                <w:sz w:val="22"/>
                <w:szCs w:val="22"/>
              </w:rPr>
            </w:pPr>
          </w:p>
        </w:tc>
        <w:tc>
          <w:tcPr>
            <w:tcW w:w="1284" w:type="dxa"/>
          </w:tcPr>
          <w:p w14:paraId="4E7AB3A1" w14:textId="77777777" w:rsidR="00084089" w:rsidRPr="000747AD" w:rsidRDefault="00084089" w:rsidP="00084089">
            <w:pPr>
              <w:jc w:val="center"/>
              <w:rPr>
                <w:sz w:val="22"/>
                <w:szCs w:val="22"/>
              </w:rPr>
            </w:pPr>
          </w:p>
        </w:tc>
        <w:tc>
          <w:tcPr>
            <w:tcW w:w="1862" w:type="dxa"/>
          </w:tcPr>
          <w:p w14:paraId="5449FF3A" w14:textId="483C7741" w:rsidR="00084089" w:rsidRPr="001C019D" w:rsidRDefault="00084089" w:rsidP="00084089">
            <w:pPr>
              <w:ind w:right="-103"/>
              <w:jc w:val="left"/>
              <w:rPr>
                <w:rFonts w:eastAsia="Times New Roman"/>
                <w:sz w:val="22"/>
                <w:szCs w:val="22"/>
              </w:rPr>
            </w:pPr>
            <w:r w:rsidRPr="001C019D">
              <w:rPr>
                <w:sz w:val="22"/>
                <w:szCs w:val="22"/>
              </w:rPr>
              <w:t>Лузан Л.О.</w:t>
            </w:r>
          </w:p>
        </w:tc>
      </w:tr>
      <w:tr w:rsidR="00084089" w:rsidRPr="00F51BBD" w14:paraId="3CC161E1" w14:textId="77777777" w:rsidTr="00BF6448">
        <w:tc>
          <w:tcPr>
            <w:tcW w:w="493" w:type="dxa"/>
          </w:tcPr>
          <w:p w14:paraId="605DD434"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0AA2C774" w14:textId="76857242" w:rsidR="00084089" w:rsidRDefault="00084089" w:rsidP="00084089">
            <w:pPr>
              <w:jc w:val="left"/>
              <w:rPr>
                <w:rFonts w:eastAsia="Times New Roman"/>
                <w:iCs/>
                <w:color w:val="000000" w:themeColor="text1"/>
                <w:sz w:val="22"/>
                <w:szCs w:val="22"/>
              </w:rPr>
            </w:pPr>
            <w:r w:rsidRPr="00DB014C">
              <w:rPr>
                <w:rFonts w:eastAsia="Times New Roman"/>
                <w:iCs/>
                <w:color w:val="000000" w:themeColor="text1"/>
                <w:sz w:val="22"/>
                <w:szCs w:val="22"/>
              </w:rPr>
              <w:t>2</w:t>
            </w:r>
            <w:r>
              <w:rPr>
                <w:rFonts w:eastAsia="Times New Roman"/>
                <w:iCs/>
                <w:color w:val="000000" w:themeColor="text1"/>
                <w:sz w:val="22"/>
                <w:szCs w:val="22"/>
              </w:rPr>
              <w:t>7.05. 2026</w:t>
            </w:r>
          </w:p>
        </w:tc>
        <w:tc>
          <w:tcPr>
            <w:tcW w:w="772" w:type="dxa"/>
          </w:tcPr>
          <w:p w14:paraId="21CA6A96" w14:textId="3DDC64B4" w:rsidR="00084089" w:rsidRPr="00EE6D44" w:rsidRDefault="00084089" w:rsidP="00084089">
            <w:pPr>
              <w:ind w:right="-184"/>
              <w:jc w:val="left"/>
              <w:rPr>
                <w:rFonts w:eastAsia="Times New Roman"/>
                <w:iCs/>
                <w:sz w:val="22"/>
                <w:szCs w:val="22"/>
              </w:rPr>
            </w:pPr>
            <w:r w:rsidRPr="00CF379B">
              <w:rPr>
                <w:rFonts w:eastAsia="Times New Roman"/>
                <w:iCs/>
                <w:sz w:val="22"/>
                <w:szCs w:val="22"/>
              </w:rPr>
              <w:t>13.30 - 15.00</w:t>
            </w:r>
          </w:p>
        </w:tc>
        <w:tc>
          <w:tcPr>
            <w:tcW w:w="2520" w:type="dxa"/>
          </w:tcPr>
          <w:p w14:paraId="6D67ADDE" w14:textId="4B101B77" w:rsidR="00084089" w:rsidRPr="008C796E" w:rsidRDefault="00084089" w:rsidP="00084089">
            <w:pPr>
              <w:tabs>
                <w:tab w:val="left" w:pos="4842"/>
              </w:tabs>
              <w:jc w:val="left"/>
              <w:rPr>
                <w:sz w:val="22"/>
                <w:szCs w:val="22"/>
              </w:rPr>
            </w:pPr>
            <w:r w:rsidRPr="008C796E">
              <w:rPr>
                <w:sz w:val="22"/>
                <w:szCs w:val="22"/>
              </w:rPr>
              <w:t>Стратегія інтегрованого навчання як інструмент надолуження освітніх втрат мовно-літературної галузі</w:t>
            </w:r>
          </w:p>
        </w:tc>
        <w:tc>
          <w:tcPr>
            <w:tcW w:w="745" w:type="dxa"/>
          </w:tcPr>
          <w:p w14:paraId="3D861263" w14:textId="43FA8869" w:rsidR="00084089" w:rsidRPr="008C796E" w:rsidRDefault="00084089" w:rsidP="00084089">
            <w:pPr>
              <w:autoSpaceDE w:val="0"/>
              <w:autoSpaceDN w:val="0"/>
              <w:adjustRightInd w:val="0"/>
              <w:jc w:val="center"/>
              <w:rPr>
                <w:sz w:val="22"/>
                <w:szCs w:val="22"/>
              </w:rPr>
            </w:pPr>
            <w:r w:rsidRPr="008C796E">
              <w:rPr>
                <w:sz w:val="22"/>
                <w:szCs w:val="22"/>
              </w:rPr>
              <w:t>1</w:t>
            </w:r>
          </w:p>
        </w:tc>
        <w:tc>
          <w:tcPr>
            <w:tcW w:w="1194" w:type="dxa"/>
          </w:tcPr>
          <w:p w14:paraId="5B7C39CD" w14:textId="7D4FF85C" w:rsidR="00084089" w:rsidRPr="008C796E" w:rsidRDefault="00084089" w:rsidP="00084089">
            <w:pPr>
              <w:jc w:val="center"/>
              <w:rPr>
                <w:sz w:val="22"/>
                <w:szCs w:val="22"/>
              </w:rPr>
            </w:pPr>
            <w:r w:rsidRPr="008C796E">
              <w:rPr>
                <w:sz w:val="22"/>
                <w:szCs w:val="22"/>
              </w:rPr>
              <w:t>1</w:t>
            </w:r>
          </w:p>
        </w:tc>
        <w:tc>
          <w:tcPr>
            <w:tcW w:w="1321" w:type="dxa"/>
          </w:tcPr>
          <w:p w14:paraId="47C26582" w14:textId="77777777" w:rsidR="00084089" w:rsidRPr="000747AD" w:rsidRDefault="00084089" w:rsidP="00084089">
            <w:pPr>
              <w:jc w:val="center"/>
              <w:rPr>
                <w:sz w:val="22"/>
                <w:szCs w:val="22"/>
              </w:rPr>
            </w:pPr>
          </w:p>
        </w:tc>
        <w:tc>
          <w:tcPr>
            <w:tcW w:w="1284" w:type="dxa"/>
          </w:tcPr>
          <w:p w14:paraId="07BD059F" w14:textId="77777777" w:rsidR="00084089" w:rsidRPr="000747AD" w:rsidRDefault="00084089" w:rsidP="00084089">
            <w:pPr>
              <w:jc w:val="center"/>
              <w:rPr>
                <w:sz w:val="22"/>
                <w:szCs w:val="22"/>
              </w:rPr>
            </w:pPr>
          </w:p>
        </w:tc>
        <w:tc>
          <w:tcPr>
            <w:tcW w:w="1862" w:type="dxa"/>
          </w:tcPr>
          <w:p w14:paraId="798D4C9F" w14:textId="7FF7E7EA" w:rsidR="00084089" w:rsidRPr="001C019D" w:rsidRDefault="00084089" w:rsidP="00084089">
            <w:pPr>
              <w:ind w:right="-103"/>
              <w:jc w:val="left"/>
              <w:rPr>
                <w:sz w:val="22"/>
                <w:szCs w:val="22"/>
              </w:rPr>
            </w:pPr>
            <w:r w:rsidRPr="001C019D">
              <w:rPr>
                <w:rFonts w:eastAsiaTheme="minorHAnsi"/>
                <w:sz w:val="22"/>
                <w:szCs w:val="22"/>
              </w:rPr>
              <w:t>Ткач П.Б.</w:t>
            </w:r>
          </w:p>
        </w:tc>
      </w:tr>
      <w:tr w:rsidR="00084089" w:rsidRPr="00F51BBD" w14:paraId="6B73566A" w14:textId="77777777" w:rsidTr="00BF6448">
        <w:tc>
          <w:tcPr>
            <w:tcW w:w="493" w:type="dxa"/>
          </w:tcPr>
          <w:p w14:paraId="41BB1F2C"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42A7AAB5" w14:textId="2705B2B5" w:rsidR="00084089" w:rsidRDefault="00084089" w:rsidP="00084089">
            <w:pPr>
              <w:jc w:val="left"/>
              <w:rPr>
                <w:rFonts w:eastAsia="Times New Roman"/>
                <w:iCs/>
                <w:color w:val="000000" w:themeColor="text1"/>
                <w:sz w:val="22"/>
                <w:szCs w:val="22"/>
              </w:rPr>
            </w:pPr>
            <w:r w:rsidRPr="00DB014C">
              <w:rPr>
                <w:rFonts w:eastAsia="Times New Roman"/>
                <w:iCs/>
                <w:color w:val="000000" w:themeColor="text1"/>
                <w:sz w:val="22"/>
                <w:szCs w:val="22"/>
              </w:rPr>
              <w:t>2</w:t>
            </w:r>
            <w:r>
              <w:rPr>
                <w:rFonts w:eastAsia="Times New Roman"/>
                <w:iCs/>
                <w:color w:val="000000" w:themeColor="text1"/>
                <w:sz w:val="22"/>
                <w:szCs w:val="22"/>
              </w:rPr>
              <w:t>7.05. 2026</w:t>
            </w:r>
          </w:p>
        </w:tc>
        <w:tc>
          <w:tcPr>
            <w:tcW w:w="772" w:type="dxa"/>
          </w:tcPr>
          <w:p w14:paraId="354CC5C9" w14:textId="13AA4E57" w:rsidR="00084089" w:rsidRPr="00B83618" w:rsidRDefault="00084089" w:rsidP="00084089">
            <w:pPr>
              <w:ind w:right="-184"/>
              <w:jc w:val="left"/>
              <w:rPr>
                <w:rFonts w:eastAsia="Times New Roman"/>
                <w:iCs/>
                <w:sz w:val="22"/>
                <w:szCs w:val="22"/>
              </w:rPr>
            </w:pPr>
            <w:r w:rsidRPr="00EE6D44">
              <w:rPr>
                <w:rFonts w:eastAsia="Times New Roman"/>
                <w:iCs/>
                <w:sz w:val="22"/>
                <w:szCs w:val="22"/>
              </w:rPr>
              <w:t>15.15 - 16.45</w:t>
            </w:r>
          </w:p>
        </w:tc>
        <w:tc>
          <w:tcPr>
            <w:tcW w:w="2520" w:type="dxa"/>
          </w:tcPr>
          <w:p w14:paraId="5D4C764D" w14:textId="19004E0E" w:rsidR="00084089" w:rsidRPr="000747AD" w:rsidRDefault="00084089" w:rsidP="00084089">
            <w:pPr>
              <w:tabs>
                <w:tab w:val="left" w:pos="4842"/>
              </w:tabs>
              <w:jc w:val="left"/>
              <w:rPr>
                <w:rFonts w:eastAsia="Times New Roman"/>
                <w:sz w:val="22"/>
                <w:szCs w:val="22"/>
              </w:rPr>
            </w:pPr>
            <w:r w:rsidRPr="008C796E">
              <w:rPr>
                <w:sz w:val="22"/>
                <w:szCs w:val="22"/>
              </w:rPr>
              <w:t>Універсальний дизайн та розумне пристосування: моделюємо урок української мови та літератури в інклюзивному класі</w:t>
            </w:r>
          </w:p>
        </w:tc>
        <w:tc>
          <w:tcPr>
            <w:tcW w:w="745" w:type="dxa"/>
          </w:tcPr>
          <w:p w14:paraId="59635059" w14:textId="679E0CDC" w:rsidR="00084089" w:rsidRPr="000747AD" w:rsidRDefault="00084089" w:rsidP="00084089">
            <w:pPr>
              <w:autoSpaceDE w:val="0"/>
              <w:autoSpaceDN w:val="0"/>
              <w:adjustRightInd w:val="0"/>
              <w:jc w:val="center"/>
              <w:rPr>
                <w:sz w:val="22"/>
                <w:szCs w:val="22"/>
              </w:rPr>
            </w:pPr>
          </w:p>
        </w:tc>
        <w:tc>
          <w:tcPr>
            <w:tcW w:w="1194" w:type="dxa"/>
          </w:tcPr>
          <w:p w14:paraId="520E4125" w14:textId="3BBF239C" w:rsidR="00084089" w:rsidRPr="000747AD" w:rsidRDefault="00084089" w:rsidP="00084089">
            <w:pPr>
              <w:jc w:val="center"/>
              <w:rPr>
                <w:sz w:val="22"/>
                <w:szCs w:val="22"/>
              </w:rPr>
            </w:pPr>
            <w:r w:rsidRPr="008C796E">
              <w:rPr>
                <w:sz w:val="22"/>
                <w:szCs w:val="22"/>
              </w:rPr>
              <w:t>2</w:t>
            </w:r>
          </w:p>
        </w:tc>
        <w:tc>
          <w:tcPr>
            <w:tcW w:w="1321" w:type="dxa"/>
          </w:tcPr>
          <w:p w14:paraId="07E607FB" w14:textId="3DD5E0AD" w:rsidR="00084089" w:rsidRPr="000747AD" w:rsidRDefault="00084089" w:rsidP="00084089">
            <w:pPr>
              <w:jc w:val="center"/>
              <w:rPr>
                <w:sz w:val="22"/>
                <w:szCs w:val="22"/>
              </w:rPr>
            </w:pPr>
          </w:p>
        </w:tc>
        <w:tc>
          <w:tcPr>
            <w:tcW w:w="1284" w:type="dxa"/>
          </w:tcPr>
          <w:p w14:paraId="1ECCCC00" w14:textId="77777777" w:rsidR="00084089" w:rsidRPr="000747AD" w:rsidRDefault="00084089" w:rsidP="00084089">
            <w:pPr>
              <w:jc w:val="center"/>
              <w:rPr>
                <w:sz w:val="22"/>
                <w:szCs w:val="22"/>
              </w:rPr>
            </w:pPr>
          </w:p>
        </w:tc>
        <w:tc>
          <w:tcPr>
            <w:tcW w:w="1862" w:type="dxa"/>
          </w:tcPr>
          <w:p w14:paraId="31BAEF19" w14:textId="7CB4CA67" w:rsidR="00084089" w:rsidRPr="001C019D" w:rsidRDefault="00084089" w:rsidP="00084089">
            <w:pPr>
              <w:ind w:right="-103"/>
              <w:jc w:val="left"/>
              <w:rPr>
                <w:rFonts w:eastAsia="Times New Roman"/>
                <w:sz w:val="22"/>
                <w:szCs w:val="22"/>
              </w:rPr>
            </w:pPr>
            <w:r w:rsidRPr="001C019D">
              <w:rPr>
                <w:sz w:val="22"/>
                <w:szCs w:val="22"/>
              </w:rPr>
              <w:t>Колісник О.В.</w:t>
            </w:r>
          </w:p>
        </w:tc>
      </w:tr>
      <w:tr w:rsidR="00084089" w:rsidRPr="00F51BBD" w14:paraId="09B1151E" w14:textId="77777777" w:rsidTr="00BF6448">
        <w:tc>
          <w:tcPr>
            <w:tcW w:w="493" w:type="dxa"/>
          </w:tcPr>
          <w:p w14:paraId="35E4B4F3"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21FE92B0" w14:textId="2AF9D623" w:rsidR="00084089" w:rsidRDefault="00084089" w:rsidP="00084089">
            <w:pPr>
              <w:jc w:val="left"/>
              <w:rPr>
                <w:bCs/>
                <w:color w:val="000000" w:themeColor="text1"/>
                <w:sz w:val="22"/>
                <w:szCs w:val="22"/>
              </w:rPr>
            </w:pPr>
            <w:r w:rsidRPr="00DB014C">
              <w:rPr>
                <w:rFonts w:eastAsia="Times New Roman"/>
                <w:iCs/>
                <w:color w:val="000000" w:themeColor="text1"/>
                <w:sz w:val="22"/>
                <w:szCs w:val="22"/>
              </w:rPr>
              <w:t>2</w:t>
            </w:r>
            <w:r>
              <w:rPr>
                <w:rFonts w:eastAsia="Times New Roman"/>
                <w:iCs/>
                <w:color w:val="000000" w:themeColor="text1"/>
                <w:sz w:val="22"/>
                <w:szCs w:val="22"/>
              </w:rPr>
              <w:t>8.05. 2026</w:t>
            </w:r>
          </w:p>
        </w:tc>
        <w:tc>
          <w:tcPr>
            <w:tcW w:w="772" w:type="dxa"/>
          </w:tcPr>
          <w:p w14:paraId="3E4E3D8F" w14:textId="517D7BA8" w:rsidR="00084089" w:rsidRPr="00CF379B" w:rsidRDefault="00084089" w:rsidP="00084089">
            <w:pPr>
              <w:ind w:right="-184"/>
              <w:jc w:val="left"/>
              <w:rPr>
                <w:rFonts w:eastAsia="Times New Roman"/>
                <w:iCs/>
                <w:sz w:val="22"/>
                <w:szCs w:val="22"/>
              </w:rPr>
            </w:pPr>
            <w:r w:rsidRPr="00CF379B">
              <w:rPr>
                <w:rFonts w:eastAsia="Times New Roman"/>
                <w:iCs/>
                <w:sz w:val="22"/>
                <w:szCs w:val="22"/>
              </w:rPr>
              <w:t>13.30 - 15.00</w:t>
            </w:r>
          </w:p>
        </w:tc>
        <w:tc>
          <w:tcPr>
            <w:tcW w:w="2520" w:type="dxa"/>
          </w:tcPr>
          <w:p w14:paraId="5A9C65B3" w14:textId="31615762" w:rsidR="00084089" w:rsidRPr="000747AD" w:rsidRDefault="00084089" w:rsidP="00084089">
            <w:pPr>
              <w:jc w:val="left"/>
              <w:rPr>
                <w:sz w:val="22"/>
                <w:szCs w:val="22"/>
              </w:rPr>
            </w:pPr>
            <w:r w:rsidRPr="008C796E">
              <w:rPr>
                <w:sz w:val="22"/>
                <w:szCs w:val="22"/>
              </w:rPr>
              <w:t>Освітні втрати: сутність, причини, наслідки</w:t>
            </w:r>
          </w:p>
        </w:tc>
        <w:tc>
          <w:tcPr>
            <w:tcW w:w="745" w:type="dxa"/>
          </w:tcPr>
          <w:p w14:paraId="3CF65A32" w14:textId="7E620677" w:rsidR="00084089" w:rsidRPr="000747AD" w:rsidRDefault="00084089" w:rsidP="00084089">
            <w:pPr>
              <w:autoSpaceDE w:val="0"/>
              <w:autoSpaceDN w:val="0"/>
              <w:adjustRightInd w:val="0"/>
              <w:jc w:val="center"/>
              <w:rPr>
                <w:sz w:val="22"/>
                <w:szCs w:val="22"/>
              </w:rPr>
            </w:pPr>
            <w:r w:rsidRPr="008C796E">
              <w:rPr>
                <w:sz w:val="22"/>
                <w:szCs w:val="22"/>
              </w:rPr>
              <w:t>2</w:t>
            </w:r>
          </w:p>
        </w:tc>
        <w:tc>
          <w:tcPr>
            <w:tcW w:w="1194" w:type="dxa"/>
          </w:tcPr>
          <w:p w14:paraId="51EF05A8" w14:textId="119F0875" w:rsidR="00084089" w:rsidRPr="000747AD" w:rsidRDefault="00084089" w:rsidP="00084089">
            <w:pPr>
              <w:jc w:val="center"/>
              <w:rPr>
                <w:sz w:val="22"/>
                <w:szCs w:val="22"/>
              </w:rPr>
            </w:pPr>
            <w:r w:rsidRPr="008C796E">
              <w:rPr>
                <w:sz w:val="22"/>
                <w:szCs w:val="22"/>
              </w:rPr>
              <w:t xml:space="preserve"> </w:t>
            </w:r>
          </w:p>
        </w:tc>
        <w:tc>
          <w:tcPr>
            <w:tcW w:w="1321" w:type="dxa"/>
          </w:tcPr>
          <w:p w14:paraId="59B8E189" w14:textId="1D14227C" w:rsidR="00084089" w:rsidRPr="000747AD" w:rsidRDefault="00084089" w:rsidP="00084089">
            <w:pPr>
              <w:jc w:val="center"/>
              <w:rPr>
                <w:sz w:val="22"/>
                <w:szCs w:val="22"/>
              </w:rPr>
            </w:pPr>
            <w:r w:rsidRPr="008C796E">
              <w:rPr>
                <w:sz w:val="22"/>
                <w:szCs w:val="22"/>
              </w:rPr>
              <w:t>2</w:t>
            </w:r>
          </w:p>
        </w:tc>
        <w:tc>
          <w:tcPr>
            <w:tcW w:w="1284" w:type="dxa"/>
          </w:tcPr>
          <w:p w14:paraId="24B12701" w14:textId="77777777" w:rsidR="00084089" w:rsidRPr="000747AD" w:rsidRDefault="00084089" w:rsidP="00084089">
            <w:pPr>
              <w:jc w:val="center"/>
              <w:rPr>
                <w:sz w:val="22"/>
                <w:szCs w:val="22"/>
              </w:rPr>
            </w:pPr>
          </w:p>
        </w:tc>
        <w:tc>
          <w:tcPr>
            <w:tcW w:w="1862" w:type="dxa"/>
          </w:tcPr>
          <w:p w14:paraId="3B3209DC" w14:textId="1E6B6319" w:rsidR="00084089" w:rsidRPr="001C019D" w:rsidRDefault="00084089" w:rsidP="00084089">
            <w:pPr>
              <w:ind w:right="-103"/>
              <w:jc w:val="left"/>
              <w:rPr>
                <w:rFonts w:eastAsia="Times New Roman"/>
                <w:sz w:val="22"/>
                <w:szCs w:val="22"/>
              </w:rPr>
            </w:pPr>
            <w:r w:rsidRPr="001C019D">
              <w:rPr>
                <w:rFonts w:eastAsia="Times New Roman"/>
                <w:sz w:val="22"/>
                <w:szCs w:val="22"/>
              </w:rPr>
              <w:t>Грінченко О.І.</w:t>
            </w:r>
          </w:p>
        </w:tc>
      </w:tr>
      <w:tr w:rsidR="00084089" w:rsidRPr="00F51BBD" w14:paraId="5BFC68BF" w14:textId="77777777" w:rsidTr="00BF6448">
        <w:tc>
          <w:tcPr>
            <w:tcW w:w="493" w:type="dxa"/>
          </w:tcPr>
          <w:p w14:paraId="2717334C"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4017BCF5" w14:textId="788ED83C" w:rsidR="00084089" w:rsidRPr="00DB014C" w:rsidRDefault="00084089" w:rsidP="00084089">
            <w:pPr>
              <w:jc w:val="left"/>
              <w:rPr>
                <w:rFonts w:eastAsia="Times New Roman"/>
                <w:iCs/>
                <w:color w:val="000000" w:themeColor="text1"/>
                <w:sz w:val="22"/>
                <w:szCs w:val="22"/>
              </w:rPr>
            </w:pPr>
            <w:r w:rsidRPr="00DB014C">
              <w:rPr>
                <w:rFonts w:eastAsia="Times New Roman"/>
                <w:iCs/>
                <w:color w:val="000000" w:themeColor="text1"/>
                <w:sz w:val="22"/>
                <w:szCs w:val="22"/>
              </w:rPr>
              <w:t>2</w:t>
            </w:r>
            <w:r>
              <w:rPr>
                <w:rFonts w:eastAsia="Times New Roman"/>
                <w:iCs/>
                <w:color w:val="000000" w:themeColor="text1"/>
                <w:sz w:val="22"/>
                <w:szCs w:val="22"/>
              </w:rPr>
              <w:t>8.05. 2026</w:t>
            </w:r>
          </w:p>
        </w:tc>
        <w:tc>
          <w:tcPr>
            <w:tcW w:w="772" w:type="dxa"/>
          </w:tcPr>
          <w:p w14:paraId="69B8CE61" w14:textId="6E6B7E94" w:rsidR="00084089" w:rsidRPr="00B83618" w:rsidRDefault="00084089" w:rsidP="00084089">
            <w:pPr>
              <w:ind w:right="-184"/>
              <w:jc w:val="left"/>
              <w:rPr>
                <w:rFonts w:eastAsia="Times New Roman"/>
                <w:iCs/>
                <w:sz w:val="22"/>
                <w:szCs w:val="22"/>
              </w:rPr>
            </w:pPr>
            <w:r w:rsidRPr="00EE6D44">
              <w:rPr>
                <w:rFonts w:eastAsia="Times New Roman"/>
                <w:iCs/>
                <w:sz w:val="22"/>
                <w:szCs w:val="22"/>
              </w:rPr>
              <w:t>15.15 - 16.45</w:t>
            </w:r>
          </w:p>
        </w:tc>
        <w:tc>
          <w:tcPr>
            <w:tcW w:w="2520" w:type="dxa"/>
          </w:tcPr>
          <w:p w14:paraId="71D25519" w14:textId="6B3B8CFF" w:rsidR="00084089" w:rsidRPr="000747AD" w:rsidRDefault="00084089" w:rsidP="00084089">
            <w:pPr>
              <w:jc w:val="left"/>
              <w:rPr>
                <w:sz w:val="22"/>
                <w:szCs w:val="22"/>
              </w:rPr>
            </w:pPr>
            <w:r w:rsidRPr="008C796E">
              <w:rPr>
                <w:sz w:val="22"/>
                <w:szCs w:val="22"/>
              </w:rPr>
              <w:t>Оформлення результатів навчання учнів</w:t>
            </w:r>
          </w:p>
        </w:tc>
        <w:tc>
          <w:tcPr>
            <w:tcW w:w="745" w:type="dxa"/>
          </w:tcPr>
          <w:p w14:paraId="2D179592" w14:textId="669CF28B" w:rsidR="00084089" w:rsidRPr="000747AD" w:rsidRDefault="00084089" w:rsidP="00084089">
            <w:pPr>
              <w:autoSpaceDE w:val="0"/>
              <w:autoSpaceDN w:val="0"/>
              <w:adjustRightInd w:val="0"/>
              <w:jc w:val="center"/>
              <w:rPr>
                <w:sz w:val="22"/>
                <w:szCs w:val="22"/>
              </w:rPr>
            </w:pPr>
            <w:r w:rsidRPr="008C796E">
              <w:rPr>
                <w:sz w:val="22"/>
                <w:szCs w:val="22"/>
              </w:rPr>
              <w:t xml:space="preserve"> </w:t>
            </w:r>
          </w:p>
        </w:tc>
        <w:tc>
          <w:tcPr>
            <w:tcW w:w="1194" w:type="dxa"/>
          </w:tcPr>
          <w:p w14:paraId="7CD1D4AE" w14:textId="2E11AB85" w:rsidR="00084089" w:rsidRPr="000747AD" w:rsidRDefault="00084089" w:rsidP="00084089">
            <w:pPr>
              <w:jc w:val="center"/>
              <w:rPr>
                <w:sz w:val="22"/>
                <w:szCs w:val="22"/>
              </w:rPr>
            </w:pPr>
            <w:r w:rsidRPr="008C796E">
              <w:rPr>
                <w:sz w:val="22"/>
                <w:szCs w:val="22"/>
              </w:rPr>
              <w:t>2</w:t>
            </w:r>
          </w:p>
        </w:tc>
        <w:tc>
          <w:tcPr>
            <w:tcW w:w="1321" w:type="dxa"/>
          </w:tcPr>
          <w:p w14:paraId="18D924D4" w14:textId="38D35AC8" w:rsidR="00084089" w:rsidRPr="000747AD" w:rsidRDefault="00084089" w:rsidP="00084089">
            <w:pPr>
              <w:jc w:val="center"/>
              <w:rPr>
                <w:sz w:val="22"/>
                <w:szCs w:val="22"/>
              </w:rPr>
            </w:pPr>
          </w:p>
        </w:tc>
        <w:tc>
          <w:tcPr>
            <w:tcW w:w="1284" w:type="dxa"/>
          </w:tcPr>
          <w:p w14:paraId="5D66982E" w14:textId="77777777" w:rsidR="00084089" w:rsidRPr="000747AD" w:rsidRDefault="00084089" w:rsidP="00084089">
            <w:pPr>
              <w:jc w:val="center"/>
              <w:rPr>
                <w:sz w:val="22"/>
                <w:szCs w:val="22"/>
              </w:rPr>
            </w:pPr>
          </w:p>
        </w:tc>
        <w:tc>
          <w:tcPr>
            <w:tcW w:w="1862" w:type="dxa"/>
          </w:tcPr>
          <w:p w14:paraId="43E8FB45" w14:textId="2378F16E" w:rsidR="00084089" w:rsidRPr="001C019D" w:rsidRDefault="00084089" w:rsidP="00084089">
            <w:pPr>
              <w:ind w:right="-108"/>
              <w:jc w:val="left"/>
              <w:rPr>
                <w:sz w:val="22"/>
                <w:szCs w:val="22"/>
              </w:rPr>
            </w:pPr>
            <w:r w:rsidRPr="001C019D">
              <w:rPr>
                <w:color w:val="000000"/>
                <w:sz w:val="22"/>
                <w:szCs w:val="22"/>
              </w:rPr>
              <w:t>Румянцева-Лахтіна О.О.</w:t>
            </w:r>
          </w:p>
        </w:tc>
      </w:tr>
      <w:tr w:rsidR="00084089" w:rsidRPr="00F51BBD" w14:paraId="396ABBD9" w14:textId="77777777" w:rsidTr="00BF6448">
        <w:tc>
          <w:tcPr>
            <w:tcW w:w="493" w:type="dxa"/>
          </w:tcPr>
          <w:p w14:paraId="663ED7A1" w14:textId="77777777" w:rsidR="00084089" w:rsidRPr="00155CBA" w:rsidRDefault="00084089" w:rsidP="00084089">
            <w:pPr>
              <w:pStyle w:val="a3"/>
              <w:numPr>
                <w:ilvl w:val="0"/>
                <w:numId w:val="7"/>
              </w:numPr>
              <w:ind w:left="0" w:firstLine="0"/>
              <w:jc w:val="left"/>
              <w:rPr>
                <w:bCs/>
                <w:sz w:val="22"/>
                <w:szCs w:val="22"/>
              </w:rPr>
            </w:pPr>
          </w:p>
        </w:tc>
        <w:tc>
          <w:tcPr>
            <w:tcW w:w="766" w:type="dxa"/>
          </w:tcPr>
          <w:p w14:paraId="13E32EF5" w14:textId="4A173863" w:rsidR="00084089" w:rsidRPr="00155CBA" w:rsidRDefault="00084089" w:rsidP="00084089">
            <w:pPr>
              <w:jc w:val="left"/>
              <w:rPr>
                <w:rFonts w:eastAsia="Times New Roman"/>
                <w:iCs/>
                <w:color w:val="000000" w:themeColor="text1"/>
                <w:sz w:val="22"/>
                <w:szCs w:val="22"/>
              </w:rPr>
            </w:pPr>
            <w:r w:rsidRPr="00155CBA">
              <w:rPr>
                <w:rFonts w:eastAsia="Times New Roman"/>
                <w:iCs/>
                <w:color w:val="000000" w:themeColor="text1"/>
                <w:sz w:val="22"/>
                <w:szCs w:val="22"/>
              </w:rPr>
              <w:t>2</w:t>
            </w:r>
            <w:r>
              <w:rPr>
                <w:rFonts w:eastAsia="Times New Roman"/>
                <w:iCs/>
                <w:color w:val="000000" w:themeColor="text1"/>
                <w:sz w:val="22"/>
                <w:szCs w:val="22"/>
              </w:rPr>
              <w:t>9.05. 2026</w:t>
            </w:r>
          </w:p>
        </w:tc>
        <w:tc>
          <w:tcPr>
            <w:tcW w:w="772" w:type="dxa"/>
          </w:tcPr>
          <w:p w14:paraId="0D8D1CF6" w14:textId="50927496" w:rsidR="00084089" w:rsidRPr="00155CBA" w:rsidRDefault="00084089" w:rsidP="00084089">
            <w:pPr>
              <w:ind w:right="-184"/>
              <w:jc w:val="left"/>
              <w:rPr>
                <w:rFonts w:eastAsia="Times New Roman"/>
                <w:iCs/>
                <w:sz w:val="22"/>
                <w:szCs w:val="22"/>
              </w:rPr>
            </w:pPr>
            <w:r w:rsidRPr="00EE6D44">
              <w:rPr>
                <w:rFonts w:eastAsia="Times New Roman"/>
                <w:iCs/>
                <w:sz w:val="22"/>
                <w:szCs w:val="22"/>
              </w:rPr>
              <w:t>15.15 - 16.45</w:t>
            </w:r>
          </w:p>
        </w:tc>
        <w:tc>
          <w:tcPr>
            <w:tcW w:w="2520" w:type="dxa"/>
          </w:tcPr>
          <w:p w14:paraId="799CC66E" w14:textId="52D33956" w:rsidR="00084089" w:rsidRPr="000747AD" w:rsidRDefault="00084089" w:rsidP="00084089">
            <w:pPr>
              <w:ind w:right="-15"/>
              <w:jc w:val="left"/>
              <w:rPr>
                <w:rFonts w:eastAsia="Times New Roman"/>
                <w:sz w:val="22"/>
                <w:szCs w:val="22"/>
              </w:rPr>
            </w:pPr>
            <w:r w:rsidRPr="008C796E">
              <w:rPr>
                <w:sz w:val="22"/>
                <w:szCs w:val="22"/>
              </w:rPr>
              <w:t>Рефлексивна сесія «Безпечний і підтримувальний урок української мови та літератури: рефлексія педагогічних рішень»</w:t>
            </w:r>
          </w:p>
        </w:tc>
        <w:tc>
          <w:tcPr>
            <w:tcW w:w="745" w:type="dxa"/>
          </w:tcPr>
          <w:p w14:paraId="0E756B97" w14:textId="77777777" w:rsidR="00084089" w:rsidRPr="000747AD" w:rsidRDefault="00084089" w:rsidP="00084089">
            <w:pPr>
              <w:autoSpaceDE w:val="0"/>
              <w:autoSpaceDN w:val="0"/>
              <w:adjustRightInd w:val="0"/>
              <w:jc w:val="center"/>
              <w:rPr>
                <w:sz w:val="22"/>
                <w:szCs w:val="22"/>
              </w:rPr>
            </w:pPr>
          </w:p>
        </w:tc>
        <w:tc>
          <w:tcPr>
            <w:tcW w:w="1194" w:type="dxa"/>
          </w:tcPr>
          <w:p w14:paraId="49AD3C9F" w14:textId="3BF0AB78" w:rsidR="00084089" w:rsidRPr="000747AD" w:rsidRDefault="00084089" w:rsidP="00084089">
            <w:pPr>
              <w:jc w:val="center"/>
              <w:rPr>
                <w:sz w:val="22"/>
                <w:szCs w:val="22"/>
              </w:rPr>
            </w:pPr>
            <w:r w:rsidRPr="000747AD">
              <w:rPr>
                <w:sz w:val="22"/>
                <w:szCs w:val="22"/>
              </w:rPr>
              <w:t>2</w:t>
            </w:r>
          </w:p>
        </w:tc>
        <w:tc>
          <w:tcPr>
            <w:tcW w:w="1321" w:type="dxa"/>
          </w:tcPr>
          <w:p w14:paraId="15FB8584" w14:textId="77777777" w:rsidR="00084089" w:rsidRPr="000747AD" w:rsidRDefault="00084089" w:rsidP="00084089">
            <w:pPr>
              <w:jc w:val="center"/>
              <w:rPr>
                <w:sz w:val="22"/>
                <w:szCs w:val="22"/>
              </w:rPr>
            </w:pPr>
          </w:p>
        </w:tc>
        <w:tc>
          <w:tcPr>
            <w:tcW w:w="1284" w:type="dxa"/>
          </w:tcPr>
          <w:p w14:paraId="6D3DE60D" w14:textId="77777777" w:rsidR="00084089" w:rsidRPr="000747AD" w:rsidRDefault="00084089" w:rsidP="00084089">
            <w:pPr>
              <w:jc w:val="center"/>
              <w:rPr>
                <w:sz w:val="22"/>
                <w:szCs w:val="22"/>
              </w:rPr>
            </w:pPr>
          </w:p>
        </w:tc>
        <w:tc>
          <w:tcPr>
            <w:tcW w:w="1862" w:type="dxa"/>
          </w:tcPr>
          <w:p w14:paraId="7AAF7D66" w14:textId="3A6ED496" w:rsidR="00084089" w:rsidRPr="00F51BBD" w:rsidRDefault="00084089" w:rsidP="00084089">
            <w:pPr>
              <w:ind w:right="-103"/>
              <w:jc w:val="left"/>
              <w:rPr>
                <w:rFonts w:eastAsia="Times New Roman"/>
                <w:sz w:val="22"/>
                <w:szCs w:val="22"/>
              </w:rPr>
            </w:pPr>
            <w:r w:rsidRPr="00212518">
              <w:rPr>
                <w:rFonts w:eastAsia="Times New Roman"/>
                <w:sz w:val="22"/>
                <w:szCs w:val="22"/>
              </w:rPr>
              <w:t>Дегтярьова Г.А.</w:t>
            </w:r>
          </w:p>
        </w:tc>
      </w:tr>
      <w:tr w:rsidR="00084089" w:rsidRPr="00F51BBD" w14:paraId="05764C19" w14:textId="77777777" w:rsidTr="00BF6448">
        <w:tc>
          <w:tcPr>
            <w:tcW w:w="4551" w:type="dxa"/>
            <w:gridSpan w:val="4"/>
          </w:tcPr>
          <w:p w14:paraId="5260F091" w14:textId="77777777" w:rsidR="00084089" w:rsidRPr="00BF6448" w:rsidRDefault="00084089" w:rsidP="00084089">
            <w:pPr>
              <w:tabs>
                <w:tab w:val="left" w:pos="4842"/>
              </w:tabs>
              <w:jc w:val="right"/>
              <w:rPr>
                <w:color w:val="000000"/>
                <w:sz w:val="22"/>
                <w:szCs w:val="22"/>
              </w:rPr>
            </w:pPr>
            <w:r w:rsidRPr="00BF6448">
              <w:rPr>
                <w:color w:val="000000"/>
                <w:sz w:val="22"/>
                <w:szCs w:val="22"/>
              </w:rPr>
              <w:t>- підсумкове тестування</w:t>
            </w:r>
          </w:p>
          <w:p w14:paraId="1D7CF907" w14:textId="6BF9CE41" w:rsidR="00084089" w:rsidRPr="00BF6448" w:rsidRDefault="00084089" w:rsidP="00084089">
            <w:pPr>
              <w:jc w:val="right"/>
              <w:rPr>
                <w:sz w:val="22"/>
                <w:szCs w:val="22"/>
              </w:rPr>
            </w:pPr>
            <w:r w:rsidRPr="00BF6448">
              <w:rPr>
                <w:color w:val="000000"/>
                <w:sz w:val="22"/>
                <w:szCs w:val="22"/>
              </w:rPr>
              <w:t>- розроблення завдань для подолання освітніх втрат з української мови / літератури</w:t>
            </w:r>
          </w:p>
        </w:tc>
        <w:tc>
          <w:tcPr>
            <w:tcW w:w="745" w:type="dxa"/>
            <w:vAlign w:val="center"/>
          </w:tcPr>
          <w:p w14:paraId="37C20F04" w14:textId="354DACE5" w:rsidR="00084089" w:rsidRPr="00155CBA" w:rsidRDefault="00084089" w:rsidP="00084089">
            <w:pPr>
              <w:jc w:val="center"/>
              <w:rPr>
                <w:sz w:val="22"/>
                <w:szCs w:val="22"/>
              </w:rPr>
            </w:pPr>
          </w:p>
        </w:tc>
        <w:tc>
          <w:tcPr>
            <w:tcW w:w="1194" w:type="dxa"/>
            <w:vAlign w:val="center"/>
          </w:tcPr>
          <w:p w14:paraId="3192344F" w14:textId="77777777" w:rsidR="00084089" w:rsidRPr="00155CBA" w:rsidRDefault="00084089" w:rsidP="00084089">
            <w:pPr>
              <w:jc w:val="center"/>
              <w:rPr>
                <w:sz w:val="22"/>
                <w:szCs w:val="22"/>
              </w:rPr>
            </w:pPr>
          </w:p>
        </w:tc>
        <w:tc>
          <w:tcPr>
            <w:tcW w:w="1321" w:type="dxa"/>
            <w:vAlign w:val="center"/>
          </w:tcPr>
          <w:p w14:paraId="46EFDC28" w14:textId="77777777" w:rsidR="00084089" w:rsidRPr="00155CBA" w:rsidRDefault="00084089" w:rsidP="00084089">
            <w:pPr>
              <w:jc w:val="center"/>
              <w:rPr>
                <w:sz w:val="22"/>
                <w:szCs w:val="22"/>
              </w:rPr>
            </w:pPr>
          </w:p>
        </w:tc>
        <w:tc>
          <w:tcPr>
            <w:tcW w:w="1284" w:type="dxa"/>
          </w:tcPr>
          <w:p w14:paraId="5E6A4F8B" w14:textId="711B7F4F" w:rsidR="00084089" w:rsidRPr="0074408C" w:rsidRDefault="00084089" w:rsidP="00084089">
            <w:pPr>
              <w:jc w:val="center"/>
              <w:rPr>
                <w:bCs/>
                <w:sz w:val="22"/>
                <w:szCs w:val="22"/>
              </w:rPr>
            </w:pPr>
            <w:r w:rsidRPr="0074408C">
              <w:rPr>
                <w:bCs/>
                <w:sz w:val="22"/>
                <w:szCs w:val="22"/>
              </w:rPr>
              <w:t>2</w:t>
            </w:r>
          </w:p>
        </w:tc>
        <w:tc>
          <w:tcPr>
            <w:tcW w:w="1862" w:type="dxa"/>
          </w:tcPr>
          <w:p w14:paraId="2F7A64B5" w14:textId="72432D0E" w:rsidR="00084089" w:rsidRPr="00F51BBD" w:rsidRDefault="00084089" w:rsidP="00084089">
            <w:pPr>
              <w:ind w:right="-103"/>
              <w:jc w:val="left"/>
              <w:rPr>
                <w:rFonts w:eastAsia="Times New Roman"/>
                <w:sz w:val="22"/>
                <w:szCs w:val="22"/>
              </w:rPr>
            </w:pPr>
            <w:r w:rsidRPr="00212518">
              <w:rPr>
                <w:rFonts w:eastAsia="Times New Roman"/>
                <w:sz w:val="22"/>
                <w:szCs w:val="22"/>
              </w:rPr>
              <w:t>Дегтярьова Г.А.</w:t>
            </w:r>
          </w:p>
        </w:tc>
      </w:tr>
      <w:tr w:rsidR="00084089" w:rsidRPr="00BC16C0" w14:paraId="76108063" w14:textId="77777777" w:rsidTr="00BF6448">
        <w:tc>
          <w:tcPr>
            <w:tcW w:w="4551" w:type="dxa"/>
            <w:gridSpan w:val="4"/>
            <w:vAlign w:val="center"/>
          </w:tcPr>
          <w:p w14:paraId="4859FAEE" w14:textId="2E46D85F" w:rsidR="00084089" w:rsidRDefault="00084089" w:rsidP="00084089">
            <w:pPr>
              <w:jc w:val="right"/>
              <w:rPr>
                <w:sz w:val="22"/>
                <w:szCs w:val="22"/>
              </w:rPr>
            </w:pPr>
            <w:r>
              <w:rPr>
                <w:sz w:val="22"/>
                <w:szCs w:val="22"/>
              </w:rPr>
              <w:t>Разом</w:t>
            </w:r>
          </w:p>
        </w:tc>
        <w:tc>
          <w:tcPr>
            <w:tcW w:w="745" w:type="dxa"/>
          </w:tcPr>
          <w:p w14:paraId="3EFC58A0" w14:textId="061D3CDF" w:rsidR="00084089" w:rsidRPr="00AC33AF" w:rsidRDefault="00084089" w:rsidP="00084089">
            <w:pPr>
              <w:jc w:val="center"/>
              <w:rPr>
                <w:sz w:val="22"/>
                <w:szCs w:val="22"/>
              </w:rPr>
            </w:pPr>
            <w:r w:rsidRPr="00AC33AF">
              <w:rPr>
                <w:rFonts w:eastAsia="Times New Roman"/>
                <w:b/>
                <w:bCs/>
                <w:sz w:val="22"/>
                <w:szCs w:val="22"/>
              </w:rPr>
              <w:t>22</w:t>
            </w:r>
          </w:p>
        </w:tc>
        <w:tc>
          <w:tcPr>
            <w:tcW w:w="1194" w:type="dxa"/>
          </w:tcPr>
          <w:p w14:paraId="71E0B5A2" w14:textId="2AB4DF06" w:rsidR="00084089" w:rsidRPr="00AC33AF" w:rsidRDefault="00084089" w:rsidP="00084089">
            <w:pPr>
              <w:jc w:val="center"/>
              <w:rPr>
                <w:sz w:val="22"/>
                <w:szCs w:val="22"/>
              </w:rPr>
            </w:pPr>
            <w:r w:rsidRPr="00AC33AF">
              <w:rPr>
                <w:rFonts w:eastAsia="Times New Roman"/>
                <w:b/>
                <w:bCs/>
                <w:sz w:val="22"/>
                <w:szCs w:val="22"/>
              </w:rPr>
              <w:t>38</w:t>
            </w:r>
          </w:p>
        </w:tc>
        <w:tc>
          <w:tcPr>
            <w:tcW w:w="1321" w:type="dxa"/>
          </w:tcPr>
          <w:p w14:paraId="54A4FAF1" w14:textId="77DCC2DE" w:rsidR="00084089" w:rsidRPr="00AC33AF" w:rsidRDefault="00084089" w:rsidP="00084089">
            <w:pPr>
              <w:jc w:val="center"/>
              <w:rPr>
                <w:b/>
                <w:sz w:val="22"/>
                <w:szCs w:val="22"/>
              </w:rPr>
            </w:pPr>
            <w:r w:rsidRPr="00AC33AF">
              <w:rPr>
                <w:rFonts w:eastAsia="Times New Roman"/>
                <w:b/>
                <w:bCs/>
                <w:sz w:val="22"/>
                <w:szCs w:val="22"/>
              </w:rPr>
              <w:t>13</w:t>
            </w:r>
          </w:p>
        </w:tc>
        <w:tc>
          <w:tcPr>
            <w:tcW w:w="1284" w:type="dxa"/>
          </w:tcPr>
          <w:p w14:paraId="583BC963" w14:textId="6B2CA8BF" w:rsidR="00084089" w:rsidRPr="00AC33AF" w:rsidRDefault="00084089" w:rsidP="00084089">
            <w:pPr>
              <w:jc w:val="center"/>
              <w:rPr>
                <w:b/>
                <w:sz w:val="22"/>
                <w:szCs w:val="22"/>
              </w:rPr>
            </w:pPr>
            <w:r w:rsidRPr="00AC33AF">
              <w:rPr>
                <w:rFonts w:eastAsia="Times New Roman"/>
                <w:b/>
                <w:bCs/>
                <w:sz w:val="22"/>
                <w:szCs w:val="22"/>
              </w:rPr>
              <w:t>2</w:t>
            </w:r>
          </w:p>
        </w:tc>
        <w:tc>
          <w:tcPr>
            <w:tcW w:w="1862" w:type="dxa"/>
          </w:tcPr>
          <w:p w14:paraId="08A9D301" w14:textId="77777777" w:rsidR="00084089" w:rsidRPr="00BC16C0" w:rsidRDefault="00084089" w:rsidP="00084089">
            <w:pPr>
              <w:jc w:val="left"/>
              <w:rPr>
                <w:sz w:val="22"/>
                <w:szCs w:val="22"/>
              </w:rPr>
            </w:pPr>
          </w:p>
        </w:tc>
      </w:tr>
      <w:tr w:rsidR="00084089" w:rsidRPr="00BC16C0" w14:paraId="7584ACD4" w14:textId="77777777" w:rsidTr="00BF6448">
        <w:tc>
          <w:tcPr>
            <w:tcW w:w="4551" w:type="dxa"/>
            <w:gridSpan w:val="4"/>
            <w:vAlign w:val="center"/>
          </w:tcPr>
          <w:p w14:paraId="55B6AB64" w14:textId="3DE860EE" w:rsidR="00084089" w:rsidRDefault="00084089" w:rsidP="00084089">
            <w:pPr>
              <w:jc w:val="right"/>
              <w:rPr>
                <w:sz w:val="22"/>
                <w:szCs w:val="22"/>
              </w:rPr>
            </w:pPr>
            <w:r>
              <w:rPr>
                <w:sz w:val="22"/>
                <w:szCs w:val="22"/>
              </w:rPr>
              <w:t>УСЬОГО</w:t>
            </w:r>
          </w:p>
        </w:tc>
        <w:tc>
          <w:tcPr>
            <w:tcW w:w="4544" w:type="dxa"/>
            <w:gridSpan w:val="4"/>
            <w:vAlign w:val="center"/>
          </w:tcPr>
          <w:p w14:paraId="5396A4AE" w14:textId="336F0352" w:rsidR="00084089" w:rsidRPr="00EA70EB" w:rsidRDefault="00084089" w:rsidP="00084089">
            <w:pPr>
              <w:jc w:val="center"/>
              <w:rPr>
                <w:b/>
                <w:sz w:val="22"/>
                <w:szCs w:val="22"/>
              </w:rPr>
            </w:pPr>
            <w:r>
              <w:rPr>
                <w:b/>
                <w:sz w:val="22"/>
                <w:szCs w:val="22"/>
              </w:rPr>
              <w:t>75</w:t>
            </w:r>
          </w:p>
        </w:tc>
        <w:tc>
          <w:tcPr>
            <w:tcW w:w="1862" w:type="dxa"/>
          </w:tcPr>
          <w:p w14:paraId="55388CF6" w14:textId="77777777" w:rsidR="00084089" w:rsidRPr="00BC16C0" w:rsidRDefault="00084089" w:rsidP="00084089">
            <w:pPr>
              <w:jc w:val="left"/>
              <w:rPr>
                <w:sz w:val="22"/>
                <w:szCs w:val="22"/>
              </w:rPr>
            </w:pPr>
          </w:p>
        </w:tc>
      </w:tr>
    </w:tbl>
    <w:p w14:paraId="6A023358" w14:textId="77777777" w:rsidR="002A69EC" w:rsidRPr="00BC16C0" w:rsidRDefault="002A69EC" w:rsidP="00544D9B">
      <w:pPr>
        <w:spacing w:line="312" w:lineRule="auto"/>
        <w:ind w:firstLine="1843"/>
        <w:rPr>
          <w:b/>
          <w:sz w:val="22"/>
          <w:szCs w:val="22"/>
        </w:rPr>
      </w:pPr>
    </w:p>
    <w:p w14:paraId="71789B98" w14:textId="423F001D" w:rsidR="00544D9B" w:rsidRPr="00BC16C0" w:rsidRDefault="00544D9B" w:rsidP="00544D9B">
      <w:pPr>
        <w:spacing w:line="312" w:lineRule="auto"/>
        <w:ind w:firstLine="1843"/>
        <w:rPr>
          <w:b/>
          <w:sz w:val="22"/>
          <w:szCs w:val="22"/>
        </w:rPr>
      </w:pPr>
      <w:r w:rsidRPr="00BC16C0">
        <w:rPr>
          <w:b/>
          <w:sz w:val="22"/>
          <w:szCs w:val="22"/>
        </w:rPr>
        <w:t>Куратор групи</w:t>
      </w:r>
      <w:r w:rsidRPr="00BC16C0">
        <w:rPr>
          <w:b/>
          <w:sz w:val="22"/>
          <w:szCs w:val="22"/>
        </w:rPr>
        <w:tab/>
      </w:r>
      <w:r w:rsidRPr="00BC16C0">
        <w:rPr>
          <w:b/>
          <w:sz w:val="22"/>
          <w:szCs w:val="22"/>
        </w:rPr>
        <w:tab/>
      </w:r>
      <w:r w:rsidRPr="00BC16C0">
        <w:rPr>
          <w:b/>
          <w:sz w:val="22"/>
          <w:szCs w:val="22"/>
        </w:rPr>
        <w:tab/>
      </w:r>
      <w:r w:rsidRPr="00BC16C0">
        <w:rPr>
          <w:b/>
          <w:sz w:val="22"/>
          <w:szCs w:val="22"/>
        </w:rPr>
        <w:tab/>
      </w:r>
      <w:r w:rsidRPr="00BC16C0">
        <w:rPr>
          <w:b/>
          <w:sz w:val="22"/>
          <w:szCs w:val="22"/>
        </w:rPr>
        <w:tab/>
      </w:r>
      <w:r w:rsidR="00832FB3">
        <w:rPr>
          <w:b/>
          <w:sz w:val="22"/>
          <w:szCs w:val="22"/>
        </w:rPr>
        <w:t>Галина ДЕГТЯРЬОВА</w:t>
      </w:r>
    </w:p>
    <w:p w14:paraId="466BC99C" w14:textId="77777777" w:rsidR="00F165EA" w:rsidRPr="00BC16C0" w:rsidRDefault="00F165EA" w:rsidP="00544D9B">
      <w:pPr>
        <w:ind w:firstLine="1843"/>
        <w:rPr>
          <w:sz w:val="22"/>
          <w:szCs w:val="22"/>
        </w:rPr>
      </w:pPr>
    </w:p>
    <w:p w14:paraId="59DA1D84" w14:textId="77777777" w:rsidR="00D263C8" w:rsidRDefault="00D263C8" w:rsidP="00D263C8">
      <w:pPr>
        <w:spacing w:after="200" w:line="276" w:lineRule="auto"/>
        <w:jc w:val="center"/>
        <w:rPr>
          <w:b/>
          <w:sz w:val="24"/>
          <w:szCs w:val="26"/>
        </w:rPr>
      </w:pPr>
    </w:p>
    <w:p w14:paraId="58DF500E" w14:textId="1FAB2972" w:rsidR="00F165EA" w:rsidRPr="00BC16C0" w:rsidRDefault="00F165EA" w:rsidP="00D263C8">
      <w:pPr>
        <w:spacing w:after="200" w:line="276" w:lineRule="auto"/>
        <w:jc w:val="center"/>
        <w:rPr>
          <w:b/>
          <w:sz w:val="24"/>
          <w:szCs w:val="26"/>
        </w:rPr>
      </w:pPr>
      <w:r w:rsidRPr="00BC16C0">
        <w:rPr>
          <w:b/>
          <w:sz w:val="24"/>
          <w:szCs w:val="26"/>
        </w:rPr>
        <w:lastRenderedPageBreak/>
        <w:t>Відомості про викладачів</w:t>
      </w:r>
    </w:p>
    <w:p w14:paraId="4DA99EFA" w14:textId="77777777" w:rsidR="003E4E15" w:rsidRPr="00ED249B" w:rsidRDefault="003E4E15" w:rsidP="003E4E15">
      <w:pPr>
        <w:spacing w:after="120"/>
        <w:rPr>
          <w:rFonts w:eastAsia="Times New Roman"/>
          <w:sz w:val="22"/>
          <w:szCs w:val="22"/>
        </w:rPr>
      </w:pPr>
      <w:bookmarkStart w:id="3" w:name="_Hlk218155077"/>
      <w:r w:rsidRPr="00ED249B">
        <w:rPr>
          <w:rFonts w:eastAsia="Times New Roman"/>
          <w:sz w:val="22"/>
          <w:szCs w:val="22"/>
        </w:rPr>
        <w:t>Байназарова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інфомедійної грамотності, майстер-тренер Швейцарсько-українського проєкту DECIDE, тренер для навчання супервізорів у сфері загальної середньої освіти, тренер з ефективного управління ЗЗСО</w:t>
      </w:r>
    </w:p>
    <w:p w14:paraId="35642D61" w14:textId="77777777" w:rsidR="00260B5C" w:rsidRDefault="00260B5C" w:rsidP="00260B5C">
      <w:pPr>
        <w:spacing w:after="120"/>
        <w:rPr>
          <w:rFonts w:eastAsia="Times New Roman"/>
          <w:sz w:val="22"/>
          <w:szCs w:val="22"/>
        </w:rPr>
      </w:pPr>
      <w:r>
        <w:rPr>
          <w:rFonts w:eastAsia="Times New Roman"/>
          <w:sz w:val="22"/>
          <w:szCs w:val="22"/>
        </w:rPr>
        <w:t>Бєляєва Карина Юріївна, викладач кафедри освітнього менеджменту та виховання (секція культури здоров’я, психологічної та інклюзивної освіти) КВНЗ «Харківська академія неперервної освіти», практичний психолог КЗ «Безлюдівський юридичний ліцей імені І.Я. Підкопая Безлюдівської селищної ради», к. пед. н., тренер НУШ, тренер програми «Безпечний простір», афілійований тренер Олімпіади геніїв України, практичний психолог-методист</w:t>
      </w:r>
    </w:p>
    <w:p w14:paraId="15FAC73D" w14:textId="77777777" w:rsidR="003E4E15" w:rsidRDefault="003E4E15" w:rsidP="00260B5C">
      <w:pPr>
        <w:spacing w:after="120"/>
        <w:rPr>
          <w:rFonts w:eastAsia="Times New Roman"/>
          <w:sz w:val="22"/>
          <w:szCs w:val="22"/>
        </w:rPr>
      </w:pPr>
      <w:r w:rsidRPr="00973FDD">
        <w:rPr>
          <w:sz w:val="22"/>
          <w:szCs w:val="22"/>
        </w:rPr>
        <w:t>Василенко Юлія Миколаївна, старший викладач</w:t>
      </w:r>
      <w:r w:rsidRPr="00973FDD">
        <w:rPr>
          <w:b/>
          <w:sz w:val="22"/>
          <w:szCs w:val="22"/>
        </w:rPr>
        <w:t xml:space="preserve"> </w:t>
      </w:r>
      <w:r w:rsidRPr="00973FDD">
        <w:rPr>
          <w:rFonts w:eastAsia="Times New Roman"/>
          <w:sz w:val="22"/>
          <w:szCs w:val="22"/>
        </w:rPr>
        <w:t xml:space="preserve">секції </w:t>
      </w:r>
      <w:r>
        <w:rPr>
          <w:rFonts w:eastAsia="Times New Roman"/>
          <w:sz w:val="22"/>
          <w:szCs w:val="22"/>
        </w:rPr>
        <w:t>«Нова українська школа»</w:t>
      </w:r>
      <w:r w:rsidRPr="00973FDD">
        <w:rPr>
          <w:rFonts w:eastAsia="Times New Roman"/>
          <w:sz w:val="22"/>
          <w:szCs w:val="22"/>
        </w:rPr>
        <w:t xml:space="preserve"> кафедри методики </w:t>
      </w:r>
      <w:r>
        <w:rPr>
          <w:rFonts w:eastAsia="Times New Roman"/>
          <w:sz w:val="22"/>
          <w:szCs w:val="22"/>
        </w:rPr>
        <w:t>дошкільної та початкової</w:t>
      </w:r>
      <w:r w:rsidRPr="00973FDD">
        <w:rPr>
          <w:rFonts w:eastAsia="Times New Roman"/>
          <w:sz w:val="22"/>
          <w:szCs w:val="22"/>
        </w:rPr>
        <w:t xml:space="preserve"> освіти</w:t>
      </w:r>
      <w:r>
        <w:rPr>
          <w:rFonts w:eastAsia="Times New Roman"/>
          <w:sz w:val="22"/>
          <w:szCs w:val="22"/>
        </w:rPr>
        <w:t xml:space="preserve"> </w:t>
      </w:r>
      <w:r w:rsidRPr="00D44432">
        <w:rPr>
          <w:rFonts w:eastAsia="Times New Roman"/>
          <w:sz w:val="22"/>
          <w:szCs w:val="22"/>
        </w:rPr>
        <w:t>КВНЗ «Харківська академія неперервної освіти»</w:t>
      </w:r>
      <w:r w:rsidRPr="00973FDD">
        <w:rPr>
          <w:rFonts w:eastAsia="Times New Roman"/>
          <w:sz w:val="22"/>
          <w:szCs w:val="22"/>
        </w:rPr>
        <w:t>, магістр з математики, тренер НУШ</w:t>
      </w:r>
      <w:r>
        <w:rPr>
          <w:rFonts w:eastAsia="Times New Roman"/>
          <w:sz w:val="22"/>
          <w:szCs w:val="22"/>
        </w:rPr>
        <w:t xml:space="preserve">, </w:t>
      </w:r>
      <w:r w:rsidRPr="00973FDD">
        <w:rPr>
          <w:rFonts w:eastAsia="Times New Roman"/>
          <w:sz w:val="22"/>
          <w:szCs w:val="22"/>
        </w:rPr>
        <w:t>супервізор</w:t>
      </w:r>
    </w:p>
    <w:p w14:paraId="146CEAD8" w14:textId="2FF7CD19" w:rsidR="002A6B46" w:rsidRDefault="002A6B46" w:rsidP="00260B5C">
      <w:pPr>
        <w:spacing w:after="120"/>
        <w:rPr>
          <w:rFonts w:eastAsia="Times New Roman"/>
          <w:sz w:val="22"/>
          <w:szCs w:val="22"/>
        </w:rPr>
      </w:pPr>
      <w:r w:rsidRPr="002A6B46">
        <w:rPr>
          <w:rFonts w:eastAsia="Times New Roman"/>
          <w:sz w:val="22"/>
          <w:szCs w:val="22"/>
        </w:rPr>
        <w:t>Вольянська Світлана Євгенівна, професор кафедри сучасних методик навчання (секція природничо-математичних дисциплін),, к.</w:t>
      </w:r>
      <w:r>
        <w:rPr>
          <w:rFonts w:eastAsia="Times New Roman"/>
          <w:sz w:val="22"/>
          <w:szCs w:val="22"/>
        </w:rPr>
        <w:t> </w:t>
      </w:r>
      <w:r w:rsidRPr="002A6B46">
        <w:rPr>
          <w:rFonts w:eastAsia="Times New Roman"/>
          <w:sz w:val="22"/>
          <w:szCs w:val="22"/>
        </w:rPr>
        <w:t>пед.</w:t>
      </w:r>
      <w:r>
        <w:rPr>
          <w:rFonts w:eastAsia="Times New Roman"/>
          <w:sz w:val="22"/>
          <w:szCs w:val="22"/>
        </w:rPr>
        <w:t> </w:t>
      </w:r>
      <w:r w:rsidRPr="002A6B46">
        <w:rPr>
          <w:rFonts w:eastAsia="Times New Roman"/>
          <w:sz w:val="22"/>
          <w:szCs w:val="22"/>
        </w:rPr>
        <w:t>н., магістр управління, начальник Східного міжрегіонального управління Державної служби якості освіти</w:t>
      </w:r>
    </w:p>
    <w:p w14:paraId="25D51D58" w14:textId="218F6045" w:rsidR="00260B5C" w:rsidRDefault="00260B5C" w:rsidP="00260B5C">
      <w:pPr>
        <w:spacing w:after="120"/>
        <w:rPr>
          <w:rFonts w:eastAsia="Times New Roman"/>
          <w:sz w:val="22"/>
          <w:szCs w:val="22"/>
        </w:rPr>
      </w:pPr>
      <w:r>
        <w:rPr>
          <w:rFonts w:eastAsia="Times New Roman"/>
          <w:sz w:val="22"/>
          <w:szCs w:val="22"/>
        </w:rPr>
        <w:t xml:space="preserve">Грінченко Олександр Іванович, </w:t>
      </w:r>
      <w:r>
        <w:rPr>
          <w:sz w:val="22"/>
          <w:szCs w:val="22"/>
        </w:rPr>
        <w:t xml:space="preserve">старший викладач кафедри соціально-гуманітарної освіти </w:t>
      </w:r>
      <w:r>
        <w:rPr>
          <w:rFonts w:eastAsia="Times New Roman"/>
          <w:sz w:val="22"/>
          <w:szCs w:val="22"/>
        </w:rPr>
        <w:t>КВНЗ «Харківська академія неперервної освіти»</w:t>
      </w:r>
      <w:r>
        <w:rPr>
          <w:sz w:val="22"/>
          <w:szCs w:val="22"/>
        </w:rPr>
        <w:t xml:space="preserve">, магістр </w:t>
      </w:r>
      <w:r>
        <w:rPr>
          <w:color w:val="000000"/>
          <w:sz w:val="22"/>
          <w:szCs w:val="22"/>
        </w:rPr>
        <w:t xml:space="preserve">з педагогіки вищої школи, </w:t>
      </w:r>
      <w:r>
        <w:rPr>
          <w:sz w:val="22"/>
          <w:szCs w:val="22"/>
        </w:rPr>
        <w:t>тренер НУШ</w:t>
      </w:r>
    </w:p>
    <w:p w14:paraId="648F1E5F" w14:textId="256E7A85" w:rsidR="004B18F1" w:rsidRPr="00973FDD" w:rsidRDefault="004B18F1" w:rsidP="004B18F1">
      <w:pPr>
        <w:spacing w:after="120"/>
        <w:rPr>
          <w:rFonts w:eastAsia="Times New Roman"/>
          <w:sz w:val="22"/>
          <w:szCs w:val="22"/>
        </w:rPr>
      </w:pPr>
      <w:r w:rsidRPr="00973FDD">
        <w:rPr>
          <w:rFonts w:eastAsia="Times New Roman"/>
          <w:sz w:val="22"/>
          <w:szCs w:val="22"/>
        </w:rPr>
        <w:t xml:space="preserve">Дегтярьова Галина Анатоліївна, завідувач </w:t>
      </w:r>
      <w:r>
        <w:rPr>
          <w:rFonts w:eastAsia="Times New Roman"/>
          <w:sz w:val="22"/>
          <w:szCs w:val="22"/>
        </w:rPr>
        <w:t>кафедри</w:t>
      </w:r>
      <w:bookmarkEnd w:id="3"/>
      <w:r>
        <w:rPr>
          <w:rFonts w:eastAsia="Times New Roman"/>
          <w:sz w:val="22"/>
          <w:szCs w:val="22"/>
        </w:rPr>
        <w:t xml:space="preserve"> сучасних методик навчання</w:t>
      </w:r>
      <w:r w:rsidR="00FF6683">
        <w:rPr>
          <w:rFonts w:eastAsia="Times New Roman"/>
          <w:sz w:val="22"/>
          <w:szCs w:val="22"/>
        </w:rPr>
        <w:t xml:space="preserve"> </w:t>
      </w:r>
      <w:r w:rsidR="00FF6683" w:rsidRPr="00D44432">
        <w:rPr>
          <w:rFonts w:eastAsia="Times New Roman"/>
          <w:sz w:val="22"/>
          <w:szCs w:val="22"/>
        </w:rPr>
        <w:t>КВНЗ «Харківська академія неперервної освіти»</w:t>
      </w:r>
      <w:r w:rsidRPr="00973FDD">
        <w:rPr>
          <w:rFonts w:eastAsia="Times New Roman"/>
          <w:sz w:val="22"/>
          <w:szCs w:val="22"/>
        </w:rPr>
        <w:t xml:space="preserve">, д. пед. н., </w:t>
      </w:r>
      <w:r w:rsidRPr="00973FDD">
        <w:rPr>
          <w:bCs/>
          <w:noProof/>
          <w:sz w:val="22"/>
          <w:szCs w:val="22"/>
        </w:rPr>
        <w:t xml:space="preserve">відмінник освіти, </w:t>
      </w:r>
      <w:r w:rsidRPr="00973FDD">
        <w:rPr>
          <w:rFonts w:eastAsia="Times New Roman"/>
          <w:sz w:val="22"/>
          <w:szCs w:val="22"/>
        </w:rPr>
        <w:t xml:space="preserve">міжнародний сертифікований тренер з медіаосвіти, регіональний координатор із впровадження медіаосвіти в Україні, тренер-експерт </w:t>
      </w:r>
      <w:bookmarkStart w:id="4" w:name="_Hlk187777754"/>
      <w:r w:rsidRPr="00973FDD">
        <w:rPr>
          <w:rFonts w:eastAsia="Times New Roman"/>
          <w:sz w:val="22"/>
          <w:szCs w:val="22"/>
        </w:rPr>
        <w:t>Державної служби якості освіти з оцінювання професійних компетентностей учителів української мови та літератури, які здійснюють реалізацію нового Державного стандарту, супервізор</w:t>
      </w:r>
      <w:bookmarkEnd w:id="4"/>
    </w:p>
    <w:p w14:paraId="04159962" w14:textId="2BB3A284" w:rsidR="007E6C6B" w:rsidRPr="00A655FB" w:rsidRDefault="007E6C6B" w:rsidP="007E6C6B">
      <w:pPr>
        <w:spacing w:after="120"/>
        <w:rPr>
          <w:rFonts w:eastAsia="Times New Roman"/>
          <w:sz w:val="22"/>
          <w:szCs w:val="22"/>
        </w:rPr>
      </w:pPr>
      <w:r w:rsidRPr="00A655FB">
        <w:rPr>
          <w:rFonts w:eastAsia="Times New Roman"/>
          <w:sz w:val="22"/>
          <w:szCs w:val="22"/>
        </w:rPr>
        <w:t xml:space="preserve">Замазій Юлія Олександрівна, </w:t>
      </w:r>
      <w:r>
        <w:rPr>
          <w:rFonts w:eastAsia="Times New Roman"/>
          <w:sz w:val="22"/>
          <w:szCs w:val="22"/>
        </w:rPr>
        <w:t>ст. викладач кафедри освітнього менеджменту та виховання (секція культури здоров’я</w:t>
      </w:r>
      <w:r w:rsidRPr="008C765D">
        <w:rPr>
          <w:rFonts w:eastAsia="Times New Roman"/>
          <w:sz w:val="22"/>
          <w:szCs w:val="22"/>
        </w:rPr>
        <w:t>,</w:t>
      </w:r>
      <w:r>
        <w:rPr>
          <w:rFonts w:eastAsia="Times New Roman"/>
          <w:sz w:val="22"/>
          <w:szCs w:val="22"/>
        </w:rPr>
        <w:t xml:space="preserve"> психологічної та інклюзивної освіти)</w:t>
      </w:r>
      <w:r w:rsidRPr="00A655FB">
        <w:rPr>
          <w:rFonts w:eastAsia="Times New Roman"/>
          <w:sz w:val="22"/>
          <w:szCs w:val="22"/>
        </w:rPr>
        <w:t>, завідувач Центру практичної психології, соціальної роботи та здорового способу життя, доктор філософії, магістр педагогіки вищої школи, тренер програми «Рівний – рівному», тренер за програмою «Психолого-педагогічна  підтримка  дітей, батьків та  педагогів  в  умовах  надзвичайної ситуації», тренер-педагог НУШ</w:t>
      </w:r>
    </w:p>
    <w:p w14:paraId="176E703F" w14:textId="77777777" w:rsidR="003E4E15" w:rsidRPr="00F03CFA" w:rsidRDefault="003E4E15" w:rsidP="003E4E15">
      <w:pPr>
        <w:spacing w:after="120"/>
        <w:rPr>
          <w:rFonts w:eastAsia="Times New Roman"/>
          <w:sz w:val="22"/>
          <w:szCs w:val="22"/>
        </w:rPr>
      </w:pPr>
      <w:r w:rsidRPr="00B35907">
        <w:rPr>
          <w:bCs/>
          <w:color w:val="000000"/>
          <w:sz w:val="22"/>
          <w:szCs w:val="22"/>
        </w:rPr>
        <w:t>Клімова С</w:t>
      </w:r>
      <w:r>
        <w:rPr>
          <w:bCs/>
          <w:color w:val="000000"/>
          <w:sz w:val="22"/>
          <w:szCs w:val="22"/>
        </w:rPr>
        <w:t xml:space="preserve">вітлана </w:t>
      </w:r>
      <w:r w:rsidRPr="00B35907">
        <w:rPr>
          <w:bCs/>
          <w:color w:val="000000"/>
          <w:sz w:val="22"/>
          <w:szCs w:val="22"/>
        </w:rPr>
        <w:t>В</w:t>
      </w:r>
      <w:r>
        <w:rPr>
          <w:bCs/>
          <w:color w:val="000000"/>
          <w:sz w:val="22"/>
          <w:szCs w:val="22"/>
        </w:rPr>
        <w:t>ікторівна</w:t>
      </w:r>
      <w:r w:rsidRPr="00F03CFA">
        <w:rPr>
          <w:rFonts w:eastAsia="Times New Roman"/>
          <w:sz w:val="22"/>
          <w:szCs w:val="22"/>
        </w:rPr>
        <w:t>,</w:t>
      </w:r>
      <w:r>
        <w:rPr>
          <w:rFonts w:eastAsia="Times New Roman"/>
          <w:sz w:val="22"/>
          <w:szCs w:val="22"/>
        </w:rPr>
        <w:t xml:space="preserve"> викладач</w:t>
      </w:r>
      <w:r w:rsidRPr="00F03CFA">
        <w:rPr>
          <w:rFonts w:eastAsia="Times New Roman"/>
          <w:sz w:val="22"/>
          <w:szCs w:val="22"/>
        </w:rPr>
        <w:t xml:space="preserve"> </w:t>
      </w:r>
      <w:r>
        <w:rPr>
          <w:rFonts w:eastAsia="Times New Roman"/>
          <w:sz w:val="22"/>
          <w:szCs w:val="22"/>
        </w:rPr>
        <w:t>кафедри сучасних методик</w:t>
      </w:r>
      <w:r w:rsidRPr="001A1CA6">
        <w:rPr>
          <w:rFonts w:eastAsia="Times New Roman"/>
          <w:sz w:val="22"/>
          <w:szCs w:val="22"/>
        </w:rPr>
        <w:t xml:space="preserve"> навчання,</w:t>
      </w:r>
      <w:r>
        <w:rPr>
          <w:rFonts w:eastAsia="Times New Roman"/>
          <w:sz w:val="22"/>
          <w:szCs w:val="22"/>
        </w:rPr>
        <w:t xml:space="preserve"> методист Центру методичної та аналітичної роботи, </w:t>
      </w:r>
      <w:r w:rsidRPr="00F03CFA">
        <w:rPr>
          <w:rFonts w:eastAsia="Times New Roman"/>
          <w:sz w:val="22"/>
          <w:szCs w:val="22"/>
        </w:rPr>
        <w:t>магістр з педагогіки вищої школи, тренер-педагог НУШ</w:t>
      </w:r>
    </w:p>
    <w:p w14:paraId="69BF3C80" w14:textId="1B5E43A1" w:rsidR="003E4E15" w:rsidRDefault="007E6C6B" w:rsidP="004B18F1">
      <w:pPr>
        <w:spacing w:after="120"/>
        <w:rPr>
          <w:rFonts w:eastAsia="Times New Roman"/>
          <w:sz w:val="22"/>
          <w:szCs w:val="22"/>
        </w:rPr>
      </w:pPr>
      <w:r>
        <w:rPr>
          <w:rFonts w:eastAsia="Times New Roman"/>
          <w:sz w:val="22"/>
          <w:szCs w:val="22"/>
        </w:rPr>
        <w:t xml:space="preserve">Лузан Людмила Олександрівна, </w:t>
      </w:r>
      <w:r w:rsidRPr="00C35DEF">
        <w:rPr>
          <w:rFonts w:eastAsia="Times New Roman"/>
          <w:sz w:val="22"/>
          <w:szCs w:val="22"/>
        </w:rPr>
        <w:t>професор кафедри</w:t>
      </w:r>
      <w:r>
        <w:rPr>
          <w:rFonts w:eastAsia="Times New Roman"/>
          <w:sz w:val="22"/>
          <w:szCs w:val="22"/>
        </w:rPr>
        <w:t xml:space="preserve"> </w:t>
      </w:r>
      <w:r>
        <w:rPr>
          <w:rFonts w:eastAsia="Times New Roman"/>
          <w:color w:val="222222"/>
          <w:sz w:val="22"/>
          <w:szCs w:val="22"/>
          <w:lang w:eastAsia="uk-UA"/>
        </w:rPr>
        <w:t>освітнього менеджменту та виховання</w:t>
      </w:r>
      <w:r w:rsidRPr="00C35DEF">
        <w:rPr>
          <w:rFonts w:eastAsia="Times New Roman"/>
          <w:sz w:val="22"/>
          <w:szCs w:val="22"/>
        </w:rPr>
        <w:t xml:space="preserve">, </w:t>
      </w:r>
      <w:r>
        <w:rPr>
          <w:rFonts w:eastAsia="Times New Roman"/>
          <w:sz w:val="22"/>
          <w:szCs w:val="22"/>
        </w:rPr>
        <w:t>проректор з навчальної роботи</w:t>
      </w:r>
      <w:r>
        <w:rPr>
          <w:rFonts w:eastAsia="Times New Roman"/>
          <w:color w:val="222222"/>
          <w:sz w:val="22"/>
          <w:szCs w:val="22"/>
          <w:lang w:eastAsia="uk-UA"/>
        </w:rPr>
        <w:t xml:space="preserve">, </w:t>
      </w:r>
      <w:r w:rsidRPr="00C35DEF">
        <w:rPr>
          <w:rFonts w:eastAsia="Times New Roman"/>
          <w:sz w:val="22"/>
          <w:szCs w:val="22"/>
        </w:rPr>
        <w:t>к. пед. н., член експертних комісії УЦОЯО</w:t>
      </w:r>
      <w:r>
        <w:rPr>
          <w:rFonts w:eastAsia="Times New Roman"/>
          <w:sz w:val="22"/>
          <w:szCs w:val="22"/>
        </w:rPr>
        <w:t>, тренер НУШ</w:t>
      </w:r>
    </w:p>
    <w:p w14:paraId="337B46F7" w14:textId="77777777" w:rsidR="003E4E15" w:rsidRDefault="003E4E15" w:rsidP="004B18F1">
      <w:pPr>
        <w:spacing w:after="120"/>
        <w:rPr>
          <w:rFonts w:eastAsia="Times New Roman"/>
          <w:sz w:val="22"/>
          <w:szCs w:val="22"/>
        </w:rPr>
      </w:pPr>
      <w:r w:rsidRPr="00ED249B">
        <w:rPr>
          <w:rFonts w:eastAsia="Times New Roman"/>
          <w:sz w:val="22"/>
          <w:szCs w:val="22"/>
        </w:rPr>
        <w:t>Покроєва Любов Денисівна, професор кафедри освітнього менеджменту і виховання, ректор КВНЗ «Харківська академія неперервної освіти», к. пед. н., доцент, заслужений працівник освіти України, тренер НУШ, головний редактор науково-методичного журналу «Джерело педагогічних інновацій»</w:t>
      </w:r>
    </w:p>
    <w:p w14:paraId="7A634739" w14:textId="6880E26C" w:rsidR="004B18F1" w:rsidRDefault="004B18F1" w:rsidP="004B18F1">
      <w:pPr>
        <w:spacing w:after="120"/>
        <w:rPr>
          <w:rFonts w:eastAsia="Times New Roman"/>
          <w:sz w:val="22"/>
          <w:szCs w:val="22"/>
        </w:rPr>
      </w:pPr>
      <w:r w:rsidRPr="00973FDD">
        <w:rPr>
          <w:rFonts w:eastAsia="Times New Roman"/>
          <w:sz w:val="22"/>
          <w:szCs w:val="22"/>
        </w:rPr>
        <w:t xml:space="preserve">Румянцева-Лахтіна Оксана Олександрівна, </w:t>
      </w:r>
      <w:r>
        <w:rPr>
          <w:rFonts w:eastAsia="Times New Roman"/>
          <w:sz w:val="22"/>
          <w:szCs w:val="22"/>
        </w:rPr>
        <w:t>доцент</w:t>
      </w:r>
      <w:r w:rsidRPr="00973FDD">
        <w:rPr>
          <w:rFonts w:eastAsia="Times New Roman"/>
          <w:sz w:val="22"/>
          <w:szCs w:val="22"/>
        </w:rPr>
        <w:t xml:space="preserve"> </w:t>
      </w:r>
      <w:r>
        <w:rPr>
          <w:rFonts w:eastAsia="Times New Roman"/>
          <w:sz w:val="22"/>
          <w:szCs w:val="22"/>
        </w:rPr>
        <w:t>кафедри сучасних методик навчання</w:t>
      </w:r>
      <w:r w:rsidR="00FF6683">
        <w:rPr>
          <w:rFonts w:eastAsia="Times New Roman"/>
          <w:sz w:val="22"/>
          <w:szCs w:val="22"/>
        </w:rPr>
        <w:t xml:space="preserve"> </w:t>
      </w:r>
      <w:r w:rsidR="00FF6683" w:rsidRPr="00D44432">
        <w:rPr>
          <w:rFonts w:eastAsia="Times New Roman"/>
          <w:sz w:val="22"/>
          <w:szCs w:val="22"/>
        </w:rPr>
        <w:t>КВНЗ «Харківська академія неперервної освіти»</w:t>
      </w:r>
      <w:r w:rsidRPr="00973FDD">
        <w:rPr>
          <w:rFonts w:eastAsia="Times New Roman"/>
          <w:sz w:val="22"/>
          <w:szCs w:val="22"/>
        </w:rPr>
        <w:t xml:space="preserve">, </w:t>
      </w:r>
      <w:bookmarkStart w:id="5" w:name="_Hlk187777370"/>
      <w:r w:rsidRPr="00973FDD">
        <w:rPr>
          <w:rFonts w:eastAsia="Times New Roman"/>
          <w:sz w:val="22"/>
          <w:szCs w:val="22"/>
        </w:rPr>
        <w:t xml:space="preserve">доктор філософії в галузі знань «Гуманітарні науки» зі спеціальності «Філологія», </w:t>
      </w:r>
      <w:bookmarkEnd w:id="5"/>
      <w:r w:rsidRPr="00973FDD">
        <w:rPr>
          <w:rFonts w:eastAsia="Times New Roman"/>
          <w:sz w:val="22"/>
          <w:szCs w:val="22"/>
        </w:rPr>
        <w:t>експерт уроків проєкту «Всеукраїнська школа онлайн», тренер НУШ</w:t>
      </w:r>
    </w:p>
    <w:p w14:paraId="16875803" w14:textId="77777777" w:rsidR="00260B5C" w:rsidRDefault="00260B5C" w:rsidP="00260B5C">
      <w:pPr>
        <w:spacing w:after="120"/>
        <w:rPr>
          <w:sz w:val="22"/>
          <w:szCs w:val="22"/>
        </w:rPr>
      </w:pPr>
      <w:r>
        <w:rPr>
          <w:sz w:val="22"/>
          <w:szCs w:val="22"/>
        </w:rPr>
        <w:t xml:space="preserve">Скрипка Катерина Сергіївна, </w:t>
      </w:r>
      <w:r>
        <w:rPr>
          <w:rFonts w:eastAsia="Times New Roman"/>
          <w:sz w:val="22"/>
          <w:szCs w:val="22"/>
        </w:rPr>
        <w:t xml:space="preserve">старший викладач кафедри </w:t>
      </w:r>
      <w:r>
        <w:rPr>
          <w:rFonts w:eastAsia="Times New Roman"/>
          <w:color w:val="222222"/>
          <w:sz w:val="22"/>
          <w:szCs w:val="22"/>
          <w:lang w:eastAsia="uk-UA"/>
        </w:rPr>
        <w:t xml:space="preserve">освітнього менеджменту та виховання </w:t>
      </w:r>
      <w:r>
        <w:rPr>
          <w:rFonts w:eastAsia="Times New Roman"/>
          <w:sz w:val="22"/>
          <w:szCs w:val="22"/>
        </w:rPr>
        <w:t>КВНЗ «Харківська академія неперервної освіти», доктор філософії, тренер-педагог НУШ</w:t>
      </w:r>
      <w:r>
        <w:rPr>
          <w:sz w:val="22"/>
          <w:szCs w:val="22"/>
        </w:rPr>
        <w:t xml:space="preserve"> </w:t>
      </w:r>
    </w:p>
    <w:p w14:paraId="24EB8D83" w14:textId="77777777" w:rsidR="007E6C6B" w:rsidRDefault="007E6C6B" w:rsidP="007E6C6B">
      <w:pPr>
        <w:spacing w:after="120"/>
        <w:rPr>
          <w:sz w:val="22"/>
          <w:szCs w:val="22"/>
        </w:rPr>
      </w:pPr>
      <w:r>
        <w:rPr>
          <w:rFonts w:eastAsia="Times New Roman"/>
          <w:sz w:val="22"/>
          <w:szCs w:val="22"/>
        </w:rPr>
        <w:t xml:space="preserve">Ткач Поліна Борисівна </w:t>
      </w:r>
      <w:r w:rsidRPr="001F2EC9">
        <w:rPr>
          <w:sz w:val="22"/>
          <w:szCs w:val="22"/>
        </w:rPr>
        <w:t xml:space="preserve">доцент кафедри </w:t>
      </w:r>
      <w:r>
        <w:rPr>
          <w:sz w:val="22"/>
          <w:szCs w:val="22"/>
        </w:rPr>
        <w:t>сучасних методик навчання</w:t>
      </w:r>
      <w:r w:rsidRPr="001F2EC9">
        <w:rPr>
          <w:sz w:val="22"/>
          <w:szCs w:val="22"/>
        </w:rPr>
        <w:t xml:space="preserve">, </w:t>
      </w:r>
      <w:r>
        <w:rPr>
          <w:sz w:val="22"/>
          <w:szCs w:val="22"/>
        </w:rPr>
        <w:t>п</w:t>
      </w:r>
      <w:r w:rsidRPr="001A44F0">
        <w:rPr>
          <w:sz w:val="22"/>
          <w:szCs w:val="22"/>
        </w:rPr>
        <w:t>рофесор кафедри філології, перекладу та стратегічних комунікацій Національної академії Національної гвардії України</w:t>
      </w:r>
      <w:r w:rsidRPr="001F2EC9">
        <w:rPr>
          <w:sz w:val="22"/>
          <w:szCs w:val="22"/>
        </w:rPr>
        <w:t>, к. філол. н., доцент, членкиня робочої групи з розроблення проєкту Державного стандарту базової середньої освіти та Державного стандарту профільної освіти, експертка міжнародного дослідження якості освіти РISA, співавторка підручників інтегрованого мовно-літературного курсу</w:t>
      </w:r>
    </w:p>
    <w:p w14:paraId="70828EBE" w14:textId="77777777" w:rsidR="003E4E15" w:rsidRDefault="003E4E15" w:rsidP="003E4E15">
      <w:pPr>
        <w:spacing w:after="120"/>
        <w:rPr>
          <w:sz w:val="22"/>
          <w:szCs w:val="22"/>
        </w:rPr>
      </w:pPr>
      <w:r w:rsidRPr="00832FB3">
        <w:rPr>
          <w:rFonts w:eastAsia="Times New Roman"/>
          <w:sz w:val="22"/>
          <w:szCs w:val="22"/>
        </w:rPr>
        <w:t>Чуприна Олександр</w:t>
      </w:r>
      <w:r w:rsidRPr="00B418A5">
        <w:rPr>
          <w:sz w:val="22"/>
          <w:szCs w:val="22"/>
        </w:rPr>
        <w:t xml:space="preserve"> Анатолійович</w:t>
      </w:r>
      <w:r w:rsidRPr="00C85FCC">
        <w:rPr>
          <w:sz w:val="22"/>
          <w:szCs w:val="22"/>
        </w:rPr>
        <w:t xml:space="preserve">, викладач кафедри </w:t>
      </w:r>
      <w:r>
        <w:rPr>
          <w:rFonts w:eastAsia="Times New Roman"/>
          <w:sz w:val="22"/>
          <w:szCs w:val="22"/>
        </w:rPr>
        <w:t xml:space="preserve">сучасних </w:t>
      </w:r>
      <w:r w:rsidRPr="001A1CA6">
        <w:rPr>
          <w:rFonts w:eastAsia="Times New Roman"/>
          <w:sz w:val="22"/>
          <w:szCs w:val="22"/>
        </w:rPr>
        <w:t>методик навчання</w:t>
      </w:r>
      <w:r>
        <w:rPr>
          <w:rFonts w:eastAsia="Times New Roman"/>
          <w:sz w:val="22"/>
          <w:szCs w:val="22"/>
        </w:rPr>
        <w:t xml:space="preserve"> </w:t>
      </w:r>
      <w:r w:rsidRPr="00D44432">
        <w:rPr>
          <w:rFonts w:eastAsia="Times New Roman"/>
          <w:sz w:val="22"/>
          <w:szCs w:val="22"/>
        </w:rPr>
        <w:t>КВНЗ «Харківська академія неперервної освіти»</w:t>
      </w:r>
      <w:r>
        <w:rPr>
          <w:rFonts w:eastAsia="Times New Roman"/>
          <w:sz w:val="22"/>
          <w:szCs w:val="22"/>
        </w:rPr>
        <w:t>,</w:t>
      </w:r>
      <w:r w:rsidRPr="00FB1766">
        <w:rPr>
          <w:sz w:val="22"/>
          <w:szCs w:val="22"/>
        </w:rPr>
        <w:t xml:space="preserve"> учитель української мови та літератури </w:t>
      </w:r>
      <w:r w:rsidRPr="006C23DC">
        <w:rPr>
          <w:sz w:val="22"/>
          <w:szCs w:val="22"/>
        </w:rPr>
        <w:t xml:space="preserve">комунального </w:t>
      </w:r>
      <w:r w:rsidRPr="00FB1766">
        <w:rPr>
          <w:sz w:val="22"/>
          <w:szCs w:val="22"/>
        </w:rPr>
        <w:t>закладу «Малинівський ліцей №</w:t>
      </w:r>
      <w:r>
        <w:rPr>
          <w:sz w:val="22"/>
          <w:szCs w:val="22"/>
        </w:rPr>
        <w:t> </w:t>
      </w:r>
      <w:r w:rsidRPr="00FB1766">
        <w:rPr>
          <w:sz w:val="22"/>
          <w:szCs w:val="22"/>
        </w:rPr>
        <w:t>2» Малинівської селищної ради Чугуївського району Харківської області, вищ</w:t>
      </w:r>
      <w:r>
        <w:rPr>
          <w:sz w:val="22"/>
          <w:szCs w:val="22"/>
        </w:rPr>
        <w:t>а</w:t>
      </w:r>
      <w:r w:rsidRPr="00FB1766">
        <w:rPr>
          <w:sz w:val="22"/>
          <w:szCs w:val="22"/>
        </w:rPr>
        <w:t xml:space="preserve"> кваліфікаційн</w:t>
      </w:r>
      <w:r>
        <w:rPr>
          <w:sz w:val="22"/>
          <w:szCs w:val="22"/>
        </w:rPr>
        <w:t>а</w:t>
      </w:r>
      <w:r w:rsidRPr="00FB1766">
        <w:rPr>
          <w:sz w:val="22"/>
          <w:szCs w:val="22"/>
        </w:rPr>
        <w:t xml:space="preserve"> категорі</w:t>
      </w:r>
      <w:r>
        <w:rPr>
          <w:sz w:val="22"/>
          <w:szCs w:val="22"/>
        </w:rPr>
        <w:t>я</w:t>
      </w:r>
      <w:r w:rsidRPr="00FB1766">
        <w:rPr>
          <w:sz w:val="22"/>
          <w:szCs w:val="22"/>
        </w:rPr>
        <w:t>, учитель-методист</w:t>
      </w:r>
      <w:r w:rsidRPr="006C23DC">
        <w:rPr>
          <w:sz w:val="22"/>
          <w:szCs w:val="22"/>
        </w:rPr>
        <w:t xml:space="preserve">, </w:t>
      </w:r>
      <w:r w:rsidRPr="00C85FCC">
        <w:rPr>
          <w:sz w:val="22"/>
          <w:szCs w:val="22"/>
        </w:rPr>
        <w:t>тренер-медіатор ТГ</w:t>
      </w:r>
      <w:r>
        <w:rPr>
          <w:sz w:val="22"/>
          <w:szCs w:val="22"/>
        </w:rPr>
        <w:t> </w:t>
      </w:r>
      <w:r w:rsidRPr="00C85FCC">
        <w:rPr>
          <w:sz w:val="22"/>
          <w:szCs w:val="22"/>
        </w:rPr>
        <w:t>«Цифрові практики», експерт з оцінювання професійних компетентностей учителів української мови та літератури, які здійснюють реалізацію нового Державного стандарту, тренер-педагог НУШ</w:t>
      </w:r>
    </w:p>
    <w:p w14:paraId="7F820720" w14:textId="58893CE9" w:rsidR="000B74A7" w:rsidRPr="00BC16C0" w:rsidRDefault="003E4E15" w:rsidP="00424496">
      <w:pPr>
        <w:spacing w:after="120"/>
        <w:rPr>
          <w:sz w:val="22"/>
          <w:szCs w:val="22"/>
        </w:rPr>
      </w:pPr>
      <w:r w:rsidRPr="00D44432">
        <w:rPr>
          <w:rFonts w:eastAsia="Times New Roman"/>
          <w:sz w:val="22"/>
          <w:szCs w:val="22"/>
        </w:rPr>
        <w:t>Яковлєв Павло Олександрович, старший викладач кафедри сучасних методик навчання</w:t>
      </w:r>
      <w:r>
        <w:rPr>
          <w:rFonts w:eastAsia="Times New Roman"/>
          <w:sz w:val="22"/>
          <w:szCs w:val="22"/>
        </w:rPr>
        <w:t xml:space="preserve"> </w:t>
      </w:r>
      <w:r w:rsidRPr="00D44432">
        <w:rPr>
          <w:rFonts w:eastAsia="Times New Roman"/>
          <w:sz w:val="22"/>
          <w:szCs w:val="22"/>
        </w:rPr>
        <w:t>КВНЗ «Харківська академія неперервної освіти», кандидат юридичних наук, тренер НУШ</w:t>
      </w:r>
    </w:p>
    <w:sectPr w:rsidR="000B74A7" w:rsidRPr="00BC16C0" w:rsidSect="00965762">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DA606D"/>
    <w:multiLevelType w:val="hybridMultilevel"/>
    <w:tmpl w:val="FF307B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55B4"/>
    <w:rsid w:val="0002642C"/>
    <w:rsid w:val="00026A66"/>
    <w:rsid w:val="00026F78"/>
    <w:rsid w:val="0004458C"/>
    <w:rsid w:val="0004553C"/>
    <w:rsid w:val="00050D0F"/>
    <w:rsid w:val="00051719"/>
    <w:rsid w:val="00053B69"/>
    <w:rsid w:val="00054657"/>
    <w:rsid w:val="00054CFB"/>
    <w:rsid w:val="00055534"/>
    <w:rsid w:val="00067CD2"/>
    <w:rsid w:val="0007076D"/>
    <w:rsid w:val="00072436"/>
    <w:rsid w:val="00073AA6"/>
    <w:rsid w:val="000747AD"/>
    <w:rsid w:val="00075A07"/>
    <w:rsid w:val="00076525"/>
    <w:rsid w:val="00084089"/>
    <w:rsid w:val="000909F6"/>
    <w:rsid w:val="00097C32"/>
    <w:rsid w:val="000A383C"/>
    <w:rsid w:val="000B1948"/>
    <w:rsid w:val="000B2FD0"/>
    <w:rsid w:val="000B74A7"/>
    <w:rsid w:val="000C1187"/>
    <w:rsid w:val="000C3DED"/>
    <w:rsid w:val="000C75CF"/>
    <w:rsid w:val="000C7F64"/>
    <w:rsid w:val="000D23ED"/>
    <w:rsid w:val="000D3ECB"/>
    <w:rsid w:val="000D513B"/>
    <w:rsid w:val="000E0C11"/>
    <w:rsid w:val="000E2483"/>
    <w:rsid w:val="000E3C9E"/>
    <w:rsid w:val="000F1D7A"/>
    <w:rsid w:val="000F2CA3"/>
    <w:rsid w:val="000F4F0D"/>
    <w:rsid w:val="000F5155"/>
    <w:rsid w:val="00100CBE"/>
    <w:rsid w:val="00104B9C"/>
    <w:rsid w:val="00110145"/>
    <w:rsid w:val="00117055"/>
    <w:rsid w:val="00120556"/>
    <w:rsid w:val="00120722"/>
    <w:rsid w:val="00121191"/>
    <w:rsid w:val="001217BA"/>
    <w:rsid w:val="001248A5"/>
    <w:rsid w:val="0013547A"/>
    <w:rsid w:val="00135A8F"/>
    <w:rsid w:val="00140AA4"/>
    <w:rsid w:val="00141D29"/>
    <w:rsid w:val="00144329"/>
    <w:rsid w:val="00144A8B"/>
    <w:rsid w:val="00146F8D"/>
    <w:rsid w:val="0015271E"/>
    <w:rsid w:val="00153B36"/>
    <w:rsid w:val="00155CBA"/>
    <w:rsid w:val="00156315"/>
    <w:rsid w:val="0016215F"/>
    <w:rsid w:val="00163DE1"/>
    <w:rsid w:val="00171159"/>
    <w:rsid w:val="00175257"/>
    <w:rsid w:val="00181438"/>
    <w:rsid w:val="001815F5"/>
    <w:rsid w:val="0019347E"/>
    <w:rsid w:val="00194631"/>
    <w:rsid w:val="00194D4B"/>
    <w:rsid w:val="001A0D10"/>
    <w:rsid w:val="001A17B0"/>
    <w:rsid w:val="001C019D"/>
    <w:rsid w:val="001C6179"/>
    <w:rsid w:val="001C6D93"/>
    <w:rsid w:val="001D3917"/>
    <w:rsid w:val="001D4733"/>
    <w:rsid w:val="001D5392"/>
    <w:rsid w:val="001E7009"/>
    <w:rsid w:val="001E7020"/>
    <w:rsid w:val="002027F3"/>
    <w:rsid w:val="002109F1"/>
    <w:rsid w:val="00211F16"/>
    <w:rsid w:val="00212F7A"/>
    <w:rsid w:val="002132C3"/>
    <w:rsid w:val="0021495C"/>
    <w:rsid w:val="0022022D"/>
    <w:rsid w:val="002224A1"/>
    <w:rsid w:val="00223B83"/>
    <w:rsid w:val="00227D2A"/>
    <w:rsid w:val="00230119"/>
    <w:rsid w:val="0023167E"/>
    <w:rsid w:val="002317BA"/>
    <w:rsid w:val="00235BC6"/>
    <w:rsid w:val="00237814"/>
    <w:rsid w:val="0024313B"/>
    <w:rsid w:val="00245F21"/>
    <w:rsid w:val="00246389"/>
    <w:rsid w:val="002541DE"/>
    <w:rsid w:val="00257C0B"/>
    <w:rsid w:val="00260B5C"/>
    <w:rsid w:val="002628EB"/>
    <w:rsid w:val="00266A8D"/>
    <w:rsid w:val="002930C3"/>
    <w:rsid w:val="002960D0"/>
    <w:rsid w:val="00296D9D"/>
    <w:rsid w:val="002A0D0E"/>
    <w:rsid w:val="002A69EC"/>
    <w:rsid w:val="002A6B46"/>
    <w:rsid w:val="002B1F09"/>
    <w:rsid w:val="002B387A"/>
    <w:rsid w:val="002B4313"/>
    <w:rsid w:val="002B5CFF"/>
    <w:rsid w:val="002C0F9D"/>
    <w:rsid w:val="002C10B5"/>
    <w:rsid w:val="002C12C3"/>
    <w:rsid w:val="002C4605"/>
    <w:rsid w:val="002C4D86"/>
    <w:rsid w:val="002D3A96"/>
    <w:rsid w:val="002D6199"/>
    <w:rsid w:val="002E158E"/>
    <w:rsid w:val="002E3769"/>
    <w:rsid w:val="002E62AA"/>
    <w:rsid w:val="002E6AAD"/>
    <w:rsid w:val="002E6E4D"/>
    <w:rsid w:val="002F605B"/>
    <w:rsid w:val="0030209B"/>
    <w:rsid w:val="0031218A"/>
    <w:rsid w:val="00320205"/>
    <w:rsid w:val="0032128C"/>
    <w:rsid w:val="00325189"/>
    <w:rsid w:val="00325FE5"/>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519B"/>
    <w:rsid w:val="00386315"/>
    <w:rsid w:val="003863C4"/>
    <w:rsid w:val="00390A7C"/>
    <w:rsid w:val="003969BA"/>
    <w:rsid w:val="0039738D"/>
    <w:rsid w:val="003A3BB3"/>
    <w:rsid w:val="003A48B1"/>
    <w:rsid w:val="003A7E9B"/>
    <w:rsid w:val="003B2839"/>
    <w:rsid w:val="003C0AB1"/>
    <w:rsid w:val="003C5044"/>
    <w:rsid w:val="003C646F"/>
    <w:rsid w:val="003D1BC7"/>
    <w:rsid w:val="003D2355"/>
    <w:rsid w:val="003D3AAB"/>
    <w:rsid w:val="003D5934"/>
    <w:rsid w:val="003D75AF"/>
    <w:rsid w:val="003E15E7"/>
    <w:rsid w:val="003E2826"/>
    <w:rsid w:val="003E491A"/>
    <w:rsid w:val="003E4E15"/>
    <w:rsid w:val="003E7A7A"/>
    <w:rsid w:val="003F043A"/>
    <w:rsid w:val="003F0CA3"/>
    <w:rsid w:val="003F10A3"/>
    <w:rsid w:val="003F18BE"/>
    <w:rsid w:val="003F70DC"/>
    <w:rsid w:val="004006BE"/>
    <w:rsid w:val="00400AE1"/>
    <w:rsid w:val="0041282D"/>
    <w:rsid w:val="00413F1C"/>
    <w:rsid w:val="004165D1"/>
    <w:rsid w:val="00420746"/>
    <w:rsid w:val="004243CF"/>
    <w:rsid w:val="00424496"/>
    <w:rsid w:val="00424875"/>
    <w:rsid w:val="00424DC1"/>
    <w:rsid w:val="004252A2"/>
    <w:rsid w:val="0043248C"/>
    <w:rsid w:val="004441AD"/>
    <w:rsid w:val="004447F7"/>
    <w:rsid w:val="0044700B"/>
    <w:rsid w:val="0045676E"/>
    <w:rsid w:val="00464579"/>
    <w:rsid w:val="004665DC"/>
    <w:rsid w:val="00467B72"/>
    <w:rsid w:val="00470007"/>
    <w:rsid w:val="00476288"/>
    <w:rsid w:val="00480512"/>
    <w:rsid w:val="0048225A"/>
    <w:rsid w:val="004830C2"/>
    <w:rsid w:val="0048558B"/>
    <w:rsid w:val="00487FA1"/>
    <w:rsid w:val="00490C48"/>
    <w:rsid w:val="004918C9"/>
    <w:rsid w:val="00496721"/>
    <w:rsid w:val="004A36AA"/>
    <w:rsid w:val="004A6584"/>
    <w:rsid w:val="004A7CC6"/>
    <w:rsid w:val="004B18F1"/>
    <w:rsid w:val="004B4B21"/>
    <w:rsid w:val="004B5C3F"/>
    <w:rsid w:val="004B6F09"/>
    <w:rsid w:val="004B7A85"/>
    <w:rsid w:val="004B7FF2"/>
    <w:rsid w:val="004C257A"/>
    <w:rsid w:val="004D04D5"/>
    <w:rsid w:val="004D1F93"/>
    <w:rsid w:val="004D4DEC"/>
    <w:rsid w:val="004E11A1"/>
    <w:rsid w:val="004F0EC9"/>
    <w:rsid w:val="004F14E4"/>
    <w:rsid w:val="004F4337"/>
    <w:rsid w:val="004F5F44"/>
    <w:rsid w:val="004F7908"/>
    <w:rsid w:val="005047C9"/>
    <w:rsid w:val="005047DA"/>
    <w:rsid w:val="00505AE4"/>
    <w:rsid w:val="0051055E"/>
    <w:rsid w:val="00516F26"/>
    <w:rsid w:val="00521A21"/>
    <w:rsid w:val="005237A4"/>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6C13"/>
    <w:rsid w:val="005907FF"/>
    <w:rsid w:val="00593489"/>
    <w:rsid w:val="00594EC0"/>
    <w:rsid w:val="00595317"/>
    <w:rsid w:val="00596DD1"/>
    <w:rsid w:val="00597260"/>
    <w:rsid w:val="005976A2"/>
    <w:rsid w:val="005A3947"/>
    <w:rsid w:val="005A3F93"/>
    <w:rsid w:val="005A5061"/>
    <w:rsid w:val="005B2D17"/>
    <w:rsid w:val="005C63AE"/>
    <w:rsid w:val="005D02D0"/>
    <w:rsid w:val="005D1124"/>
    <w:rsid w:val="005D1E95"/>
    <w:rsid w:val="005D513A"/>
    <w:rsid w:val="005D6DEA"/>
    <w:rsid w:val="005D784F"/>
    <w:rsid w:val="005E0B3E"/>
    <w:rsid w:val="005E3B8B"/>
    <w:rsid w:val="005E3EC0"/>
    <w:rsid w:val="005E4C36"/>
    <w:rsid w:val="005E5082"/>
    <w:rsid w:val="005F2810"/>
    <w:rsid w:val="005F5521"/>
    <w:rsid w:val="005F71FA"/>
    <w:rsid w:val="00603F1C"/>
    <w:rsid w:val="00607035"/>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612A3"/>
    <w:rsid w:val="00664245"/>
    <w:rsid w:val="00672CD2"/>
    <w:rsid w:val="006769C2"/>
    <w:rsid w:val="00676C34"/>
    <w:rsid w:val="00681C27"/>
    <w:rsid w:val="00684200"/>
    <w:rsid w:val="00694B62"/>
    <w:rsid w:val="00697775"/>
    <w:rsid w:val="006A3E98"/>
    <w:rsid w:val="006A7136"/>
    <w:rsid w:val="006B526F"/>
    <w:rsid w:val="006B7CE0"/>
    <w:rsid w:val="006C29E3"/>
    <w:rsid w:val="006D01E6"/>
    <w:rsid w:val="006D3C9D"/>
    <w:rsid w:val="006D6E2E"/>
    <w:rsid w:val="006E083C"/>
    <w:rsid w:val="006E1D22"/>
    <w:rsid w:val="006E446E"/>
    <w:rsid w:val="006F489F"/>
    <w:rsid w:val="006F48CF"/>
    <w:rsid w:val="006F4E56"/>
    <w:rsid w:val="006F597E"/>
    <w:rsid w:val="006F7E9E"/>
    <w:rsid w:val="007058FF"/>
    <w:rsid w:val="00713D96"/>
    <w:rsid w:val="007170CE"/>
    <w:rsid w:val="0072113B"/>
    <w:rsid w:val="00725636"/>
    <w:rsid w:val="00731338"/>
    <w:rsid w:val="007369C2"/>
    <w:rsid w:val="00742498"/>
    <w:rsid w:val="0074408C"/>
    <w:rsid w:val="00746B44"/>
    <w:rsid w:val="007545BC"/>
    <w:rsid w:val="0076598C"/>
    <w:rsid w:val="00767941"/>
    <w:rsid w:val="00773ECC"/>
    <w:rsid w:val="0077444B"/>
    <w:rsid w:val="007751DF"/>
    <w:rsid w:val="0077642F"/>
    <w:rsid w:val="00777123"/>
    <w:rsid w:val="0077754E"/>
    <w:rsid w:val="00790671"/>
    <w:rsid w:val="00792D1B"/>
    <w:rsid w:val="007933F9"/>
    <w:rsid w:val="00793E9C"/>
    <w:rsid w:val="007A2824"/>
    <w:rsid w:val="007A579E"/>
    <w:rsid w:val="007B47F0"/>
    <w:rsid w:val="007C0D67"/>
    <w:rsid w:val="007C796D"/>
    <w:rsid w:val="007D5062"/>
    <w:rsid w:val="007D717D"/>
    <w:rsid w:val="007D748D"/>
    <w:rsid w:val="007D77D5"/>
    <w:rsid w:val="007E2A3B"/>
    <w:rsid w:val="007E3596"/>
    <w:rsid w:val="007E5CB5"/>
    <w:rsid w:val="007E6C6B"/>
    <w:rsid w:val="007F086E"/>
    <w:rsid w:val="007F5FF8"/>
    <w:rsid w:val="007F7E6E"/>
    <w:rsid w:val="00802654"/>
    <w:rsid w:val="008034FF"/>
    <w:rsid w:val="008035B9"/>
    <w:rsid w:val="00806C65"/>
    <w:rsid w:val="00812550"/>
    <w:rsid w:val="008151B3"/>
    <w:rsid w:val="008214A1"/>
    <w:rsid w:val="00832FB3"/>
    <w:rsid w:val="008332D1"/>
    <w:rsid w:val="008354B2"/>
    <w:rsid w:val="0083607E"/>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68C8"/>
    <w:rsid w:val="008E784B"/>
    <w:rsid w:val="00900D0C"/>
    <w:rsid w:val="009040DD"/>
    <w:rsid w:val="009062C6"/>
    <w:rsid w:val="0091476F"/>
    <w:rsid w:val="0091585E"/>
    <w:rsid w:val="00915AE5"/>
    <w:rsid w:val="00915DAF"/>
    <w:rsid w:val="00921E7B"/>
    <w:rsid w:val="009236C6"/>
    <w:rsid w:val="00923791"/>
    <w:rsid w:val="009246A7"/>
    <w:rsid w:val="00926927"/>
    <w:rsid w:val="0093095F"/>
    <w:rsid w:val="0093099D"/>
    <w:rsid w:val="009359A4"/>
    <w:rsid w:val="00936512"/>
    <w:rsid w:val="0093787C"/>
    <w:rsid w:val="009436BE"/>
    <w:rsid w:val="00945908"/>
    <w:rsid w:val="00955848"/>
    <w:rsid w:val="009601CC"/>
    <w:rsid w:val="00960A1D"/>
    <w:rsid w:val="00961C17"/>
    <w:rsid w:val="00961CBA"/>
    <w:rsid w:val="00963CA5"/>
    <w:rsid w:val="009646F9"/>
    <w:rsid w:val="00965538"/>
    <w:rsid w:val="00965762"/>
    <w:rsid w:val="00973586"/>
    <w:rsid w:val="0097711E"/>
    <w:rsid w:val="00977BE3"/>
    <w:rsid w:val="009833E3"/>
    <w:rsid w:val="00983CA5"/>
    <w:rsid w:val="00985936"/>
    <w:rsid w:val="00987278"/>
    <w:rsid w:val="009873AB"/>
    <w:rsid w:val="00991EBB"/>
    <w:rsid w:val="0099280C"/>
    <w:rsid w:val="009932CD"/>
    <w:rsid w:val="009A4E3C"/>
    <w:rsid w:val="009A7FF8"/>
    <w:rsid w:val="009B2E3F"/>
    <w:rsid w:val="009B6637"/>
    <w:rsid w:val="009B6CCF"/>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56B8A"/>
    <w:rsid w:val="00A66C0E"/>
    <w:rsid w:val="00A80321"/>
    <w:rsid w:val="00A80382"/>
    <w:rsid w:val="00A80984"/>
    <w:rsid w:val="00A810B3"/>
    <w:rsid w:val="00A8247D"/>
    <w:rsid w:val="00A8257D"/>
    <w:rsid w:val="00A877C4"/>
    <w:rsid w:val="00A93B0D"/>
    <w:rsid w:val="00A95FEA"/>
    <w:rsid w:val="00A97918"/>
    <w:rsid w:val="00AB007D"/>
    <w:rsid w:val="00AB29CA"/>
    <w:rsid w:val="00AB3A32"/>
    <w:rsid w:val="00AC26E8"/>
    <w:rsid w:val="00AC3198"/>
    <w:rsid w:val="00AC33AF"/>
    <w:rsid w:val="00AC38C1"/>
    <w:rsid w:val="00AC4865"/>
    <w:rsid w:val="00AD055B"/>
    <w:rsid w:val="00AD446E"/>
    <w:rsid w:val="00AD7932"/>
    <w:rsid w:val="00AD7A0D"/>
    <w:rsid w:val="00AE059E"/>
    <w:rsid w:val="00AF5D9E"/>
    <w:rsid w:val="00AF5E0A"/>
    <w:rsid w:val="00AF6817"/>
    <w:rsid w:val="00B01855"/>
    <w:rsid w:val="00B01D2D"/>
    <w:rsid w:val="00B02214"/>
    <w:rsid w:val="00B1264A"/>
    <w:rsid w:val="00B12998"/>
    <w:rsid w:val="00B20610"/>
    <w:rsid w:val="00B2385B"/>
    <w:rsid w:val="00B24A8B"/>
    <w:rsid w:val="00B24ECC"/>
    <w:rsid w:val="00B2539D"/>
    <w:rsid w:val="00B267E6"/>
    <w:rsid w:val="00B418A5"/>
    <w:rsid w:val="00B42455"/>
    <w:rsid w:val="00B44AC4"/>
    <w:rsid w:val="00B4705F"/>
    <w:rsid w:val="00B5192A"/>
    <w:rsid w:val="00B63D4A"/>
    <w:rsid w:val="00B6476A"/>
    <w:rsid w:val="00B6706C"/>
    <w:rsid w:val="00B728B8"/>
    <w:rsid w:val="00B73545"/>
    <w:rsid w:val="00B75F62"/>
    <w:rsid w:val="00B77274"/>
    <w:rsid w:val="00B8025E"/>
    <w:rsid w:val="00B82C9D"/>
    <w:rsid w:val="00B832CE"/>
    <w:rsid w:val="00B83618"/>
    <w:rsid w:val="00B857E7"/>
    <w:rsid w:val="00B906EA"/>
    <w:rsid w:val="00B90878"/>
    <w:rsid w:val="00B9089F"/>
    <w:rsid w:val="00B9630E"/>
    <w:rsid w:val="00B9667C"/>
    <w:rsid w:val="00BA67F4"/>
    <w:rsid w:val="00BB0088"/>
    <w:rsid w:val="00BB0B6F"/>
    <w:rsid w:val="00BB1D64"/>
    <w:rsid w:val="00BB2CC3"/>
    <w:rsid w:val="00BC16C0"/>
    <w:rsid w:val="00BD1B04"/>
    <w:rsid w:val="00BD43A6"/>
    <w:rsid w:val="00BD6157"/>
    <w:rsid w:val="00BE2D99"/>
    <w:rsid w:val="00BE7341"/>
    <w:rsid w:val="00BF19AF"/>
    <w:rsid w:val="00BF4EAE"/>
    <w:rsid w:val="00BF6448"/>
    <w:rsid w:val="00C03584"/>
    <w:rsid w:val="00C03D4F"/>
    <w:rsid w:val="00C14995"/>
    <w:rsid w:val="00C14BAB"/>
    <w:rsid w:val="00C1736C"/>
    <w:rsid w:val="00C1749F"/>
    <w:rsid w:val="00C21458"/>
    <w:rsid w:val="00C22DA9"/>
    <w:rsid w:val="00C26877"/>
    <w:rsid w:val="00C34787"/>
    <w:rsid w:val="00C416CA"/>
    <w:rsid w:val="00C429DF"/>
    <w:rsid w:val="00C4597B"/>
    <w:rsid w:val="00C474D8"/>
    <w:rsid w:val="00C5135A"/>
    <w:rsid w:val="00C55AF3"/>
    <w:rsid w:val="00C60B68"/>
    <w:rsid w:val="00C70663"/>
    <w:rsid w:val="00C76826"/>
    <w:rsid w:val="00C819F7"/>
    <w:rsid w:val="00C81AD7"/>
    <w:rsid w:val="00C83908"/>
    <w:rsid w:val="00C83A14"/>
    <w:rsid w:val="00C92A4E"/>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F2B87"/>
    <w:rsid w:val="00CF379B"/>
    <w:rsid w:val="00D03E05"/>
    <w:rsid w:val="00D05A6D"/>
    <w:rsid w:val="00D064EF"/>
    <w:rsid w:val="00D06DEF"/>
    <w:rsid w:val="00D15200"/>
    <w:rsid w:val="00D235C2"/>
    <w:rsid w:val="00D2624A"/>
    <w:rsid w:val="00D263C8"/>
    <w:rsid w:val="00D30BDB"/>
    <w:rsid w:val="00D3273F"/>
    <w:rsid w:val="00D3392E"/>
    <w:rsid w:val="00D35C20"/>
    <w:rsid w:val="00D37FAA"/>
    <w:rsid w:val="00D44221"/>
    <w:rsid w:val="00D50384"/>
    <w:rsid w:val="00D524DC"/>
    <w:rsid w:val="00D53FA4"/>
    <w:rsid w:val="00D55CC2"/>
    <w:rsid w:val="00D6252A"/>
    <w:rsid w:val="00D640C7"/>
    <w:rsid w:val="00D6462B"/>
    <w:rsid w:val="00D648D8"/>
    <w:rsid w:val="00D711AB"/>
    <w:rsid w:val="00D726AF"/>
    <w:rsid w:val="00D74811"/>
    <w:rsid w:val="00D74C07"/>
    <w:rsid w:val="00D7520D"/>
    <w:rsid w:val="00D80A9E"/>
    <w:rsid w:val="00D91391"/>
    <w:rsid w:val="00D9225C"/>
    <w:rsid w:val="00D9524D"/>
    <w:rsid w:val="00D963C8"/>
    <w:rsid w:val="00DB3576"/>
    <w:rsid w:val="00DB385E"/>
    <w:rsid w:val="00DB53C3"/>
    <w:rsid w:val="00DC099A"/>
    <w:rsid w:val="00DC2170"/>
    <w:rsid w:val="00DD370A"/>
    <w:rsid w:val="00DD4C9B"/>
    <w:rsid w:val="00DE087C"/>
    <w:rsid w:val="00DE2C49"/>
    <w:rsid w:val="00DE33A4"/>
    <w:rsid w:val="00DF0206"/>
    <w:rsid w:val="00DF2323"/>
    <w:rsid w:val="00DF4435"/>
    <w:rsid w:val="00DF45B8"/>
    <w:rsid w:val="00E03241"/>
    <w:rsid w:val="00E035E3"/>
    <w:rsid w:val="00E21ECD"/>
    <w:rsid w:val="00E22407"/>
    <w:rsid w:val="00E24CB4"/>
    <w:rsid w:val="00E279A7"/>
    <w:rsid w:val="00E36F28"/>
    <w:rsid w:val="00E37018"/>
    <w:rsid w:val="00E40470"/>
    <w:rsid w:val="00E41571"/>
    <w:rsid w:val="00E50487"/>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77B79"/>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6A5D"/>
    <w:rsid w:val="00EE6D44"/>
    <w:rsid w:val="00EF0894"/>
    <w:rsid w:val="00EF230A"/>
    <w:rsid w:val="00EF2E0B"/>
    <w:rsid w:val="00EF457C"/>
    <w:rsid w:val="00F12FCA"/>
    <w:rsid w:val="00F15D80"/>
    <w:rsid w:val="00F165EA"/>
    <w:rsid w:val="00F21CF8"/>
    <w:rsid w:val="00F23F69"/>
    <w:rsid w:val="00F255F8"/>
    <w:rsid w:val="00F26892"/>
    <w:rsid w:val="00F309F6"/>
    <w:rsid w:val="00F42B63"/>
    <w:rsid w:val="00F51BBD"/>
    <w:rsid w:val="00F522F4"/>
    <w:rsid w:val="00F67552"/>
    <w:rsid w:val="00F67C39"/>
    <w:rsid w:val="00F861C5"/>
    <w:rsid w:val="00F86C38"/>
    <w:rsid w:val="00F92705"/>
    <w:rsid w:val="00F96336"/>
    <w:rsid w:val="00F96EBA"/>
    <w:rsid w:val="00FA1E3E"/>
    <w:rsid w:val="00FA3B47"/>
    <w:rsid w:val="00FA5D8B"/>
    <w:rsid w:val="00FA70A6"/>
    <w:rsid w:val="00FB1365"/>
    <w:rsid w:val="00FB220F"/>
    <w:rsid w:val="00FB5021"/>
    <w:rsid w:val="00FB6FA5"/>
    <w:rsid w:val="00FB753B"/>
    <w:rsid w:val="00FB7D82"/>
    <w:rsid w:val="00FC1824"/>
    <w:rsid w:val="00FC30E0"/>
    <w:rsid w:val="00FE3A39"/>
    <w:rsid w:val="00FE4F01"/>
    <w:rsid w:val="00FE66B2"/>
    <w:rsid w:val="00FE6B15"/>
    <w:rsid w:val="00FE7704"/>
    <w:rsid w:val="00FF024A"/>
    <w:rsid w:val="00FF1671"/>
    <w:rsid w:val="00FF26E5"/>
    <w:rsid w:val="00FF65CE"/>
    <w:rsid w:val="00FF66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1B71-E8C5-45FD-9CF6-A54DE5E3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4</Pages>
  <Words>6103</Words>
  <Characters>3479</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59</cp:revision>
  <cp:lastPrinted>2025-12-30T12:02:00Z</cp:lastPrinted>
  <dcterms:created xsi:type="dcterms:W3CDTF">2026-01-01T07:03:00Z</dcterms:created>
  <dcterms:modified xsi:type="dcterms:W3CDTF">2026-05-07T08:15:00Z</dcterms:modified>
</cp:coreProperties>
</file>