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43A56ED5" w:rsidR="00731338" w:rsidRPr="003658D5" w:rsidRDefault="00731338" w:rsidP="00626D0C">
      <w:pPr>
        <w:ind w:left="6372"/>
        <w:jc w:val="right"/>
        <w:rPr>
          <w:b/>
          <w:sz w:val="24"/>
        </w:rPr>
      </w:pPr>
      <w:r w:rsidRPr="003658D5">
        <w:rPr>
          <w:b/>
          <w:sz w:val="24"/>
        </w:rPr>
        <w:t>Людмила ЛУЗАН</w:t>
      </w:r>
    </w:p>
    <w:p w14:paraId="33068314" w14:textId="77777777" w:rsidR="00413F1C" w:rsidRPr="003658D5" w:rsidRDefault="00413F1C" w:rsidP="00731338">
      <w:pPr>
        <w:ind w:left="6372"/>
        <w:jc w:val="center"/>
        <w:rPr>
          <w:sz w:val="24"/>
        </w:rPr>
      </w:pPr>
    </w:p>
    <w:p w14:paraId="1BDF591B" w14:textId="77777777" w:rsidR="00731338" w:rsidRPr="003658D5" w:rsidRDefault="00731338" w:rsidP="00544D9B">
      <w:pPr>
        <w:jc w:val="center"/>
        <w:rPr>
          <w:b/>
          <w:sz w:val="24"/>
        </w:rPr>
      </w:pPr>
    </w:p>
    <w:p w14:paraId="626A152F" w14:textId="77777777" w:rsidR="00544D9B" w:rsidRPr="003658D5" w:rsidRDefault="007E2A3B" w:rsidP="00544D9B">
      <w:pPr>
        <w:jc w:val="center"/>
        <w:rPr>
          <w:b/>
          <w:sz w:val="24"/>
        </w:rPr>
      </w:pPr>
      <w:r w:rsidRPr="003658D5">
        <w:rPr>
          <w:b/>
          <w:sz w:val="24"/>
        </w:rPr>
        <w:t>РОЗКЛАД</w:t>
      </w:r>
      <w:r w:rsidR="00544D9B" w:rsidRPr="003658D5">
        <w:rPr>
          <w:b/>
          <w:sz w:val="24"/>
        </w:rPr>
        <w:t xml:space="preserve"> НАВЧАЛЬНИХ ЗАНЯТЬ</w:t>
      </w:r>
    </w:p>
    <w:p w14:paraId="1ABB84A4" w14:textId="0D6E1A26" w:rsidR="00626D0C" w:rsidRPr="003658D5" w:rsidRDefault="00544D9B" w:rsidP="00544D9B">
      <w:pPr>
        <w:jc w:val="center"/>
        <w:rPr>
          <w:b/>
          <w:bCs/>
          <w:sz w:val="24"/>
          <w:szCs w:val="24"/>
        </w:rPr>
      </w:pPr>
      <w:r w:rsidRPr="003658D5">
        <w:rPr>
          <w:b/>
          <w:sz w:val="24"/>
          <w:szCs w:val="24"/>
        </w:rPr>
        <w:t xml:space="preserve">курсів підвищення кваліфікації </w:t>
      </w:r>
      <w:r w:rsidR="00A83451">
        <w:rPr>
          <w:b/>
          <w:bCs/>
          <w:sz w:val="24"/>
          <w:szCs w:val="24"/>
        </w:rPr>
        <w:t>практичних психологів</w:t>
      </w:r>
      <w:r w:rsidR="004447F7" w:rsidRPr="003658D5">
        <w:rPr>
          <w:b/>
          <w:bCs/>
          <w:sz w:val="24"/>
          <w:szCs w:val="24"/>
        </w:rPr>
        <w:t xml:space="preserve"> </w:t>
      </w:r>
      <w:r w:rsidR="003658D5" w:rsidRPr="003658D5">
        <w:rPr>
          <w:b/>
          <w:bCs/>
          <w:sz w:val="24"/>
          <w:szCs w:val="24"/>
        </w:rPr>
        <w:t>ЗЗСО</w:t>
      </w:r>
    </w:p>
    <w:p w14:paraId="26DC55E1" w14:textId="77777777" w:rsidR="00544D9B" w:rsidRPr="003658D5" w:rsidRDefault="00544D9B" w:rsidP="00544D9B">
      <w:pPr>
        <w:jc w:val="center"/>
        <w:rPr>
          <w:b/>
          <w:sz w:val="24"/>
          <w:szCs w:val="24"/>
        </w:rPr>
      </w:pPr>
      <w:r w:rsidRPr="003658D5">
        <w:rPr>
          <w:b/>
          <w:sz w:val="24"/>
          <w:szCs w:val="24"/>
        </w:rPr>
        <w:t>за освітньою програмою</w:t>
      </w:r>
      <w:r w:rsidR="00E641CE" w:rsidRPr="003658D5">
        <w:rPr>
          <w:b/>
          <w:sz w:val="24"/>
          <w:szCs w:val="24"/>
        </w:rPr>
        <w:t xml:space="preserve"> </w:t>
      </w:r>
      <w:r w:rsidRPr="003658D5">
        <w:rPr>
          <w:b/>
          <w:sz w:val="24"/>
          <w:szCs w:val="24"/>
        </w:rPr>
        <w:t xml:space="preserve">з теми </w:t>
      </w:r>
    </w:p>
    <w:p w14:paraId="6DD76B75" w14:textId="7B7884BC" w:rsidR="00544D9B" w:rsidRPr="003658D5" w:rsidRDefault="003658D5" w:rsidP="004243CF">
      <w:pPr>
        <w:jc w:val="center"/>
        <w:rPr>
          <w:b/>
          <w:bCs/>
          <w:i/>
          <w:sz w:val="26"/>
          <w:szCs w:val="26"/>
        </w:rPr>
      </w:pPr>
      <w:r w:rsidRPr="003658D5">
        <w:rPr>
          <w:b/>
          <w:bCs/>
          <w:i/>
          <w:sz w:val="26"/>
          <w:szCs w:val="26"/>
        </w:rPr>
        <w:t>«</w:t>
      </w:r>
      <w:r w:rsidR="00A83451" w:rsidRPr="00A83451">
        <w:rPr>
          <w:b/>
          <w:bCs/>
          <w:i/>
          <w:sz w:val="26"/>
          <w:szCs w:val="26"/>
        </w:rPr>
        <w:t xml:space="preserve">Психологічні </w:t>
      </w:r>
      <w:proofErr w:type="spellStart"/>
      <w:r w:rsidR="00A83451" w:rsidRPr="00A83451">
        <w:rPr>
          <w:b/>
          <w:bCs/>
          <w:i/>
          <w:sz w:val="26"/>
          <w:szCs w:val="26"/>
        </w:rPr>
        <w:t>суперсили</w:t>
      </w:r>
      <w:proofErr w:type="spellEnd"/>
      <w:r w:rsidR="00A83451" w:rsidRPr="00A83451">
        <w:rPr>
          <w:b/>
          <w:bCs/>
          <w:i/>
          <w:sz w:val="26"/>
          <w:szCs w:val="26"/>
        </w:rPr>
        <w:t>: інноваційні методи та техніки</w:t>
      </w:r>
      <w:r w:rsidRPr="003658D5">
        <w:rPr>
          <w:b/>
          <w:bCs/>
          <w:i/>
          <w:sz w:val="26"/>
          <w:szCs w:val="26"/>
        </w:rPr>
        <w:t>»</w:t>
      </w:r>
    </w:p>
    <w:p w14:paraId="7C4255B8" w14:textId="77777777" w:rsidR="007E2A3B" w:rsidRPr="003658D5" w:rsidRDefault="007E2A3B" w:rsidP="004243CF">
      <w:pPr>
        <w:jc w:val="center"/>
        <w:rPr>
          <w:b/>
          <w:sz w:val="26"/>
          <w:szCs w:val="26"/>
        </w:rPr>
      </w:pPr>
    </w:p>
    <w:p w14:paraId="41B2AC74" w14:textId="45648D99" w:rsidR="00191183" w:rsidRDefault="00544D9B" w:rsidP="00544D9B">
      <w:pPr>
        <w:rPr>
          <w:sz w:val="24"/>
          <w:szCs w:val="24"/>
        </w:rPr>
      </w:pPr>
      <w:r w:rsidRPr="003658D5">
        <w:rPr>
          <w:b/>
          <w:sz w:val="24"/>
          <w:szCs w:val="24"/>
        </w:rPr>
        <w:t>Термін навчання:</w:t>
      </w:r>
      <w:r w:rsidR="005717A0" w:rsidRPr="003658D5">
        <w:t xml:space="preserve"> </w:t>
      </w:r>
      <w:r w:rsidR="00A83451">
        <w:rPr>
          <w:sz w:val="24"/>
          <w:szCs w:val="24"/>
        </w:rPr>
        <w:t>07</w:t>
      </w:r>
      <w:r w:rsidR="00784705">
        <w:rPr>
          <w:sz w:val="24"/>
          <w:szCs w:val="24"/>
        </w:rPr>
        <w:t>.</w:t>
      </w:r>
      <w:r w:rsidR="00A83451">
        <w:rPr>
          <w:sz w:val="24"/>
          <w:szCs w:val="24"/>
        </w:rPr>
        <w:t>05</w:t>
      </w:r>
      <w:r w:rsidR="00784705">
        <w:rPr>
          <w:sz w:val="24"/>
          <w:szCs w:val="24"/>
        </w:rPr>
        <w:t xml:space="preserve"> – 2</w:t>
      </w:r>
      <w:r w:rsidR="00F815DB">
        <w:rPr>
          <w:sz w:val="24"/>
          <w:szCs w:val="24"/>
        </w:rPr>
        <w:t>8</w:t>
      </w:r>
      <w:r w:rsidR="00784705">
        <w:rPr>
          <w:sz w:val="24"/>
          <w:szCs w:val="24"/>
        </w:rPr>
        <w:t>.</w:t>
      </w:r>
      <w:r w:rsidR="00A83451">
        <w:rPr>
          <w:sz w:val="24"/>
          <w:szCs w:val="24"/>
        </w:rPr>
        <w:t>05</w:t>
      </w:r>
      <w:r w:rsidR="00784705">
        <w:rPr>
          <w:sz w:val="24"/>
          <w:szCs w:val="24"/>
        </w:rPr>
        <w:t>.2026</w:t>
      </w:r>
    </w:p>
    <w:p w14:paraId="7393352C" w14:textId="7E8EA41F" w:rsidR="00544D9B" w:rsidRPr="003658D5" w:rsidRDefault="00544D9B" w:rsidP="00544D9B">
      <w:pPr>
        <w:rPr>
          <w:b/>
          <w:sz w:val="24"/>
          <w:szCs w:val="24"/>
        </w:rPr>
      </w:pPr>
      <w:r w:rsidRPr="003658D5">
        <w:rPr>
          <w:b/>
          <w:sz w:val="24"/>
          <w:szCs w:val="24"/>
        </w:rPr>
        <w:t>Дистанційна форма навчання</w:t>
      </w:r>
    </w:p>
    <w:p w14:paraId="716BC33B" w14:textId="77777777" w:rsidR="007E2A3B" w:rsidRPr="003658D5" w:rsidRDefault="007E2A3B" w:rsidP="00544D9B">
      <w:pPr>
        <w:rPr>
          <w:b/>
          <w:sz w:val="24"/>
          <w:szCs w:val="24"/>
        </w:rPr>
      </w:pPr>
    </w:p>
    <w:tbl>
      <w:tblPr>
        <w:tblpPr w:leftFromText="180" w:rightFromText="180" w:vertAnchor="text" w:tblpY="1"/>
        <w:tblOverlap w:val="never"/>
        <w:tblW w:w="1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614"/>
        <w:gridCol w:w="709"/>
        <w:gridCol w:w="2977"/>
        <w:gridCol w:w="992"/>
        <w:gridCol w:w="992"/>
        <w:gridCol w:w="1134"/>
        <w:gridCol w:w="996"/>
        <w:gridCol w:w="1972"/>
      </w:tblGrid>
      <w:tr w:rsidR="00DF6254" w:rsidRPr="003658D5" w14:paraId="0D6DA718" w14:textId="77777777" w:rsidTr="00BB5276">
        <w:trPr>
          <w:trHeight w:val="325"/>
        </w:trPr>
        <w:tc>
          <w:tcPr>
            <w:tcW w:w="751" w:type="dxa"/>
            <w:vMerge w:val="restart"/>
            <w:vAlign w:val="center"/>
          </w:tcPr>
          <w:p w14:paraId="4E2D9E27" w14:textId="77777777" w:rsidR="00DF6254" w:rsidRPr="003658D5" w:rsidRDefault="00DF6254" w:rsidP="008E5B2B">
            <w:pPr>
              <w:jc w:val="center"/>
              <w:rPr>
                <w:b/>
                <w:sz w:val="22"/>
                <w:szCs w:val="22"/>
              </w:rPr>
            </w:pPr>
            <w:r w:rsidRPr="003658D5">
              <w:rPr>
                <w:b/>
                <w:sz w:val="22"/>
                <w:szCs w:val="22"/>
              </w:rPr>
              <w:t>№ з/п</w:t>
            </w:r>
          </w:p>
        </w:tc>
        <w:tc>
          <w:tcPr>
            <w:tcW w:w="614" w:type="dxa"/>
            <w:vMerge w:val="restart"/>
            <w:vAlign w:val="center"/>
          </w:tcPr>
          <w:p w14:paraId="4719116A" w14:textId="77777777" w:rsidR="00DF6254" w:rsidRPr="003658D5" w:rsidRDefault="00DF6254" w:rsidP="008E5B2B">
            <w:pPr>
              <w:ind w:left="-113" w:right="-113"/>
              <w:jc w:val="center"/>
              <w:rPr>
                <w:b/>
                <w:sz w:val="22"/>
                <w:szCs w:val="22"/>
              </w:rPr>
            </w:pPr>
            <w:r w:rsidRPr="003658D5">
              <w:rPr>
                <w:b/>
                <w:sz w:val="22"/>
                <w:szCs w:val="22"/>
              </w:rPr>
              <w:t>Дата</w:t>
            </w:r>
          </w:p>
        </w:tc>
        <w:tc>
          <w:tcPr>
            <w:tcW w:w="709" w:type="dxa"/>
            <w:vMerge w:val="restart"/>
            <w:vAlign w:val="center"/>
          </w:tcPr>
          <w:p w14:paraId="27BDE1C8" w14:textId="77777777" w:rsidR="00DF6254" w:rsidRPr="003658D5" w:rsidRDefault="00DF6254" w:rsidP="008E5B2B">
            <w:pPr>
              <w:jc w:val="center"/>
              <w:rPr>
                <w:b/>
                <w:sz w:val="22"/>
                <w:szCs w:val="22"/>
              </w:rPr>
            </w:pPr>
            <w:r w:rsidRPr="003658D5">
              <w:rPr>
                <w:b/>
                <w:sz w:val="22"/>
                <w:szCs w:val="22"/>
              </w:rPr>
              <w:t>Час</w:t>
            </w:r>
          </w:p>
        </w:tc>
        <w:tc>
          <w:tcPr>
            <w:tcW w:w="2977" w:type="dxa"/>
            <w:vMerge w:val="restart"/>
            <w:shd w:val="clear" w:color="auto" w:fill="auto"/>
            <w:vAlign w:val="center"/>
          </w:tcPr>
          <w:p w14:paraId="3A8B7A11" w14:textId="77777777" w:rsidR="00DF6254" w:rsidRPr="003658D5" w:rsidRDefault="00DF6254" w:rsidP="008E5B2B">
            <w:pPr>
              <w:jc w:val="center"/>
              <w:rPr>
                <w:b/>
                <w:sz w:val="22"/>
                <w:szCs w:val="22"/>
              </w:rPr>
            </w:pPr>
            <w:r w:rsidRPr="003658D5">
              <w:rPr>
                <w:b/>
                <w:sz w:val="22"/>
                <w:szCs w:val="22"/>
              </w:rPr>
              <w:t>Зміст</w:t>
            </w:r>
          </w:p>
        </w:tc>
        <w:tc>
          <w:tcPr>
            <w:tcW w:w="4114" w:type="dxa"/>
            <w:gridSpan w:val="4"/>
            <w:shd w:val="clear" w:color="auto" w:fill="auto"/>
            <w:vAlign w:val="center"/>
          </w:tcPr>
          <w:p w14:paraId="1584A415" w14:textId="164E1304" w:rsidR="00DF6254" w:rsidRPr="003658D5" w:rsidRDefault="00DF6254" w:rsidP="008E5B2B">
            <w:pPr>
              <w:jc w:val="center"/>
              <w:rPr>
                <w:b/>
                <w:sz w:val="22"/>
                <w:szCs w:val="22"/>
              </w:rPr>
            </w:pPr>
            <w:r w:rsidRPr="003658D5">
              <w:rPr>
                <w:b/>
                <w:sz w:val="22"/>
                <w:szCs w:val="22"/>
              </w:rPr>
              <w:t>Кількість годин</w:t>
            </w:r>
          </w:p>
        </w:tc>
        <w:tc>
          <w:tcPr>
            <w:tcW w:w="1972" w:type="dxa"/>
            <w:vMerge w:val="restart"/>
            <w:shd w:val="clear" w:color="auto" w:fill="auto"/>
            <w:vAlign w:val="center"/>
          </w:tcPr>
          <w:p w14:paraId="2E6FADDC" w14:textId="7550ED95" w:rsidR="00DF6254" w:rsidRPr="003658D5" w:rsidRDefault="00DF6254" w:rsidP="008E5B2B">
            <w:pPr>
              <w:jc w:val="center"/>
              <w:rPr>
                <w:b/>
                <w:sz w:val="22"/>
                <w:szCs w:val="22"/>
              </w:rPr>
            </w:pPr>
            <w:r w:rsidRPr="003658D5">
              <w:rPr>
                <w:b/>
                <w:sz w:val="22"/>
                <w:szCs w:val="22"/>
              </w:rPr>
              <w:t>ПІБ викладача</w:t>
            </w:r>
          </w:p>
        </w:tc>
      </w:tr>
      <w:tr w:rsidR="008E5B2B" w:rsidRPr="003658D5" w14:paraId="1C48601F" w14:textId="77777777" w:rsidTr="00BB5276">
        <w:tc>
          <w:tcPr>
            <w:tcW w:w="751" w:type="dxa"/>
            <w:vMerge/>
          </w:tcPr>
          <w:p w14:paraId="42AFF2D9" w14:textId="0698F4E5" w:rsidR="00DF6254" w:rsidRPr="003658D5" w:rsidRDefault="00DF6254" w:rsidP="008E5B2B">
            <w:pPr>
              <w:rPr>
                <w:bCs/>
                <w:sz w:val="22"/>
                <w:szCs w:val="22"/>
              </w:rPr>
            </w:pPr>
            <w:bookmarkStart w:id="0" w:name="_Hlk187689045"/>
          </w:p>
        </w:tc>
        <w:tc>
          <w:tcPr>
            <w:tcW w:w="614" w:type="dxa"/>
            <w:vMerge/>
          </w:tcPr>
          <w:p w14:paraId="73045256" w14:textId="1D3B4A2A" w:rsidR="00DF6254" w:rsidRPr="003658D5" w:rsidRDefault="00DF6254" w:rsidP="008E5B2B">
            <w:pPr>
              <w:rPr>
                <w:bCs/>
                <w:color w:val="000000" w:themeColor="text1"/>
                <w:sz w:val="22"/>
                <w:szCs w:val="22"/>
              </w:rPr>
            </w:pPr>
          </w:p>
        </w:tc>
        <w:tc>
          <w:tcPr>
            <w:tcW w:w="709" w:type="dxa"/>
            <w:vMerge/>
          </w:tcPr>
          <w:p w14:paraId="07D78F7A" w14:textId="67680957" w:rsidR="00DF6254" w:rsidRPr="003658D5" w:rsidRDefault="00DF6254" w:rsidP="008E5B2B">
            <w:pPr>
              <w:rPr>
                <w:bCs/>
                <w:sz w:val="22"/>
                <w:szCs w:val="22"/>
              </w:rPr>
            </w:pPr>
          </w:p>
        </w:tc>
        <w:tc>
          <w:tcPr>
            <w:tcW w:w="2977" w:type="dxa"/>
            <w:vMerge/>
            <w:shd w:val="clear" w:color="auto" w:fill="auto"/>
          </w:tcPr>
          <w:p w14:paraId="73A7F3E3" w14:textId="535B0F55" w:rsidR="00DF6254" w:rsidRPr="003658D5" w:rsidRDefault="00DF6254" w:rsidP="008E5B2B">
            <w:pPr>
              <w:rPr>
                <w:bCs/>
                <w:sz w:val="22"/>
                <w:szCs w:val="22"/>
              </w:rPr>
            </w:pPr>
          </w:p>
        </w:tc>
        <w:tc>
          <w:tcPr>
            <w:tcW w:w="992" w:type="dxa"/>
            <w:shd w:val="clear" w:color="auto" w:fill="auto"/>
            <w:vAlign w:val="center"/>
          </w:tcPr>
          <w:p w14:paraId="0D4450FE" w14:textId="0EEF4CC1" w:rsidR="00DF6254" w:rsidRPr="003658D5" w:rsidRDefault="00DF6254" w:rsidP="008E5B2B">
            <w:pPr>
              <w:autoSpaceDE w:val="0"/>
              <w:autoSpaceDN w:val="0"/>
              <w:adjustRightInd w:val="0"/>
              <w:ind w:left="-113" w:right="-113"/>
              <w:jc w:val="center"/>
              <w:rPr>
                <w:i/>
                <w:sz w:val="20"/>
                <w:szCs w:val="20"/>
              </w:rPr>
            </w:pPr>
            <w:r w:rsidRPr="003658D5">
              <w:rPr>
                <w:i/>
                <w:sz w:val="20"/>
                <w:szCs w:val="20"/>
              </w:rPr>
              <w:t>лекції</w:t>
            </w:r>
          </w:p>
        </w:tc>
        <w:tc>
          <w:tcPr>
            <w:tcW w:w="992" w:type="dxa"/>
          </w:tcPr>
          <w:p w14:paraId="44DC21E3" w14:textId="542FA0F8" w:rsidR="00DF6254" w:rsidRPr="003658D5" w:rsidRDefault="00DF6254" w:rsidP="008E5B2B">
            <w:pPr>
              <w:autoSpaceDE w:val="0"/>
              <w:autoSpaceDN w:val="0"/>
              <w:adjustRightInd w:val="0"/>
              <w:ind w:left="-113" w:right="-113"/>
              <w:jc w:val="center"/>
              <w:rPr>
                <w:i/>
                <w:sz w:val="20"/>
                <w:szCs w:val="20"/>
              </w:rPr>
            </w:pPr>
            <w:r w:rsidRPr="003658D5">
              <w:rPr>
                <w:i/>
                <w:sz w:val="20"/>
                <w:szCs w:val="20"/>
              </w:rPr>
              <w:t>практичні заняття</w:t>
            </w:r>
          </w:p>
        </w:tc>
        <w:tc>
          <w:tcPr>
            <w:tcW w:w="1134" w:type="dxa"/>
          </w:tcPr>
          <w:p w14:paraId="066F5C9E" w14:textId="6F716A8D" w:rsidR="00DF6254" w:rsidRPr="003658D5" w:rsidRDefault="00DF6254" w:rsidP="008E5B2B">
            <w:pPr>
              <w:autoSpaceDE w:val="0"/>
              <w:autoSpaceDN w:val="0"/>
              <w:adjustRightInd w:val="0"/>
              <w:ind w:left="-113" w:right="-113"/>
              <w:jc w:val="center"/>
              <w:rPr>
                <w:i/>
                <w:sz w:val="20"/>
                <w:szCs w:val="20"/>
              </w:rPr>
            </w:pPr>
            <w:r w:rsidRPr="003658D5">
              <w:rPr>
                <w:i/>
                <w:sz w:val="20"/>
                <w:szCs w:val="20"/>
              </w:rPr>
              <w:t>самостійна робота</w:t>
            </w:r>
          </w:p>
        </w:tc>
        <w:tc>
          <w:tcPr>
            <w:tcW w:w="996" w:type="dxa"/>
          </w:tcPr>
          <w:p w14:paraId="77E57A9E" w14:textId="49B4C0F8" w:rsidR="00DF6254" w:rsidRPr="003658D5" w:rsidRDefault="00DF6254" w:rsidP="008E5B2B">
            <w:pPr>
              <w:autoSpaceDE w:val="0"/>
              <w:autoSpaceDN w:val="0"/>
              <w:adjustRightInd w:val="0"/>
              <w:ind w:left="-113" w:right="-113"/>
              <w:jc w:val="center"/>
              <w:rPr>
                <w:i/>
                <w:sz w:val="20"/>
                <w:szCs w:val="20"/>
              </w:rPr>
            </w:pPr>
            <w:r w:rsidRPr="003658D5">
              <w:rPr>
                <w:i/>
                <w:sz w:val="20"/>
                <w:szCs w:val="20"/>
              </w:rPr>
              <w:t>контрольні заходи</w:t>
            </w:r>
          </w:p>
        </w:tc>
        <w:tc>
          <w:tcPr>
            <w:tcW w:w="1972" w:type="dxa"/>
            <w:vMerge/>
            <w:shd w:val="clear" w:color="auto" w:fill="auto"/>
          </w:tcPr>
          <w:p w14:paraId="0D73531E" w14:textId="61944286" w:rsidR="00DF6254" w:rsidRPr="003658D5" w:rsidRDefault="00DF6254" w:rsidP="008E5B2B">
            <w:pPr>
              <w:jc w:val="left"/>
              <w:rPr>
                <w:bCs/>
                <w:noProof/>
                <w:sz w:val="22"/>
                <w:szCs w:val="22"/>
              </w:rPr>
            </w:pPr>
          </w:p>
        </w:tc>
      </w:tr>
      <w:bookmarkEnd w:id="0"/>
      <w:tr w:rsidR="00B23ABF" w:rsidRPr="00191183" w14:paraId="72F6ED5B" w14:textId="77777777" w:rsidTr="00BB5276">
        <w:tc>
          <w:tcPr>
            <w:tcW w:w="751" w:type="dxa"/>
            <w:vAlign w:val="center"/>
          </w:tcPr>
          <w:p w14:paraId="35C4AC09" w14:textId="503CC8E6" w:rsidR="00B23ABF" w:rsidRPr="00191183" w:rsidRDefault="00B23ABF" w:rsidP="00191183">
            <w:pPr>
              <w:ind w:left="-113" w:right="-155"/>
              <w:jc w:val="center"/>
              <w:rPr>
                <w:bCs/>
                <w:sz w:val="22"/>
                <w:szCs w:val="22"/>
              </w:rPr>
            </w:pPr>
            <w:r>
              <w:rPr>
                <w:bCs/>
                <w:sz w:val="22"/>
                <w:szCs w:val="22"/>
              </w:rPr>
              <w:t>1.</w:t>
            </w:r>
          </w:p>
        </w:tc>
        <w:tc>
          <w:tcPr>
            <w:tcW w:w="614" w:type="dxa"/>
            <w:vAlign w:val="center"/>
          </w:tcPr>
          <w:p w14:paraId="47FFD369" w14:textId="1945D88D" w:rsidR="00B23ABF" w:rsidRPr="003658D5" w:rsidRDefault="00A83451" w:rsidP="00191183">
            <w:pPr>
              <w:ind w:left="-113" w:right="-107"/>
              <w:jc w:val="center"/>
              <w:rPr>
                <w:bCs/>
                <w:color w:val="000000" w:themeColor="text1"/>
                <w:sz w:val="22"/>
                <w:szCs w:val="22"/>
              </w:rPr>
            </w:pPr>
            <w:r>
              <w:rPr>
                <w:bCs/>
                <w:color w:val="000000" w:themeColor="text1"/>
                <w:sz w:val="22"/>
                <w:szCs w:val="22"/>
              </w:rPr>
              <w:t>07</w:t>
            </w:r>
            <w:r w:rsidR="00B23ABF">
              <w:rPr>
                <w:bCs/>
                <w:color w:val="000000" w:themeColor="text1"/>
                <w:sz w:val="22"/>
                <w:szCs w:val="22"/>
              </w:rPr>
              <w:t>.</w:t>
            </w:r>
            <w:r>
              <w:rPr>
                <w:bCs/>
                <w:color w:val="000000" w:themeColor="text1"/>
                <w:sz w:val="22"/>
                <w:szCs w:val="22"/>
              </w:rPr>
              <w:t>05</w:t>
            </w:r>
            <w:r w:rsidR="00B23ABF">
              <w:rPr>
                <w:bCs/>
                <w:color w:val="000000" w:themeColor="text1"/>
                <w:sz w:val="22"/>
                <w:szCs w:val="22"/>
              </w:rPr>
              <w:t>.2026</w:t>
            </w:r>
          </w:p>
        </w:tc>
        <w:tc>
          <w:tcPr>
            <w:tcW w:w="709" w:type="dxa"/>
            <w:vAlign w:val="center"/>
          </w:tcPr>
          <w:p w14:paraId="3C5E2CBA" w14:textId="669E8DCC" w:rsidR="00B23ABF" w:rsidRPr="003658D5" w:rsidRDefault="00A83451" w:rsidP="00191183">
            <w:pPr>
              <w:ind w:left="-108" w:right="-107"/>
              <w:jc w:val="center"/>
              <w:rPr>
                <w:bCs/>
                <w:sz w:val="22"/>
                <w:szCs w:val="22"/>
              </w:rPr>
            </w:pPr>
            <w:r>
              <w:rPr>
                <w:bCs/>
                <w:sz w:val="22"/>
                <w:szCs w:val="22"/>
              </w:rPr>
              <w:t>11.30-13</w:t>
            </w:r>
            <w:r w:rsidR="00B23ABF" w:rsidRPr="0026737E">
              <w:rPr>
                <w:bCs/>
                <w:sz w:val="22"/>
                <w:szCs w:val="22"/>
              </w:rPr>
              <w:t>.00</w:t>
            </w:r>
          </w:p>
        </w:tc>
        <w:tc>
          <w:tcPr>
            <w:tcW w:w="2977" w:type="dxa"/>
            <w:vAlign w:val="center"/>
          </w:tcPr>
          <w:p w14:paraId="03E69D49" w14:textId="16642921" w:rsidR="00B23ABF" w:rsidRPr="00191183" w:rsidRDefault="00B23ABF" w:rsidP="00B23ABF">
            <w:pPr>
              <w:rPr>
                <w:sz w:val="22"/>
                <w:szCs w:val="22"/>
              </w:rPr>
            </w:pPr>
            <w:r w:rsidRPr="00191183">
              <w:rPr>
                <w:sz w:val="22"/>
                <w:szCs w:val="22"/>
              </w:rPr>
              <w:t>Настановне заняття. Мотиваційна сесія «Мої очікування від навчання»</w:t>
            </w:r>
          </w:p>
        </w:tc>
        <w:tc>
          <w:tcPr>
            <w:tcW w:w="992" w:type="dxa"/>
            <w:vAlign w:val="center"/>
          </w:tcPr>
          <w:p w14:paraId="412CB876" w14:textId="1B8A9C13" w:rsidR="00B23ABF" w:rsidRPr="00191183" w:rsidRDefault="00B23ABF" w:rsidP="00B23ABF">
            <w:pPr>
              <w:autoSpaceDE w:val="0"/>
              <w:autoSpaceDN w:val="0"/>
              <w:adjustRightInd w:val="0"/>
              <w:jc w:val="center"/>
              <w:rPr>
                <w:sz w:val="22"/>
                <w:szCs w:val="22"/>
              </w:rPr>
            </w:pPr>
            <w:r w:rsidRPr="00191183">
              <w:rPr>
                <w:sz w:val="22"/>
                <w:szCs w:val="22"/>
              </w:rPr>
              <w:t>1</w:t>
            </w:r>
          </w:p>
        </w:tc>
        <w:tc>
          <w:tcPr>
            <w:tcW w:w="992" w:type="dxa"/>
            <w:vAlign w:val="center"/>
          </w:tcPr>
          <w:p w14:paraId="22ADE360" w14:textId="2F924A83" w:rsidR="00B23ABF" w:rsidRPr="00191183" w:rsidRDefault="00B23ABF" w:rsidP="00B23ABF">
            <w:pPr>
              <w:jc w:val="center"/>
              <w:rPr>
                <w:sz w:val="22"/>
                <w:szCs w:val="22"/>
              </w:rPr>
            </w:pPr>
            <w:r w:rsidRPr="00191183">
              <w:rPr>
                <w:sz w:val="22"/>
                <w:szCs w:val="22"/>
              </w:rPr>
              <w:t>1</w:t>
            </w:r>
          </w:p>
        </w:tc>
        <w:tc>
          <w:tcPr>
            <w:tcW w:w="1134" w:type="dxa"/>
            <w:vAlign w:val="center"/>
          </w:tcPr>
          <w:p w14:paraId="45094A2B" w14:textId="77777777" w:rsidR="00B23ABF" w:rsidRPr="00191183" w:rsidRDefault="00B23ABF" w:rsidP="00B23ABF">
            <w:pPr>
              <w:jc w:val="center"/>
              <w:rPr>
                <w:sz w:val="22"/>
                <w:szCs w:val="22"/>
              </w:rPr>
            </w:pPr>
          </w:p>
        </w:tc>
        <w:tc>
          <w:tcPr>
            <w:tcW w:w="996" w:type="dxa"/>
            <w:vAlign w:val="center"/>
          </w:tcPr>
          <w:p w14:paraId="7A166EB6" w14:textId="77777777" w:rsidR="00B23ABF" w:rsidRPr="00191183" w:rsidRDefault="00B23ABF" w:rsidP="00B23ABF">
            <w:pPr>
              <w:jc w:val="center"/>
              <w:rPr>
                <w:sz w:val="22"/>
                <w:szCs w:val="22"/>
              </w:rPr>
            </w:pPr>
          </w:p>
        </w:tc>
        <w:tc>
          <w:tcPr>
            <w:tcW w:w="1972" w:type="dxa"/>
            <w:shd w:val="clear" w:color="auto" w:fill="auto"/>
            <w:vAlign w:val="center"/>
          </w:tcPr>
          <w:p w14:paraId="6BAD5085" w14:textId="6ED2254D" w:rsidR="00B23ABF" w:rsidRPr="00191183" w:rsidRDefault="00B23ABF" w:rsidP="00B23ABF">
            <w:pPr>
              <w:jc w:val="left"/>
              <w:rPr>
                <w:sz w:val="22"/>
                <w:szCs w:val="22"/>
              </w:rPr>
            </w:pPr>
            <w:r w:rsidRPr="00191183">
              <w:rPr>
                <w:sz w:val="22"/>
                <w:szCs w:val="22"/>
              </w:rPr>
              <w:t>Колісник О.В.</w:t>
            </w:r>
          </w:p>
        </w:tc>
      </w:tr>
      <w:tr w:rsidR="001662AA" w:rsidRPr="00191183" w14:paraId="51E9B10D" w14:textId="77777777" w:rsidTr="00BB5276">
        <w:tc>
          <w:tcPr>
            <w:tcW w:w="751" w:type="dxa"/>
            <w:vAlign w:val="center"/>
          </w:tcPr>
          <w:p w14:paraId="3FFEC1C0" w14:textId="6994DC7F" w:rsidR="001662AA" w:rsidRPr="00EA61AA" w:rsidRDefault="001662AA" w:rsidP="001662AA">
            <w:pPr>
              <w:ind w:left="-113" w:right="-155"/>
              <w:jc w:val="center"/>
              <w:rPr>
                <w:bCs/>
                <w:sz w:val="22"/>
                <w:szCs w:val="22"/>
              </w:rPr>
            </w:pPr>
            <w:r w:rsidRPr="00EA61AA">
              <w:rPr>
                <w:bCs/>
                <w:sz w:val="22"/>
                <w:szCs w:val="22"/>
              </w:rPr>
              <w:t>2.</w:t>
            </w:r>
          </w:p>
        </w:tc>
        <w:tc>
          <w:tcPr>
            <w:tcW w:w="614" w:type="dxa"/>
            <w:vAlign w:val="center"/>
          </w:tcPr>
          <w:p w14:paraId="2B5BC821" w14:textId="555937B7" w:rsidR="001662AA" w:rsidRPr="00EA61AA" w:rsidRDefault="001662AA" w:rsidP="001662AA">
            <w:pPr>
              <w:ind w:left="-113" w:right="-107"/>
              <w:jc w:val="center"/>
              <w:rPr>
                <w:bCs/>
                <w:color w:val="000000" w:themeColor="text1"/>
                <w:sz w:val="22"/>
                <w:szCs w:val="22"/>
              </w:rPr>
            </w:pPr>
            <w:r w:rsidRPr="00EA61AA">
              <w:rPr>
                <w:rFonts w:eastAsia="Times New Roman"/>
                <w:iCs/>
                <w:color w:val="000000" w:themeColor="text1"/>
                <w:sz w:val="22"/>
                <w:szCs w:val="22"/>
              </w:rPr>
              <w:t>07.05.2026</w:t>
            </w:r>
          </w:p>
        </w:tc>
        <w:tc>
          <w:tcPr>
            <w:tcW w:w="709" w:type="dxa"/>
            <w:vAlign w:val="center"/>
          </w:tcPr>
          <w:p w14:paraId="7B196A9C" w14:textId="0FC033AE" w:rsidR="001662AA" w:rsidRPr="00EA61AA" w:rsidRDefault="001662AA" w:rsidP="001662AA">
            <w:pPr>
              <w:ind w:left="-108" w:right="-107"/>
              <w:jc w:val="center"/>
              <w:rPr>
                <w:bCs/>
                <w:sz w:val="22"/>
                <w:szCs w:val="22"/>
              </w:rPr>
            </w:pPr>
            <w:r w:rsidRPr="00EA61AA">
              <w:rPr>
                <w:bCs/>
                <w:sz w:val="22"/>
                <w:szCs w:val="22"/>
              </w:rPr>
              <w:t>18.30-20.00</w:t>
            </w:r>
          </w:p>
        </w:tc>
        <w:tc>
          <w:tcPr>
            <w:tcW w:w="2977" w:type="dxa"/>
            <w:shd w:val="clear" w:color="auto" w:fill="auto"/>
            <w:vAlign w:val="center"/>
          </w:tcPr>
          <w:p w14:paraId="191BCD99" w14:textId="0653654C" w:rsidR="001662AA" w:rsidRPr="00EA61AA" w:rsidRDefault="001662AA" w:rsidP="001662AA">
            <w:pPr>
              <w:rPr>
                <w:sz w:val="22"/>
                <w:szCs w:val="22"/>
              </w:rPr>
            </w:pPr>
            <w:r w:rsidRPr="00EA61AA">
              <w:rPr>
                <w:sz w:val="22"/>
                <w:szCs w:val="22"/>
              </w:rPr>
              <w:t>Професійна ідентичність педагога</w:t>
            </w:r>
          </w:p>
        </w:tc>
        <w:tc>
          <w:tcPr>
            <w:tcW w:w="992" w:type="dxa"/>
            <w:shd w:val="clear" w:color="auto" w:fill="auto"/>
            <w:vAlign w:val="center"/>
          </w:tcPr>
          <w:p w14:paraId="5AAB21D9" w14:textId="4861D546" w:rsidR="001662AA" w:rsidRPr="00EA61AA" w:rsidRDefault="001662AA" w:rsidP="001662AA">
            <w:pPr>
              <w:autoSpaceDE w:val="0"/>
              <w:autoSpaceDN w:val="0"/>
              <w:adjustRightInd w:val="0"/>
              <w:jc w:val="center"/>
              <w:rPr>
                <w:sz w:val="22"/>
                <w:szCs w:val="22"/>
              </w:rPr>
            </w:pPr>
            <w:r w:rsidRPr="00EA61AA">
              <w:rPr>
                <w:bCs/>
                <w:sz w:val="22"/>
                <w:szCs w:val="22"/>
              </w:rPr>
              <w:t>1</w:t>
            </w:r>
          </w:p>
        </w:tc>
        <w:tc>
          <w:tcPr>
            <w:tcW w:w="992" w:type="dxa"/>
            <w:shd w:val="clear" w:color="auto" w:fill="auto"/>
            <w:vAlign w:val="center"/>
          </w:tcPr>
          <w:p w14:paraId="723E75AB" w14:textId="6C3FAEE6" w:rsidR="001662AA" w:rsidRPr="00EA61AA" w:rsidRDefault="001662AA" w:rsidP="001662AA">
            <w:pPr>
              <w:jc w:val="center"/>
              <w:rPr>
                <w:sz w:val="22"/>
                <w:szCs w:val="22"/>
              </w:rPr>
            </w:pPr>
            <w:r w:rsidRPr="00EA61AA">
              <w:rPr>
                <w:bCs/>
                <w:sz w:val="22"/>
                <w:szCs w:val="22"/>
              </w:rPr>
              <w:t>1</w:t>
            </w:r>
          </w:p>
        </w:tc>
        <w:tc>
          <w:tcPr>
            <w:tcW w:w="1134" w:type="dxa"/>
            <w:vAlign w:val="center"/>
          </w:tcPr>
          <w:p w14:paraId="61351A47" w14:textId="77777777" w:rsidR="001662AA" w:rsidRPr="00EA61AA" w:rsidRDefault="001662AA" w:rsidP="001662AA">
            <w:pPr>
              <w:jc w:val="center"/>
              <w:rPr>
                <w:sz w:val="22"/>
                <w:szCs w:val="22"/>
              </w:rPr>
            </w:pPr>
          </w:p>
        </w:tc>
        <w:tc>
          <w:tcPr>
            <w:tcW w:w="996" w:type="dxa"/>
            <w:vAlign w:val="center"/>
          </w:tcPr>
          <w:p w14:paraId="4D3E0B0E" w14:textId="77777777" w:rsidR="001662AA" w:rsidRPr="00EA61AA" w:rsidRDefault="001662AA" w:rsidP="001662AA">
            <w:pPr>
              <w:jc w:val="center"/>
              <w:rPr>
                <w:sz w:val="22"/>
                <w:szCs w:val="22"/>
              </w:rPr>
            </w:pPr>
          </w:p>
        </w:tc>
        <w:tc>
          <w:tcPr>
            <w:tcW w:w="1972" w:type="dxa"/>
            <w:shd w:val="clear" w:color="auto" w:fill="auto"/>
            <w:vAlign w:val="center"/>
          </w:tcPr>
          <w:p w14:paraId="603AFC30" w14:textId="15DBC351" w:rsidR="001662AA" w:rsidRPr="00191183" w:rsidRDefault="001662AA" w:rsidP="001662AA">
            <w:pPr>
              <w:jc w:val="left"/>
              <w:rPr>
                <w:sz w:val="22"/>
                <w:szCs w:val="22"/>
              </w:rPr>
            </w:pPr>
            <w:r w:rsidRPr="00191183">
              <w:rPr>
                <w:bCs/>
                <w:sz w:val="22"/>
                <w:szCs w:val="22"/>
              </w:rPr>
              <w:t>Луніна В.Ю.</w:t>
            </w:r>
          </w:p>
        </w:tc>
      </w:tr>
      <w:tr w:rsidR="004B09AF" w:rsidRPr="00191183" w14:paraId="38C3793E" w14:textId="77777777" w:rsidTr="00BB5276">
        <w:tc>
          <w:tcPr>
            <w:tcW w:w="751" w:type="dxa"/>
            <w:vAlign w:val="center"/>
          </w:tcPr>
          <w:p w14:paraId="53275402" w14:textId="0EDBDFAA" w:rsidR="004B09AF" w:rsidRPr="00EA61AA" w:rsidRDefault="004B09AF" w:rsidP="004B09AF">
            <w:pPr>
              <w:ind w:left="-113" w:right="-155"/>
              <w:jc w:val="center"/>
              <w:rPr>
                <w:bCs/>
                <w:sz w:val="22"/>
                <w:szCs w:val="22"/>
              </w:rPr>
            </w:pPr>
            <w:r w:rsidRPr="00EA61AA">
              <w:rPr>
                <w:bCs/>
                <w:sz w:val="22"/>
                <w:szCs w:val="22"/>
              </w:rPr>
              <w:t>3.</w:t>
            </w:r>
          </w:p>
        </w:tc>
        <w:tc>
          <w:tcPr>
            <w:tcW w:w="614" w:type="dxa"/>
            <w:vAlign w:val="center"/>
          </w:tcPr>
          <w:p w14:paraId="26CEAD0A" w14:textId="6D1ED093" w:rsidR="004B09AF" w:rsidRPr="00EA61AA" w:rsidRDefault="004B09AF" w:rsidP="004B09AF">
            <w:pPr>
              <w:ind w:left="-113" w:right="-107"/>
              <w:jc w:val="center"/>
              <w:rPr>
                <w:bCs/>
                <w:color w:val="000000" w:themeColor="text1"/>
                <w:sz w:val="22"/>
                <w:szCs w:val="22"/>
              </w:rPr>
            </w:pPr>
            <w:r w:rsidRPr="00EA61AA">
              <w:rPr>
                <w:bCs/>
                <w:color w:val="000000" w:themeColor="text1"/>
                <w:sz w:val="22"/>
                <w:szCs w:val="22"/>
              </w:rPr>
              <w:t>08.05.2026</w:t>
            </w:r>
          </w:p>
        </w:tc>
        <w:tc>
          <w:tcPr>
            <w:tcW w:w="709" w:type="dxa"/>
            <w:vAlign w:val="center"/>
          </w:tcPr>
          <w:p w14:paraId="61D12A14" w14:textId="67117B32" w:rsidR="004B09AF" w:rsidRPr="00EA61AA" w:rsidRDefault="004B09AF" w:rsidP="004B09AF">
            <w:pPr>
              <w:ind w:left="-108" w:right="-107"/>
              <w:jc w:val="center"/>
              <w:rPr>
                <w:bCs/>
                <w:sz w:val="22"/>
                <w:szCs w:val="22"/>
              </w:rPr>
            </w:pPr>
            <w:r w:rsidRPr="00EA61AA">
              <w:rPr>
                <w:bCs/>
                <w:sz w:val="22"/>
                <w:szCs w:val="22"/>
              </w:rPr>
              <w:t>15.15-16.45</w:t>
            </w:r>
          </w:p>
        </w:tc>
        <w:tc>
          <w:tcPr>
            <w:tcW w:w="2977" w:type="dxa"/>
            <w:shd w:val="clear" w:color="auto" w:fill="auto"/>
            <w:vAlign w:val="center"/>
          </w:tcPr>
          <w:p w14:paraId="30482C1D" w14:textId="3958CE87" w:rsidR="004B09AF" w:rsidRPr="00EA61AA" w:rsidRDefault="004B09AF" w:rsidP="004B09AF">
            <w:pPr>
              <w:rPr>
                <w:sz w:val="22"/>
                <w:szCs w:val="22"/>
              </w:rPr>
            </w:pPr>
            <w:r w:rsidRPr="00EA61AA">
              <w:rPr>
                <w:sz w:val="22"/>
                <w:szCs w:val="22"/>
              </w:rPr>
              <w:t>Попередження професійного вигорання та розвиток резильєнтності в педагогів</w:t>
            </w:r>
          </w:p>
        </w:tc>
        <w:tc>
          <w:tcPr>
            <w:tcW w:w="992" w:type="dxa"/>
            <w:shd w:val="clear" w:color="auto" w:fill="auto"/>
            <w:vAlign w:val="center"/>
          </w:tcPr>
          <w:p w14:paraId="5BD12F1F" w14:textId="620B0CD0" w:rsidR="004B09AF" w:rsidRPr="00EA61AA" w:rsidRDefault="004B09AF" w:rsidP="004B09AF">
            <w:pPr>
              <w:autoSpaceDE w:val="0"/>
              <w:autoSpaceDN w:val="0"/>
              <w:adjustRightInd w:val="0"/>
              <w:jc w:val="center"/>
              <w:rPr>
                <w:sz w:val="22"/>
                <w:szCs w:val="22"/>
              </w:rPr>
            </w:pPr>
          </w:p>
        </w:tc>
        <w:tc>
          <w:tcPr>
            <w:tcW w:w="992" w:type="dxa"/>
            <w:shd w:val="clear" w:color="auto" w:fill="auto"/>
            <w:vAlign w:val="center"/>
          </w:tcPr>
          <w:p w14:paraId="0309A942" w14:textId="1EF7DB99" w:rsidR="004B09AF" w:rsidRPr="00EA61AA" w:rsidRDefault="004B09AF" w:rsidP="004B09AF">
            <w:pPr>
              <w:jc w:val="center"/>
              <w:rPr>
                <w:sz w:val="22"/>
                <w:szCs w:val="22"/>
              </w:rPr>
            </w:pPr>
            <w:r w:rsidRPr="00EA61AA">
              <w:rPr>
                <w:bCs/>
                <w:sz w:val="22"/>
                <w:szCs w:val="22"/>
              </w:rPr>
              <w:t>2</w:t>
            </w:r>
          </w:p>
        </w:tc>
        <w:tc>
          <w:tcPr>
            <w:tcW w:w="1134" w:type="dxa"/>
            <w:shd w:val="clear" w:color="auto" w:fill="auto"/>
            <w:vAlign w:val="center"/>
          </w:tcPr>
          <w:p w14:paraId="24AEF928" w14:textId="25B04C28" w:rsidR="004B09AF" w:rsidRPr="00EA61AA" w:rsidRDefault="004B09AF" w:rsidP="004B09AF">
            <w:pPr>
              <w:jc w:val="center"/>
              <w:rPr>
                <w:sz w:val="22"/>
                <w:szCs w:val="22"/>
              </w:rPr>
            </w:pPr>
            <w:r w:rsidRPr="00EA61AA">
              <w:rPr>
                <w:bCs/>
                <w:sz w:val="22"/>
                <w:szCs w:val="22"/>
              </w:rPr>
              <w:t>1</w:t>
            </w:r>
          </w:p>
        </w:tc>
        <w:tc>
          <w:tcPr>
            <w:tcW w:w="996" w:type="dxa"/>
            <w:vAlign w:val="center"/>
          </w:tcPr>
          <w:p w14:paraId="67994581" w14:textId="77777777" w:rsidR="004B09AF" w:rsidRPr="00EA61AA" w:rsidRDefault="004B09AF" w:rsidP="004B09AF">
            <w:pPr>
              <w:jc w:val="center"/>
              <w:rPr>
                <w:sz w:val="22"/>
                <w:szCs w:val="22"/>
              </w:rPr>
            </w:pPr>
          </w:p>
        </w:tc>
        <w:tc>
          <w:tcPr>
            <w:tcW w:w="1972" w:type="dxa"/>
            <w:shd w:val="clear" w:color="auto" w:fill="auto"/>
            <w:vAlign w:val="center"/>
          </w:tcPr>
          <w:p w14:paraId="7E0C4BC3" w14:textId="11D802F9" w:rsidR="004B09AF" w:rsidRPr="00191183" w:rsidRDefault="004B09AF" w:rsidP="004B09AF">
            <w:pPr>
              <w:jc w:val="left"/>
              <w:rPr>
                <w:sz w:val="22"/>
                <w:szCs w:val="22"/>
              </w:rPr>
            </w:pPr>
            <w:r w:rsidRPr="00191183">
              <w:rPr>
                <w:sz w:val="22"/>
                <w:szCs w:val="22"/>
              </w:rPr>
              <w:t>Носенко В.В.</w:t>
            </w:r>
          </w:p>
        </w:tc>
      </w:tr>
      <w:tr w:rsidR="00BB5276" w:rsidRPr="00191183" w14:paraId="13D935D5" w14:textId="77777777" w:rsidTr="006A63E0">
        <w:tc>
          <w:tcPr>
            <w:tcW w:w="751" w:type="dxa"/>
            <w:vAlign w:val="center"/>
          </w:tcPr>
          <w:p w14:paraId="05D0F207" w14:textId="242022F9" w:rsidR="00BB5276" w:rsidRPr="00EA61AA" w:rsidRDefault="00BB5276" w:rsidP="00BB5276">
            <w:pPr>
              <w:ind w:left="-113" w:right="-155"/>
              <w:jc w:val="center"/>
              <w:rPr>
                <w:bCs/>
                <w:sz w:val="22"/>
                <w:szCs w:val="22"/>
              </w:rPr>
            </w:pPr>
            <w:r w:rsidRPr="00EA61AA">
              <w:rPr>
                <w:bCs/>
                <w:sz w:val="22"/>
                <w:szCs w:val="22"/>
              </w:rPr>
              <w:t>4.</w:t>
            </w:r>
          </w:p>
        </w:tc>
        <w:tc>
          <w:tcPr>
            <w:tcW w:w="614" w:type="dxa"/>
            <w:vAlign w:val="center"/>
          </w:tcPr>
          <w:p w14:paraId="3BE19C88" w14:textId="6E0E4B9C" w:rsidR="00BB5276" w:rsidRPr="00EA61AA" w:rsidRDefault="00BB5276" w:rsidP="00BB5276">
            <w:pPr>
              <w:ind w:left="-113" w:right="-107"/>
              <w:jc w:val="center"/>
              <w:rPr>
                <w:bCs/>
                <w:color w:val="000000" w:themeColor="text1"/>
                <w:sz w:val="22"/>
                <w:szCs w:val="22"/>
              </w:rPr>
            </w:pPr>
            <w:r w:rsidRPr="00EA61AA">
              <w:rPr>
                <w:rFonts w:eastAsia="Times New Roman"/>
                <w:iCs/>
                <w:color w:val="000000" w:themeColor="text1"/>
                <w:sz w:val="22"/>
                <w:szCs w:val="22"/>
              </w:rPr>
              <w:t>08.05.2026</w:t>
            </w:r>
          </w:p>
        </w:tc>
        <w:tc>
          <w:tcPr>
            <w:tcW w:w="709" w:type="dxa"/>
            <w:vAlign w:val="center"/>
          </w:tcPr>
          <w:p w14:paraId="593EEAC4" w14:textId="7EB00F9E" w:rsidR="00BB5276" w:rsidRPr="00EA61AA" w:rsidRDefault="00BB5276" w:rsidP="00BB5276">
            <w:pPr>
              <w:ind w:left="-108" w:right="-107"/>
              <w:jc w:val="center"/>
              <w:rPr>
                <w:bCs/>
                <w:sz w:val="22"/>
                <w:szCs w:val="22"/>
              </w:rPr>
            </w:pPr>
            <w:r w:rsidRPr="00EA61AA">
              <w:rPr>
                <w:bCs/>
                <w:sz w:val="22"/>
                <w:szCs w:val="22"/>
              </w:rPr>
              <w:t>17.00-18.30</w:t>
            </w:r>
          </w:p>
        </w:tc>
        <w:tc>
          <w:tcPr>
            <w:tcW w:w="2977" w:type="dxa"/>
            <w:shd w:val="clear" w:color="auto" w:fill="auto"/>
            <w:vAlign w:val="center"/>
          </w:tcPr>
          <w:p w14:paraId="5DC1477B" w14:textId="5FC9DBED" w:rsidR="00BB5276" w:rsidRPr="00EA61AA" w:rsidRDefault="00BB5276" w:rsidP="00BB5276">
            <w:pPr>
              <w:rPr>
                <w:sz w:val="22"/>
                <w:szCs w:val="22"/>
              </w:rPr>
            </w:pPr>
            <w:r w:rsidRPr="00EA61AA">
              <w:rPr>
                <w:sz w:val="22"/>
                <w:szCs w:val="22"/>
              </w:rPr>
              <w:t xml:space="preserve">Управління цифровою ідентичністю. </w:t>
            </w:r>
            <w:proofErr w:type="spellStart"/>
            <w:r w:rsidRPr="00EA61AA">
              <w:rPr>
                <w:sz w:val="22"/>
                <w:szCs w:val="22"/>
              </w:rPr>
              <w:t>Кібергігієна</w:t>
            </w:r>
            <w:proofErr w:type="spellEnd"/>
            <w:r w:rsidRPr="00EA61AA">
              <w:rPr>
                <w:sz w:val="22"/>
                <w:szCs w:val="22"/>
              </w:rPr>
              <w:t>. Правила безпеки в цифровому середовищі</w:t>
            </w:r>
          </w:p>
        </w:tc>
        <w:tc>
          <w:tcPr>
            <w:tcW w:w="992" w:type="dxa"/>
            <w:shd w:val="clear" w:color="auto" w:fill="auto"/>
            <w:vAlign w:val="center"/>
          </w:tcPr>
          <w:p w14:paraId="5AE01133" w14:textId="5E06ECEF" w:rsidR="00BB5276" w:rsidRPr="00EA61AA" w:rsidRDefault="00BB5276" w:rsidP="00BB5276">
            <w:pPr>
              <w:autoSpaceDE w:val="0"/>
              <w:autoSpaceDN w:val="0"/>
              <w:adjustRightInd w:val="0"/>
              <w:jc w:val="center"/>
              <w:rPr>
                <w:sz w:val="22"/>
                <w:szCs w:val="22"/>
              </w:rPr>
            </w:pPr>
            <w:r w:rsidRPr="00EA61AA">
              <w:rPr>
                <w:bCs/>
                <w:sz w:val="22"/>
                <w:szCs w:val="22"/>
              </w:rPr>
              <w:t>1</w:t>
            </w:r>
          </w:p>
        </w:tc>
        <w:tc>
          <w:tcPr>
            <w:tcW w:w="992" w:type="dxa"/>
            <w:shd w:val="clear" w:color="auto" w:fill="auto"/>
            <w:vAlign w:val="center"/>
          </w:tcPr>
          <w:p w14:paraId="6100B15C" w14:textId="4ABC84DC" w:rsidR="00BB5276" w:rsidRPr="00EA61AA" w:rsidRDefault="00BB5276" w:rsidP="00BB5276">
            <w:pPr>
              <w:jc w:val="center"/>
              <w:rPr>
                <w:sz w:val="22"/>
                <w:szCs w:val="22"/>
              </w:rPr>
            </w:pPr>
            <w:r w:rsidRPr="00EA61AA">
              <w:rPr>
                <w:bCs/>
                <w:sz w:val="22"/>
                <w:szCs w:val="22"/>
              </w:rPr>
              <w:t>1</w:t>
            </w:r>
          </w:p>
        </w:tc>
        <w:tc>
          <w:tcPr>
            <w:tcW w:w="1134" w:type="dxa"/>
            <w:vAlign w:val="center"/>
          </w:tcPr>
          <w:p w14:paraId="72A0FC79" w14:textId="2D23C845" w:rsidR="00BB5276" w:rsidRPr="00EA61AA" w:rsidRDefault="00BB5276" w:rsidP="00BB5276">
            <w:pPr>
              <w:jc w:val="center"/>
              <w:rPr>
                <w:sz w:val="22"/>
                <w:szCs w:val="22"/>
              </w:rPr>
            </w:pPr>
          </w:p>
        </w:tc>
        <w:tc>
          <w:tcPr>
            <w:tcW w:w="996" w:type="dxa"/>
            <w:vAlign w:val="center"/>
          </w:tcPr>
          <w:p w14:paraId="250296EF" w14:textId="77777777" w:rsidR="00BB5276" w:rsidRPr="00EA61AA" w:rsidRDefault="00BB5276" w:rsidP="00BB5276">
            <w:pPr>
              <w:jc w:val="center"/>
              <w:rPr>
                <w:sz w:val="22"/>
                <w:szCs w:val="22"/>
              </w:rPr>
            </w:pPr>
          </w:p>
        </w:tc>
        <w:tc>
          <w:tcPr>
            <w:tcW w:w="1972" w:type="dxa"/>
            <w:shd w:val="clear" w:color="auto" w:fill="auto"/>
            <w:vAlign w:val="center"/>
          </w:tcPr>
          <w:p w14:paraId="6F6514BB" w14:textId="182E8D50" w:rsidR="00BB5276" w:rsidRPr="00191183" w:rsidRDefault="00BB5276" w:rsidP="00BB5276">
            <w:pPr>
              <w:jc w:val="left"/>
              <w:rPr>
                <w:sz w:val="22"/>
                <w:szCs w:val="22"/>
              </w:rPr>
            </w:pPr>
            <w:proofErr w:type="spellStart"/>
            <w:r w:rsidRPr="00191183">
              <w:rPr>
                <w:sz w:val="22"/>
                <w:szCs w:val="22"/>
              </w:rPr>
              <w:t>Нетеса</w:t>
            </w:r>
            <w:proofErr w:type="spellEnd"/>
            <w:r w:rsidRPr="00191183">
              <w:rPr>
                <w:sz w:val="22"/>
                <w:szCs w:val="22"/>
              </w:rPr>
              <w:t xml:space="preserve"> І.І.</w:t>
            </w:r>
          </w:p>
        </w:tc>
      </w:tr>
      <w:tr w:rsidR="00BB5276" w:rsidRPr="00191183" w14:paraId="4F337510" w14:textId="77777777" w:rsidTr="00BB5276">
        <w:tc>
          <w:tcPr>
            <w:tcW w:w="751" w:type="dxa"/>
            <w:vAlign w:val="center"/>
          </w:tcPr>
          <w:p w14:paraId="6AA034B7" w14:textId="7FEA765B" w:rsidR="00BB5276" w:rsidRPr="00EA61AA" w:rsidRDefault="00BB5276" w:rsidP="00BB5276">
            <w:pPr>
              <w:ind w:left="-113" w:right="-155"/>
              <w:jc w:val="center"/>
              <w:rPr>
                <w:bCs/>
                <w:sz w:val="22"/>
                <w:szCs w:val="22"/>
              </w:rPr>
            </w:pPr>
            <w:r w:rsidRPr="00EA61AA">
              <w:rPr>
                <w:bCs/>
                <w:sz w:val="22"/>
                <w:szCs w:val="22"/>
              </w:rPr>
              <w:t>5.</w:t>
            </w:r>
          </w:p>
        </w:tc>
        <w:tc>
          <w:tcPr>
            <w:tcW w:w="614" w:type="dxa"/>
            <w:vAlign w:val="center"/>
          </w:tcPr>
          <w:p w14:paraId="1F132D8B" w14:textId="56EB9C03"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11.05.2026</w:t>
            </w:r>
          </w:p>
        </w:tc>
        <w:tc>
          <w:tcPr>
            <w:tcW w:w="709" w:type="dxa"/>
            <w:vAlign w:val="center"/>
          </w:tcPr>
          <w:p w14:paraId="3DC6F7E6" w14:textId="4105163C" w:rsidR="00BB5276" w:rsidRPr="00EA61AA" w:rsidRDefault="00BB5276" w:rsidP="00BB5276">
            <w:pPr>
              <w:ind w:left="-108" w:right="-107"/>
              <w:jc w:val="center"/>
              <w:rPr>
                <w:bCs/>
                <w:sz w:val="22"/>
                <w:szCs w:val="22"/>
              </w:rPr>
            </w:pPr>
            <w:r w:rsidRPr="00EA61AA">
              <w:rPr>
                <w:bCs/>
                <w:sz w:val="22"/>
                <w:szCs w:val="22"/>
              </w:rPr>
              <w:t>11.30-13.00</w:t>
            </w:r>
          </w:p>
        </w:tc>
        <w:tc>
          <w:tcPr>
            <w:tcW w:w="2977" w:type="dxa"/>
            <w:shd w:val="clear" w:color="auto" w:fill="auto"/>
            <w:vAlign w:val="center"/>
          </w:tcPr>
          <w:p w14:paraId="15211A8F" w14:textId="716ABBE0" w:rsidR="00BB5276" w:rsidRPr="00EA61AA" w:rsidRDefault="00BB5276" w:rsidP="00BB5276">
            <w:pPr>
              <w:rPr>
                <w:sz w:val="22"/>
                <w:szCs w:val="22"/>
              </w:rPr>
            </w:pPr>
            <w:r w:rsidRPr="00EA61AA">
              <w:rPr>
                <w:sz w:val="22"/>
                <w:szCs w:val="22"/>
              </w:rPr>
              <w:t>Інклюзивне навчання як пріоритетний напрям освітньої реформи</w:t>
            </w:r>
          </w:p>
        </w:tc>
        <w:tc>
          <w:tcPr>
            <w:tcW w:w="992" w:type="dxa"/>
            <w:shd w:val="clear" w:color="auto" w:fill="auto"/>
            <w:vAlign w:val="center"/>
          </w:tcPr>
          <w:p w14:paraId="320497EC" w14:textId="26B66D53" w:rsidR="00BB5276" w:rsidRPr="00EA61AA" w:rsidRDefault="00BB5276" w:rsidP="00BB5276">
            <w:pPr>
              <w:autoSpaceDE w:val="0"/>
              <w:autoSpaceDN w:val="0"/>
              <w:adjustRightInd w:val="0"/>
              <w:jc w:val="center"/>
              <w:rPr>
                <w:sz w:val="22"/>
                <w:szCs w:val="22"/>
              </w:rPr>
            </w:pPr>
            <w:r w:rsidRPr="00EA61AA">
              <w:rPr>
                <w:bCs/>
                <w:sz w:val="22"/>
                <w:szCs w:val="22"/>
              </w:rPr>
              <w:t>1</w:t>
            </w:r>
          </w:p>
        </w:tc>
        <w:tc>
          <w:tcPr>
            <w:tcW w:w="992" w:type="dxa"/>
            <w:shd w:val="clear" w:color="auto" w:fill="auto"/>
            <w:vAlign w:val="center"/>
          </w:tcPr>
          <w:p w14:paraId="75450682" w14:textId="3F8CC0D3" w:rsidR="00BB5276" w:rsidRPr="00EA61AA" w:rsidRDefault="00BB5276" w:rsidP="00BB5276">
            <w:pPr>
              <w:jc w:val="center"/>
              <w:rPr>
                <w:sz w:val="22"/>
                <w:szCs w:val="22"/>
              </w:rPr>
            </w:pPr>
            <w:r w:rsidRPr="00EA61AA">
              <w:rPr>
                <w:bCs/>
                <w:sz w:val="22"/>
                <w:szCs w:val="22"/>
              </w:rPr>
              <w:t>1</w:t>
            </w:r>
          </w:p>
        </w:tc>
        <w:tc>
          <w:tcPr>
            <w:tcW w:w="1134" w:type="dxa"/>
            <w:shd w:val="clear" w:color="auto" w:fill="auto"/>
            <w:vAlign w:val="center"/>
          </w:tcPr>
          <w:p w14:paraId="741797E5" w14:textId="15CE36EC" w:rsidR="00BB5276" w:rsidRPr="00EA61AA" w:rsidRDefault="00BB5276" w:rsidP="00BB5276">
            <w:pPr>
              <w:jc w:val="center"/>
              <w:rPr>
                <w:sz w:val="22"/>
                <w:szCs w:val="22"/>
              </w:rPr>
            </w:pPr>
            <w:r w:rsidRPr="00EA61AA">
              <w:rPr>
                <w:bCs/>
                <w:sz w:val="22"/>
                <w:szCs w:val="22"/>
              </w:rPr>
              <w:t>2</w:t>
            </w:r>
          </w:p>
        </w:tc>
        <w:tc>
          <w:tcPr>
            <w:tcW w:w="996" w:type="dxa"/>
            <w:vAlign w:val="center"/>
          </w:tcPr>
          <w:p w14:paraId="482B10F8" w14:textId="77777777" w:rsidR="00BB5276" w:rsidRPr="00EA61AA" w:rsidRDefault="00BB5276" w:rsidP="00BB5276">
            <w:pPr>
              <w:jc w:val="center"/>
              <w:rPr>
                <w:sz w:val="22"/>
                <w:szCs w:val="22"/>
              </w:rPr>
            </w:pPr>
          </w:p>
        </w:tc>
        <w:tc>
          <w:tcPr>
            <w:tcW w:w="1972" w:type="dxa"/>
            <w:shd w:val="clear" w:color="auto" w:fill="auto"/>
            <w:vAlign w:val="center"/>
          </w:tcPr>
          <w:p w14:paraId="3736DFC6" w14:textId="1B006D12" w:rsidR="00BB5276" w:rsidRPr="00191183" w:rsidRDefault="00BB5276" w:rsidP="00BB5276">
            <w:pPr>
              <w:jc w:val="left"/>
              <w:rPr>
                <w:sz w:val="22"/>
                <w:szCs w:val="22"/>
              </w:rPr>
            </w:pPr>
            <w:r w:rsidRPr="00191183">
              <w:rPr>
                <w:sz w:val="22"/>
                <w:szCs w:val="22"/>
              </w:rPr>
              <w:t>Колісник О.В.</w:t>
            </w:r>
          </w:p>
        </w:tc>
      </w:tr>
      <w:tr w:rsidR="00BB5276" w:rsidRPr="00191183" w14:paraId="33282932" w14:textId="77777777" w:rsidTr="00BB5276">
        <w:tc>
          <w:tcPr>
            <w:tcW w:w="751" w:type="dxa"/>
            <w:vAlign w:val="center"/>
          </w:tcPr>
          <w:p w14:paraId="69183807" w14:textId="60CB8156" w:rsidR="00BB5276" w:rsidRPr="00EA61AA" w:rsidRDefault="00BB5276" w:rsidP="00BB5276">
            <w:pPr>
              <w:ind w:left="-113" w:right="-155"/>
              <w:jc w:val="center"/>
              <w:rPr>
                <w:bCs/>
                <w:sz w:val="22"/>
                <w:szCs w:val="22"/>
              </w:rPr>
            </w:pPr>
            <w:r w:rsidRPr="00EA61AA">
              <w:rPr>
                <w:bCs/>
                <w:sz w:val="22"/>
                <w:szCs w:val="22"/>
              </w:rPr>
              <w:t>6.</w:t>
            </w:r>
          </w:p>
        </w:tc>
        <w:tc>
          <w:tcPr>
            <w:tcW w:w="614" w:type="dxa"/>
            <w:vAlign w:val="center"/>
          </w:tcPr>
          <w:p w14:paraId="612A4D4B" w14:textId="40CD4F7C"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11.05.2026</w:t>
            </w:r>
          </w:p>
        </w:tc>
        <w:tc>
          <w:tcPr>
            <w:tcW w:w="709" w:type="dxa"/>
            <w:vAlign w:val="center"/>
          </w:tcPr>
          <w:p w14:paraId="2EE40D8A" w14:textId="22920800" w:rsidR="00BB5276" w:rsidRPr="00EA61AA" w:rsidRDefault="00BB5276" w:rsidP="00BB5276">
            <w:pPr>
              <w:ind w:left="-108" w:right="-107"/>
              <w:jc w:val="center"/>
              <w:rPr>
                <w:bCs/>
                <w:sz w:val="22"/>
                <w:szCs w:val="22"/>
              </w:rPr>
            </w:pPr>
            <w:r w:rsidRPr="00EA61AA">
              <w:rPr>
                <w:bCs/>
                <w:sz w:val="22"/>
                <w:szCs w:val="22"/>
              </w:rPr>
              <w:t>17.00-18.30</w:t>
            </w:r>
          </w:p>
        </w:tc>
        <w:tc>
          <w:tcPr>
            <w:tcW w:w="2977" w:type="dxa"/>
            <w:shd w:val="clear" w:color="auto" w:fill="auto"/>
            <w:vAlign w:val="center"/>
          </w:tcPr>
          <w:p w14:paraId="7DE8320F" w14:textId="1AAA76A0" w:rsidR="00BB5276" w:rsidRPr="00EA61AA" w:rsidRDefault="00BB5276" w:rsidP="00BB5276">
            <w:pPr>
              <w:rPr>
                <w:sz w:val="22"/>
                <w:szCs w:val="22"/>
              </w:rPr>
            </w:pPr>
            <w:r w:rsidRPr="00EA61AA">
              <w:rPr>
                <w:sz w:val="22"/>
                <w:szCs w:val="22"/>
              </w:rPr>
              <w:t>Формування ефективної комунікації та партнерської взаємодії учасників освітнього процесу в умовах війни</w:t>
            </w:r>
          </w:p>
        </w:tc>
        <w:tc>
          <w:tcPr>
            <w:tcW w:w="992" w:type="dxa"/>
            <w:shd w:val="clear" w:color="auto" w:fill="auto"/>
            <w:vAlign w:val="center"/>
          </w:tcPr>
          <w:p w14:paraId="4FD55BDD" w14:textId="3D958498" w:rsidR="00BB5276" w:rsidRPr="00EA61AA" w:rsidRDefault="00BB5276" w:rsidP="00BB5276">
            <w:pPr>
              <w:autoSpaceDE w:val="0"/>
              <w:autoSpaceDN w:val="0"/>
              <w:adjustRightInd w:val="0"/>
              <w:jc w:val="center"/>
              <w:rPr>
                <w:sz w:val="22"/>
                <w:szCs w:val="22"/>
              </w:rPr>
            </w:pPr>
          </w:p>
        </w:tc>
        <w:tc>
          <w:tcPr>
            <w:tcW w:w="992" w:type="dxa"/>
            <w:shd w:val="clear" w:color="auto" w:fill="auto"/>
            <w:vAlign w:val="center"/>
          </w:tcPr>
          <w:p w14:paraId="38A64217" w14:textId="1895AB4C" w:rsidR="00BB5276" w:rsidRPr="00EA61AA" w:rsidRDefault="00BB5276" w:rsidP="00BB5276">
            <w:pPr>
              <w:jc w:val="center"/>
              <w:rPr>
                <w:sz w:val="22"/>
                <w:szCs w:val="22"/>
              </w:rPr>
            </w:pPr>
            <w:r w:rsidRPr="00EA61AA">
              <w:rPr>
                <w:bCs/>
                <w:sz w:val="22"/>
                <w:szCs w:val="22"/>
              </w:rPr>
              <w:t>2</w:t>
            </w:r>
          </w:p>
        </w:tc>
        <w:tc>
          <w:tcPr>
            <w:tcW w:w="1134" w:type="dxa"/>
            <w:vAlign w:val="center"/>
          </w:tcPr>
          <w:p w14:paraId="67648FFB" w14:textId="77777777" w:rsidR="00BB5276" w:rsidRPr="00EA61AA" w:rsidRDefault="00BB5276" w:rsidP="00BB5276">
            <w:pPr>
              <w:jc w:val="center"/>
              <w:rPr>
                <w:sz w:val="22"/>
                <w:szCs w:val="22"/>
              </w:rPr>
            </w:pPr>
          </w:p>
        </w:tc>
        <w:tc>
          <w:tcPr>
            <w:tcW w:w="996" w:type="dxa"/>
            <w:vAlign w:val="center"/>
          </w:tcPr>
          <w:p w14:paraId="17F48872" w14:textId="77777777" w:rsidR="00BB5276" w:rsidRPr="00EA61AA" w:rsidRDefault="00BB5276" w:rsidP="00BB5276">
            <w:pPr>
              <w:jc w:val="center"/>
              <w:rPr>
                <w:sz w:val="22"/>
                <w:szCs w:val="22"/>
              </w:rPr>
            </w:pPr>
          </w:p>
        </w:tc>
        <w:tc>
          <w:tcPr>
            <w:tcW w:w="1972" w:type="dxa"/>
            <w:shd w:val="clear" w:color="auto" w:fill="auto"/>
            <w:vAlign w:val="center"/>
          </w:tcPr>
          <w:p w14:paraId="1B234559" w14:textId="7A6516D7" w:rsidR="00BB5276" w:rsidRPr="00191183" w:rsidRDefault="00BB5276" w:rsidP="00BB5276">
            <w:pPr>
              <w:jc w:val="left"/>
              <w:rPr>
                <w:sz w:val="22"/>
                <w:szCs w:val="22"/>
              </w:rPr>
            </w:pPr>
            <w:r w:rsidRPr="00191183">
              <w:rPr>
                <w:sz w:val="22"/>
                <w:szCs w:val="22"/>
              </w:rPr>
              <w:t>Бєляєва К.Ю.</w:t>
            </w:r>
          </w:p>
        </w:tc>
      </w:tr>
      <w:tr w:rsidR="00BB5276" w:rsidRPr="00191183" w14:paraId="0B769559" w14:textId="77777777" w:rsidTr="00BB5276">
        <w:tc>
          <w:tcPr>
            <w:tcW w:w="751" w:type="dxa"/>
            <w:vAlign w:val="center"/>
          </w:tcPr>
          <w:p w14:paraId="34CFE71F" w14:textId="7A2D98E1" w:rsidR="00BB5276" w:rsidRPr="00EA61AA" w:rsidRDefault="00BB5276" w:rsidP="00BB5276">
            <w:pPr>
              <w:ind w:left="-113" w:right="-155"/>
              <w:jc w:val="center"/>
              <w:rPr>
                <w:bCs/>
                <w:sz w:val="22"/>
                <w:szCs w:val="22"/>
              </w:rPr>
            </w:pPr>
            <w:r w:rsidRPr="00EA61AA">
              <w:rPr>
                <w:bCs/>
                <w:sz w:val="22"/>
                <w:szCs w:val="22"/>
              </w:rPr>
              <w:t>7.</w:t>
            </w:r>
          </w:p>
        </w:tc>
        <w:tc>
          <w:tcPr>
            <w:tcW w:w="614" w:type="dxa"/>
            <w:vAlign w:val="center"/>
          </w:tcPr>
          <w:p w14:paraId="26E2720C" w14:textId="6426548F"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12.05.2026</w:t>
            </w:r>
          </w:p>
        </w:tc>
        <w:tc>
          <w:tcPr>
            <w:tcW w:w="709" w:type="dxa"/>
            <w:vAlign w:val="center"/>
          </w:tcPr>
          <w:p w14:paraId="583DEB68" w14:textId="6343B536" w:rsidR="00BB5276" w:rsidRPr="00EA61AA" w:rsidRDefault="00BB5276" w:rsidP="00BB5276">
            <w:pPr>
              <w:ind w:left="-108" w:right="-107"/>
              <w:jc w:val="center"/>
              <w:rPr>
                <w:bCs/>
                <w:sz w:val="22"/>
                <w:szCs w:val="22"/>
              </w:rPr>
            </w:pPr>
            <w:r w:rsidRPr="00EA61AA">
              <w:rPr>
                <w:bCs/>
                <w:sz w:val="22"/>
                <w:szCs w:val="22"/>
              </w:rPr>
              <w:t>11.30-13.00</w:t>
            </w:r>
          </w:p>
        </w:tc>
        <w:tc>
          <w:tcPr>
            <w:tcW w:w="2977" w:type="dxa"/>
            <w:shd w:val="clear" w:color="auto" w:fill="auto"/>
            <w:vAlign w:val="center"/>
          </w:tcPr>
          <w:p w14:paraId="5A7CE5B2" w14:textId="11F82EF0" w:rsidR="00BB5276" w:rsidRPr="00EA61AA" w:rsidRDefault="00BB5276" w:rsidP="00BB5276">
            <w:pPr>
              <w:rPr>
                <w:sz w:val="22"/>
                <w:szCs w:val="22"/>
              </w:rPr>
            </w:pPr>
            <w:r w:rsidRPr="00EA61AA">
              <w:rPr>
                <w:sz w:val="22"/>
                <w:szCs w:val="22"/>
              </w:rPr>
              <w:t>Втрати розвитку учнів з ООП та їх подолання</w:t>
            </w:r>
          </w:p>
        </w:tc>
        <w:tc>
          <w:tcPr>
            <w:tcW w:w="992" w:type="dxa"/>
            <w:shd w:val="clear" w:color="auto" w:fill="auto"/>
            <w:vAlign w:val="center"/>
          </w:tcPr>
          <w:p w14:paraId="0484D39B" w14:textId="0E282791" w:rsidR="00BB5276" w:rsidRPr="00EA61AA" w:rsidRDefault="00BB5276" w:rsidP="00BB5276">
            <w:pPr>
              <w:autoSpaceDE w:val="0"/>
              <w:autoSpaceDN w:val="0"/>
              <w:adjustRightInd w:val="0"/>
              <w:jc w:val="center"/>
              <w:rPr>
                <w:sz w:val="22"/>
                <w:szCs w:val="22"/>
              </w:rPr>
            </w:pPr>
          </w:p>
        </w:tc>
        <w:tc>
          <w:tcPr>
            <w:tcW w:w="992" w:type="dxa"/>
            <w:shd w:val="clear" w:color="auto" w:fill="auto"/>
            <w:vAlign w:val="center"/>
          </w:tcPr>
          <w:p w14:paraId="76B69109" w14:textId="792D6B26" w:rsidR="00BB5276" w:rsidRPr="00EA61AA" w:rsidRDefault="00BB5276" w:rsidP="00BB5276">
            <w:pPr>
              <w:jc w:val="center"/>
              <w:rPr>
                <w:sz w:val="22"/>
                <w:szCs w:val="22"/>
              </w:rPr>
            </w:pPr>
            <w:r w:rsidRPr="00EA61AA">
              <w:rPr>
                <w:bCs/>
                <w:sz w:val="22"/>
                <w:szCs w:val="22"/>
              </w:rPr>
              <w:t>2</w:t>
            </w:r>
          </w:p>
        </w:tc>
        <w:tc>
          <w:tcPr>
            <w:tcW w:w="1134" w:type="dxa"/>
            <w:vAlign w:val="center"/>
          </w:tcPr>
          <w:p w14:paraId="54E6FB28" w14:textId="77777777" w:rsidR="00BB5276" w:rsidRPr="00EA61AA" w:rsidRDefault="00BB5276" w:rsidP="00BB5276">
            <w:pPr>
              <w:jc w:val="center"/>
              <w:rPr>
                <w:sz w:val="22"/>
                <w:szCs w:val="22"/>
              </w:rPr>
            </w:pPr>
          </w:p>
        </w:tc>
        <w:tc>
          <w:tcPr>
            <w:tcW w:w="996" w:type="dxa"/>
            <w:vAlign w:val="center"/>
          </w:tcPr>
          <w:p w14:paraId="3C3E1528" w14:textId="77777777" w:rsidR="00BB5276" w:rsidRPr="00EA61AA" w:rsidRDefault="00BB5276" w:rsidP="00BB5276">
            <w:pPr>
              <w:jc w:val="center"/>
              <w:rPr>
                <w:sz w:val="22"/>
                <w:szCs w:val="22"/>
              </w:rPr>
            </w:pPr>
          </w:p>
        </w:tc>
        <w:tc>
          <w:tcPr>
            <w:tcW w:w="1972" w:type="dxa"/>
            <w:shd w:val="clear" w:color="auto" w:fill="auto"/>
            <w:vAlign w:val="center"/>
          </w:tcPr>
          <w:p w14:paraId="34BE8163" w14:textId="3783C9AF" w:rsidR="00BB5276" w:rsidRPr="00191183" w:rsidRDefault="00BB5276" w:rsidP="00BB5276">
            <w:pPr>
              <w:jc w:val="left"/>
              <w:rPr>
                <w:sz w:val="22"/>
                <w:szCs w:val="22"/>
              </w:rPr>
            </w:pPr>
            <w:r w:rsidRPr="00191183">
              <w:rPr>
                <w:sz w:val="22"/>
                <w:szCs w:val="22"/>
              </w:rPr>
              <w:t>Колісник О.В.</w:t>
            </w:r>
          </w:p>
        </w:tc>
      </w:tr>
      <w:tr w:rsidR="00BB5276" w:rsidRPr="00191183" w14:paraId="210925B4" w14:textId="77777777" w:rsidTr="00BB5276">
        <w:tc>
          <w:tcPr>
            <w:tcW w:w="751" w:type="dxa"/>
            <w:vAlign w:val="center"/>
          </w:tcPr>
          <w:p w14:paraId="059CCE82" w14:textId="644A7063" w:rsidR="00BB5276" w:rsidRPr="00EA61AA" w:rsidRDefault="00BB5276" w:rsidP="00BB5276">
            <w:pPr>
              <w:ind w:left="-113" w:right="-155"/>
              <w:jc w:val="center"/>
              <w:rPr>
                <w:bCs/>
                <w:sz w:val="22"/>
                <w:szCs w:val="22"/>
              </w:rPr>
            </w:pPr>
            <w:r w:rsidRPr="00EA61AA">
              <w:rPr>
                <w:bCs/>
                <w:sz w:val="22"/>
                <w:szCs w:val="22"/>
              </w:rPr>
              <w:t>8.</w:t>
            </w:r>
          </w:p>
        </w:tc>
        <w:tc>
          <w:tcPr>
            <w:tcW w:w="614" w:type="dxa"/>
            <w:vAlign w:val="center"/>
          </w:tcPr>
          <w:p w14:paraId="6BAB0E5E" w14:textId="52824C33"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12.05.2026</w:t>
            </w:r>
          </w:p>
        </w:tc>
        <w:tc>
          <w:tcPr>
            <w:tcW w:w="709" w:type="dxa"/>
            <w:vAlign w:val="center"/>
          </w:tcPr>
          <w:p w14:paraId="1C530E62" w14:textId="562CC4D9" w:rsidR="00BB5276" w:rsidRPr="00EA61AA" w:rsidRDefault="00BB5276" w:rsidP="00BB5276">
            <w:pPr>
              <w:ind w:left="-108" w:right="-107"/>
              <w:jc w:val="center"/>
              <w:rPr>
                <w:bCs/>
                <w:sz w:val="22"/>
                <w:szCs w:val="22"/>
              </w:rPr>
            </w:pPr>
            <w:r w:rsidRPr="00EA61AA">
              <w:rPr>
                <w:bCs/>
                <w:sz w:val="22"/>
                <w:szCs w:val="22"/>
              </w:rPr>
              <w:t>17.00-18.30</w:t>
            </w:r>
          </w:p>
        </w:tc>
        <w:tc>
          <w:tcPr>
            <w:tcW w:w="2977" w:type="dxa"/>
            <w:shd w:val="clear" w:color="auto" w:fill="auto"/>
            <w:vAlign w:val="center"/>
          </w:tcPr>
          <w:p w14:paraId="395B7E2C" w14:textId="734263C4" w:rsidR="00BB5276" w:rsidRPr="00EA61AA" w:rsidRDefault="00BB5276" w:rsidP="00BB5276">
            <w:pPr>
              <w:rPr>
                <w:sz w:val="22"/>
                <w:szCs w:val="22"/>
              </w:rPr>
            </w:pPr>
            <w:r w:rsidRPr="00EA61AA">
              <w:rPr>
                <w:sz w:val="22"/>
                <w:szCs w:val="22"/>
              </w:rPr>
              <w:t>Психологічний супровід подолання освітніх втрат</w:t>
            </w:r>
          </w:p>
        </w:tc>
        <w:tc>
          <w:tcPr>
            <w:tcW w:w="992" w:type="dxa"/>
            <w:shd w:val="clear" w:color="auto" w:fill="auto"/>
            <w:vAlign w:val="center"/>
          </w:tcPr>
          <w:p w14:paraId="06043D26" w14:textId="54FA3EBA" w:rsidR="00BB5276" w:rsidRPr="00EA61AA" w:rsidRDefault="00BB5276" w:rsidP="00BB5276">
            <w:pPr>
              <w:autoSpaceDE w:val="0"/>
              <w:autoSpaceDN w:val="0"/>
              <w:adjustRightInd w:val="0"/>
              <w:jc w:val="center"/>
              <w:rPr>
                <w:sz w:val="22"/>
                <w:szCs w:val="22"/>
              </w:rPr>
            </w:pPr>
            <w:r w:rsidRPr="00EA61AA">
              <w:rPr>
                <w:bCs/>
                <w:sz w:val="22"/>
                <w:szCs w:val="22"/>
              </w:rPr>
              <w:t>1</w:t>
            </w:r>
          </w:p>
        </w:tc>
        <w:tc>
          <w:tcPr>
            <w:tcW w:w="992" w:type="dxa"/>
            <w:shd w:val="clear" w:color="auto" w:fill="auto"/>
            <w:vAlign w:val="center"/>
          </w:tcPr>
          <w:p w14:paraId="6BAA8224" w14:textId="1F454E66" w:rsidR="00BB5276" w:rsidRPr="00EA61AA" w:rsidRDefault="00BB5276" w:rsidP="00BB5276">
            <w:pPr>
              <w:jc w:val="center"/>
              <w:rPr>
                <w:sz w:val="22"/>
                <w:szCs w:val="22"/>
              </w:rPr>
            </w:pPr>
            <w:r w:rsidRPr="00EA61AA">
              <w:rPr>
                <w:bCs/>
                <w:sz w:val="22"/>
                <w:szCs w:val="22"/>
              </w:rPr>
              <w:t>1</w:t>
            </w:r>
          </w:p>
        </w:tc>
        <w:tc>
          <w:tcPr>
            <w:tcW w:w="1134" w:type="dxa"/>
            <w:vAlign w:val="center"/>
          </w:tcPr>
          <w:p w14:paraId="074F86C8" w14:textId="6CD5CEE0" w:rsidR="00BB5276" w:rsidRPr="00EA61AA" w:rsidRDefault="00BB5276" w:rsidP="00BB5276">
            <w:pPr>
              <w:jc w:val="center"/>
              <w:rPr>
                <w:sz w:val="22"/>
                <w:szCs w:val="22"/>
              </w:rPr>
            </w:pPr>
          </w:p>
        </w:tc>
        <w:tc>
          <w:tcPr>
            <w:tcW w:w="996" w:type="dxa"/>
            <w:vAlign w:val="center"/>
          </w:tcPr>
          <w:p w14:paraId="10F2691F" w14:textId="77777777" w:rsidR="00BB5276" w:rsidRPr="00EA61AA" w:rsidRDefault="00BB5276" w:rsidP="00BB5276">
            <w:pPr>
              <w:jc w:val="center"/>
              <w:rPr>
                <w:sz w:val="22"/>
                <w:szCs w:val="22"/>
              </w:rPr>
            </w:pPr>
          </w:p>
        </w:tc>
        <w:tc>
          <w:tcPr>
            <w:tcW w:w="1972" w:type="dxa"/>
            <w:shd w:val="clear" w:color="auto" w:fill="auto"/>
            <w:vAlign w:val="center"/>
          </w:tcPr>
          <w:p w14:paraId="3EB78229" w14:textId="16A549B8" w:rsidR="00BB5276" w:rsidRPr="00191183" w:rsidRDefault="00BB5276" w:rsidP="00BB5276">
            <w:pPr>
              <w:jc w:val="left"/>
              <w:rPr>
                <w:sz w:val="22"/>
                <w:szCs w:val="22"/>
              </w:rPr>
            </w:pPr>
            <w:r w:rsidRPr="00157EA1">
              <w:rPr>
                <w:sz w:val="22"/>
                <w:szCs w:val="22"/>
              </w:rPr>
              <w:t>Вишнева І.М.</w:t>
            </w:r>
          </w:p>
        </w:tc>
      </w:tr>
      <w:tr w:rsidR="00BB5276" w:rsidRPr="00191183" w14:paraId="3234C8C1" w14:textId="77777777" w:rsidTr="00BB5276">
        <w:tc>
          <w:tcPr>
            <w:tcW w:w="751" w:type="dxa"/>
            <w:vAlign w:val="center"/>
          </w:tcPr>
          <w:p w14:paraId="05F0F148" w14:textId="16C65FA8" w:rsidR="00BB5276" w:rsidRPr="00EA61AA" w:rsidRDefault="00BB5276" w:rsidP="00BB5276">
            <w:pPr>
              <w:ind w:left="-113" w:right="-155"/>
              <w:jc w:val="center"/>
              <w:rPr>
                <w:bCs/>
                <w:sz w:val="22"/>
                <w:szCs w:val="22"/>
              </w:rPr>
            </w:pPr>
            <w:r w:rsidRPr="00EA61AA">
              <w:rPr>
                <w:bCs/>
                <w:sz w:val="22"/>
                <w:szCs w:val="22"/>
              </w:rPr>
              <w:t>9.</w:t>
            </w:r>
          </w:p>
        </w:tc>
        <w:tc>
          <w:tcPr>
            <w:tcW w:w="614" w:type="dxa"/>
            <w:vAlign w:val="center"/>
          </w:tcPr>
          <w:p w14:paraId="07651A12" w14:textId="5FC45ACB"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13.05.2026</w:t>
            </w:r>
          </w:p>
        </w:tc>
        <w:tc>
          <w:tcPr>
            <w:tcW w:w="709" w:type="dxa"/>
            <w:vAlign w:val="center"/>
          </w:tcPr>
          <w:p w14:paraId="4CA5DFE2" w14:textId="54363DA7" w:rsidR="00BB5276" w:rsidRPr="00EA61AA" w:rsidRDefault="003070EB" w:rsidP="00BB5276">
            <w:pPr>
              <w:ind w:left="-108" w:right="-107"/>
              <w:jc w:val="center"/>
              <w:rPr>
                <w:bCs/>
                <w:sz w:val="22"/>
                <w:szCs w:val="22"/>
              </w:rPr>
            </w:pPr>
            <w:r>
              <w:rPr>
                <w:rFonts w:eastAsia="Times New Roman"/>
                <w:iCs/>
                <w:sz w:val="22"/>
                <w:szCs w:val="22"/>
              </w:rPr>
              <w:t>15.15-16.45</w:t>
            </w:r>
          </w:p>
        </w:tc>
        <w:tc>
          <w:tcPr>
            <w:tcW w:w="2977" w:type="dxa"/>
            <w:shd w:val="clear" w:color="auto" w:fill="auto"/>
            <w:vAlign w:val="center"/>
          </w:tcPr>
          <w:p w14:paraId="128AB58D" w14:textId="472A5168" w:rsidR="00BB5276" w:rsidRPr="00EA61AA" w:rsidRDefault="00BB5276" w:rsidP="00BB5276">
            <w:pPr>
              <w:rPr>
                <w:sz w:val="22"/>
                <w:szCs w:val="22"/>
              </w:rPr>
            </w:pPr>
            <w:r w:rsidRPr="00EA61AA">
              <w:rPr>
                <w:sz w:val="22"/>
                <w:szCs w:val="22"/>
              </w:rPr>
              <w:t>Державний стандарт базової середньої освіти</w:t>
            </w:r>
          </w:p>
        </w:tc>
        <w:tc>
          <w:tcPr>
            <w:tcW w:w="992" w:type="dxa"/>
            <w:shd w:val="clear" w:color="auto" w:fill="auto"/>
            <w:vAlign w:val="center"/>
          </w:tcPr>
          <w:p w14:paraId="6E638A88" w14:textId="3D81E5B0" w:rsidR="00BB5276" w:rsidRPr="00EA61AA" w:rsidRDefault="00BB5276" w:rsidP="00BB5276">
            <w:pPr>
              <w:autoSpaceDE w:val="0"/>
              <w:autoSpaceDN w:val="0"/>
              <w:adjustRightInd w:val="0"/>
              <w:jc w:val="center"/>
              <w:rPr>
                <w:sz w:val="22"/>
                <w:szCs w:val="22"/>
              </w:rPr>
            </w:pPr>
            <w:r w:rsidRPr="00EA61AA">
              <w:rPr>
                <w:bCs/>
                <w:sz w:val="22"/>
                <w:szCs w:val="22"/>
              </w:rPr>
              <w:t>1</w:t>
            </w:r>
          </w:p>
        </w:tc>
        <w:tc>
          <w:tcPr>
            <w:tcW w:w="992" w:type="dxa"/>
            <w:shd w:val="clear" w:color="auto" w:fill="auto"/>
            <w:vAlign w:val="center"/>
          </w:tcPr>
          <w:p w14:paraId="7BC678F7" w14:textId="3B5561C9" w:rsidR="00BB5276" w:rsidRPr="00EA61AA" w:rsidRDefault="00BB5276" w:rsidP="00BB5276">
            <w:pPr>
              <w:jc w:val="center"/>
              <w:rPr>
                <w:sz w:val="22"/>
                <w:szCs w:val="22"/>
              </w:rPr>
            </w:pPr>
            <w:r w:rsidRPr="00EA61AA">
              <w:rPr>
                <w:bCs/>
                <w:sz w:val="22"/>
                <w:szCs w:val="22"/>
              </w:rPr>
              <w:t>1</w:t>
            </w:r>
          </w:p>
        </w:tc>
        <w:tc>
          <w:tcPr>
            <w:tcW w:w="1134" w:type="dxa"/>
            <w:shd w:val="clear" w:color="auto" w:fill="auto"/>
            <w:vAlign w:val="center"/>
          </w:tcPr>
          <w:p w14:paraId="081B9BC9" w14:textId="77777777" w:rsidR="00BB5276" w:rsidRPr="00EA61AA" w:rsidRDefault="00BB5276" w:rsidP="00BB5276">
            <w:pPr>
              <w:jc w:val="center"/>
              <w:rPr>
                <w:sz w:val="22"/>
                <w:szCs w:val="22"/>
              </w:rPr>
            </w:pPr>
          </w:p>
        </w:tc>
        <w:tc>
          <w:tcPr>
            <w:tcW w:w="996" w:type="dxa"/>
            <w:vAlign w:val="center"/>
          </w:tcPr>
          <w:p w14:paraId="263431D5" w14:textId="77777777" w:rsidR="00BB5276" w:rsidRPr="00EA61AA" w:rsidRDefault="00BB5276" w:rsidP="00BB5276">
            <w:pPr>
              <w:jc w:val="center"/>
              <w:rPr>
                <w:sz w:val="22"/>
                <w:szCs w:val="22"/>
              </w:rPr>
            </w:pPr>
          </w:p>
        </w:tc>
        <w:tc>
          <w:tcPr>
            <w:tcW w:w="1972" w:type="dxa"/>
            <w:shd w:val="clear" w:color="auto" w:fill="auto"/>
            <w:vAlign w:val="center"/>
          </w:tcPr>
          <w:p w14:paraId="3B687A9E" w14:textId="3061FFEB" w:rsidR="00BB5276" w:rsidRPr="00191183" w:rsidRDefault="00BB5276" w:rsidP="00BB5276">
            <w:pPr>
              <w:jc w:val="left"/>
              <w:rPr>
                <w:sz w:val="22"/>
                <w:szCs w:val="22"/>
              </w:rPr>
            </w:pPr>
            <w:proofErr w:type="spellStart"/>
            <w:r w:rsidRPr="00191183">
              <w:rPr>
                <w:sz w:val="22"/>
                <w:szCs w:val="22"/>
              </w:rPr>
              <w:t>Байназарова</w:t>
            </w:r>
            <w:proofErr w:type="spellEnd"/>
            <w:r w:rsidRPr="00191183">
              <w:rPr>
                <w:sz w:val="22"/>
                <w:szCs w:val="22"/>
              </w:rPr>
              <w:t xml:space="preserve"> О.О.</w:t>
            </w:r>
          </w:p>
        </w:tc>
      </w:tr>
      <w:tr w:rsidR="00BB5276" w:rsidRPr="00191183" w14:paraId="6ABE1AF7" w14:textId="77777777" w:rsidTr="00BB5276">
        <w:tc>
          <w:tcPr>
            <w:tcW w:w="751" w:type="dxa"/>
            <w:vAlign w:val="center"/>
          </w:tcPr>
          <w:p w14:paraId="342E0824" w14:textId="535073C4" w:rsidR="00BB5276" w:rsidRPr="00EA61AA" w:rsidRDefault="00BB5276" w:rsidP="00BB5276">
            <w:pPr>
              <w:ind w:left="-113" w:right="-155"/>
              <w:jc w:val="center"/>
              <w:rPr>
                <w:bCs/>
                <w:sz w:val="22"/>
                <w:szCs w:val="22"/>
              </w:rPr>
            </w:pPr>
            <w:r w:rsidRPr="00EA61AA">
              <w:rPr>
                <w:bCs/>
                <w:sz w:val="22"/>
                <w:szCs w:val="22"/>
              </w:rPr>
              <w:t>10.</w:t>
            </w:r>
          </w:p>
        </w:tc>
        <w:tc>
          <w:tcPr>
            <w:tcW w:w="614" w:type="dxa"/>
            <w:vAlign w:val="center"/>
          </w:tcPr>
          <w:p w14:paraId="64FB1AC7" w14:textId="7893ED43"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13.05.2026</w:t>
            </w:r>
          </w:p>
        </w:tc>
        <w:tc>
          <w:tcPr>
            <w:tcW w:w="709" w:type="dxa"/>
            <w:vAlign w:val="center"/>
          </w:tcPr>
          <w:p w14:paraId="103F2BFF" w14:textId="04F9EE90" w:rsidR="00BB5276" w:rsidRPr="00EA61AA" w:rsidRDefault="00BB5276" w:rsidP="00BB5276">
            <w:pPr>
              <w:ind w:left="-108" w:right="-107"/>
              <w:jc w:val="center"/>
              <w:rPr>
                <w:bCs/>
                <w:sz w:val="22"/>
                <w:szCs w:val="22"/>
              </w:rPr>
            </w:pPr>
            <w:r w:rsidRPr="00EA61AA">
              <w:rPr>
                <w:bCs/>
                <w:sz w:val="22"/>
                <w:szCs w:val="22"/>
              </w:rPr>
              <w:t>17.00-18.30</w:t>
            </w:r>
          </w:p>
        </w:tc>
        <w:tc>
          <w:tcPr>
            <w:tcW w:w="2977" w:type="dxa"/>
            <w:shd w:val="clear" w:color="auto" w:fill="auto"/>
            <w:vAlign w:val="center"/>
          </w:tcPr>
          <w:p w14:paraId="62879819" w14:textId="4F18AC97" w:rsidR="00BB5276" w:rsidRPr="00EA61AA" w:rsidRDefault="00BB5276" w:rsidP="00BB5276">
            <w:pPr>
              <w:rPr>
                <w:sz w:val="22"/>
                <w:szCs w:val="22"/>
              </w:rPr>
            </w:pPr>
            <w:r w:rsidRPr="00EA61AA">
              <w:rPr>
                <w:sz w:val="22"/>
                <w:szCs w:val="22"/>
              </w:rPr>
              <w:t>Індивідуально-психологічні та вікові особливості учнів 5-9 класів</w:t>
            </w:r>
          </w:p>
        </w:tc>
        <w:tc>
          <w:tcPr>
            <w:tcW w:w="992" w:type="dxa"/>
            <w:shd w:val="clear" w:color="auto" w:fill="auto"/>
            <w:vAlign w:val="center"/>
          </w:tcPr>
          <w:p w14:paraId="06E2D558" w14:textId="00A209F5" w:rsidR="00BB5276" w:rsidRPr="00EA61AA" w:rsidRDefault="00BB5276" w:rsidP="00BB5276">
            <w:pPr>
              <w:autoSpaceDE w:val="0"/>
              <w:autoSpaceDN w:val="0"/>
              <w:adjustRightInd w:val="0"/>
              <w:jc w:val="center"/>
              <w:rPr>
                <w:sz w:val="22"/>
                <w:szCs w:val="22"/>
              </w:rPr>
            </w:pPr>
            <w:r w:rsidRPr="00EA61AA">
              <w:rPr>
                <w:bCs/>
                <w:sz w:val="22"/>
                <w:szCs w:val="22"/>
              </w:rPr>
              <w:t>1</w:t>
            </w:r>
          </w:p>
        </w:tc>
        <w:tc>
          <w:tcPr>
            <w:tcW w:w="992" w:type="dxa"/>
            <w:shd w:val="clear" w:color="auto" w:fill="auto"/>
            <w:vAlign w:val="center"/>
          </w:tcPr>
          <w:p w14:paraId="471F57C7" w14:textId="63649B19" w:rsidR="00BB5276" w:rsidRPr="00EA61AA" w:rsidRDefault="00BB5276" w:rsidP="00BB5276">
            <w:pPr>
              <w:jc w:val="center"/>
              <w:rPr>
                <w:sz w:val="22"/>
                <w:szCs w:val="22"/>
              </w:rPr>
            </w:pPr>
            <w:r w:rsidRPr="00EA61AA">
              <w:rPr>
                <w:bCs/>
                <w:sz w:val="22"/>
                <w:szCs w:val="22"/>
              </w:rPr>
              <w:t>1</w:t>
            </w:r>
          </w:p>
        </w:tc>
        <w:tc>
          <w:tcPr>
            <w:tcW w:w="1134" w:type="dxa"/>
            <w:vAlign w:val="center"/>
          </w:tcPr>
          <w:p w14:paraId="187739B9" w14:textId="77777777" w:rsidR="00BB5276" w:rsidRPr="00EA61AA" w:rsidRDefault="00BB5276" w:rsidP="00BB5276">
            <w:pPr>
              <w:jc w:val="center"/>
              <w:rPr>
                <w:sz w:val="22"/>
                <w:szCs w:val="22"/>
              </w:rPr>
            </w:pPr>
          </w:p>
        </w:tc>
        <w:tc>
          <w:tcPr>
            <w:tcW w:w="996" w:type="dxa"/>
            <w:vAlign w:val="center"/>
          </w:tcPr>
          <w:p w14:paraId="30EE2C2D" w14:textId="77777777" w:rsidR="00BB5276" w:rsidRPr="00EA61AA" w:rsidRDefault="00BB5276" w:rsidP="00BB5276">
            <w:pPr>
              <w:jc w:val="center"/>
              <w:rPr>
                <w:sz w:val="22"/>
                <w:szCs w:val="22"/>
              </w:rPr>
            </w:pPr>
          </w:p>
        </w:tc>
        <w:tc>
          <w:tcPr>
            <w:tcW w:w="1972" w:type="dxa"/>
            <w:shd w:val="clear" w:color="auto" w:fill="auto"/>
            <w:vAlign w:val="center"/>
          </w:tcPr>
          <w:p w14:paraId="3C217624" w14:textId="4472B1DB" w:rsidR="00BB5276" w:rsidRPr="00191183" w:rsidRDefault="00BB5276" w:rsidP="00BB5276">
            <w:pPr>
              <w:jc w:val="left"/>
              <w:rPr>
                <w:sz w:val="22"/>
                <w:szCs w:val="22"/>
              </w:rPr>
            </w:pPr>
            <w:r w:rsidRPr="00191183">
              <w:rPr>
                <w:sz w:val="22"/>
                <w:szCs w:val="22"/>
              </w:rPr>
              <w:t>Вишнева І.М.</w:t>
            </w:r>
          </w:p>
        </w:tc>
      </w:tr>
      <w:tr w:rsidR="00BB5276" w:rsidRPr="00191183" w14:paraId="01514B60" w14:textId="77777777" w:rsidTr="00BB5276">
        <w:tc>
          <w:tcPr>
            <w:tcW w:w="751" w:type="dxa"/>
            <w:vAlign w:val="center"/>
          </w:tcPr>
          <w:p w14:paraId="70554329" w14:textId="507607D6" w:rsidR="00BB5276" w:rsidRPr="00EA61AA" w:rsidRDefault="00BB5276" w:rsidP="00BB5276">
            <w:pPr>
              <w:ind w:left="-113" w:right="-155"/>
              <w:jc w:val="center"/>
              <w:rPr>
                <w:bCs/>
                <w:sz w:val="22"/>
                <w:szCs w:val="22"/>
              </w:rPr>
            </w:pPr>
            <w:r w:rsidRPr="00EA61AA">
              <w:rPr>
                <w:bCs/>
                <w:sz w:val="22"/>
                <w:szCs w:val="22"/>
              </w:rPr>
              <w:t>11.</w:t>
            </w:r>
          </w:p>
        </w:tc>
        <w:tc>
          <w:tcPr>
            <w:tcW w:w="614" w:type="dxa"/>
            <w:vAlign w:val="center"/>
          </w:tcPr>
          <w:p w14:paraId="11FE70B6" w14:textId="203D3A40"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14.05.2026</w:t>
            </w:r>
          </w:p>
        </w:tc>
        <w:tc>
          <w:tcPr>
            <w:tcW w:w="709" w:type="dxa"/>
            <w:vAlign w:val="center"/>
          </w:tcPr>
          <w:p w14:paraId="6936B07C" w14:textId="6D45BF1C" w:rsidR="00BB5276" w:rsidRPr="00EA61AA" w:rsidRDefault="00BB5276" w:rsidP="00BB5276">
            <w:pPr>
              <w:ind w:left="-108" w:right="-107"/>
              <w:jc w:val="center"/>
              <w:rPr>
                <w:bCs/>
                <w:sz w:val="22"/>
                <w:szCs w:val="22"/>
              </w:rPr>
            </w:pPr>
            <w:r w:rsidRPr="00EA61AA">
              <w:rPr>
                <w:bCs/>
                <w:sz w:val="22"/>
                <w:szCs w:val="22"/>
              </w:rPr>
              <w:t>15.15-16.45</w:t>
            </w:r>
          </w:p>
        </w:tc>
        <w:tc>
          <w:tcPr>
            <w:tcW w:w="2977" w:type="dxa"/>
            <w:shd w:val="clear" w:color="auto" w:fill="auto"/>
            <w:vAlign w:val="center"/>
          </w:tcPr>
          <w:p w14:paraId="721D71FD" w14:textId="094753DF" w:rsidR="00BB5276" w:rsidRPr="00EA61AA" w:rsidRDefault="00BB5276" w:rsidP="00BB5276">
            <w:pPr>
              <w:rPr>
                <w:sz w:val="22"/>
                <w:szCs w:val="22"/>
              </w:rPr>
            </w:pPr>
            <w:r w:rsidRPr="00EA61AA">
              <w:rPr>
                <w:sz w:val="22"/>
                <w:szCs w:val="22"/>
              </w:rPr>
              <w:t>Безпечний освітній простір як чинник забезпечення якості освіти в умовах НУШ</w:t>
            </w:r>
          </w:p>
        </w:tc>
        <w:tc>
          <w:tcPr>
            <w:tcW w:w="992" w:type="dxa"/>
            <w:shd w:val="clear" w:color="auto" w:fill="auto"/>
            <w:vAlign w:val="center"/>
          </w:tcPr>
          <w:p w14:paraId="6EAAFB28" w14:textId="10694617" w:rsidR="00BB5276" w:rsidRPr="00EA61AA" w:rsidRDefault="00BB5276" w:rsidP="00BB5276">
            <w:pPr>
              <w:autoSpaceDE w:val="0"/>
              <w:autoSpaceDN w:val="0"/>
              <w:adjustRightInd w:val="0"/>
              <w:jc w:val="center"/>
              <w:rPr>
                <w:sz w:val="22"/>
                <w:szCs w:val="22"/>
              </w:rPr>
            </w:pPr>
            <w:r w:rsidRPr="00EA61AA">
              <w:rPr>
                <w:bCs/>
                <w:sz w:val="22"/>
                <w:szCs w:val="22"/>
              </w:rPr>
              <w:t>1</w:t>
            </w:r>
          </w:p>
        </w:tc>
        <w:tc>
          <w:tcPr>
            <w:tcW w:w="992" w:type="dxa"/>
            <w:shd w:val="clear" w:color="auto" w:fill="auto"/>
            <w:vAlign w:val="center"/>
          </w:tcPr>
          <w:p w14:paraId="30721E4D" w14:textId="31B29D0C" w:rsidR="00BB5276" w:rsidRPr="00EA61AA" w:rsidRDefault="00BB5276" w:rsidP="00BB5276">
            <w:pPr>
              <w:jc w:val="center"/>
              <w:rPr>
                <w:sz w:val="22"/>
                <w:szCs w:val="22"/>
              </w:rPr>
            </w:pPr>
            <w:r w:rsidRPr="00EA61AA">
              <w:rPr>
                <w:bCs/>
                <w:sz w:val="22"/>
                <w:szCs w:val="22"/>
              </w:rPr>
              <w:t>1</w:t>
            </w:r>
          </w:p>
        </w:tc>
        <w:tc>
          <w:tcPr>
            <w:tcW w:w="1134" w:type="dxa"/>
            <w:shd w:val="clear" w:color="auto" w:fill="auto"/>
            <w:vAlign w:val="center"/>
          </w:tcPr>
          <w:p w14:paraId="250131B0" w14:textId="2C3FB425" w:rsidR="00BB5276" w:rsidRPr="00EA61AA" w:rsidRDefault="00BB5276" w:rsidP="00BB5276">
            <w:pPr>
              <w:jc w:val="center"/>
              <w:rPr>
                <w:sz w:val="22"/>
                <w:szCs w:val="22"/>
              </w:rPr>
            </w:pPr>
            <w:r w:rsidRPr="00EA61AA">
              <w:rPr>
                <w:bCs/>
                <w:sz w:val="22"/>
                <w:szCs w:val="22"/>
              </w:rPr>
              <w:t>2</w:t>
            </w:r>
          </w:p>
        </w:tc>
        <w:tc>
          <w:tcPr>
            <w:tcW w:w="996" w:type="dxa"/>
            <w:vAlign w:val="center"/>
          </w:tcPr>
          <w:p w14:paraId="39DBEBE1" w14:textId="77777777" w:rsidR="00BB5276" w:rsidRPr="00EA61AA" w:rsidRDefault="00BB5276" w:rsidP="00BB5276">
            <w:pPr>
              <w:jc w:val="center"/>
              <w:rPr>
                <w:sz w:val="22"/>
                <w:szCs w:val="22"/>
              </w:rPr>
            </w:pPr>
          </w:p>
        </w:tc>
        <w:tc>
          <w:tcPr>
            <w:tcW w:w="1972" w:type="dxa"/>
            <w:shd w:val="clear" w:color="auto" w:fill="auto"/>
            <w:vAlign w:val="center"/>
          </w:tcPr>
          <w:p w14:paraId="44F4E065" w14:textId="1FFF8CA1" w:rsidR="00BB5276" w:rsidRPr="00191183" w:rsidRDefault="00BB5276" w:rsidP="00BB5276">
            <w:pPr>
              <w:jc w:val="left"/>
              <w:rPr>
                <w:sz w:val="22"/>
                <w:szCs w:val="22"/>
              </w:rPr>
            </w:pPr>
            <w:r w:rsidRPr="00191183">
              <w:rPr>
                <w:sz w:val="22"/>
                <w:szCs w:val="22"/>
              </w:rPr>
              <w:t>Носенко В.В.</w:t>
            </w:r>
          </w:p>
        </w:tc>
      </w:tr>
      <w:tr w:rsidR="00BB5276" w:rsidRPr="00191183" w14:paraId="25CDF3C8" w14:textId="77777777" w:rsidTr="00BB5276">
        <w:tc>
          <w:tcPr>
            <w:tcW w:w="751" w:type="dxa"/>
            <w:vAlign w:val="center"/>
          </w:tcPr>
          <w:p w14:paraId="286DE9FD" w14:textId="5364B9B6" w:rsidR="00BB5276" w:rsidRPr="00EA61AA" w:rsidRDefault="00BB5276" w:rsidP="00BB5276">
            <w:pPr>
              <w:ind w:left="-113" w:right="-155"/>
              <w:jc w:val="center"/>
              <w:rPr>
                <w:bCs/>
                <w:sz w:val="22"/>
                <w:szCs w:val="22"/>
              </w:rPr>
            </w:pPr>
            <w:r w:rsidRPr="00EA61AA">
              <w:rPr>
                <w:bCs/>
                <w:sz w:val="22"/>
                <w:szCs w:val="22"/>
              </w:rPr>
              <w:t>12.</w:t>
            </w:r>
          </w:p>
        </w:tc>
        <w:tc>
          <w:tcPr>
            <w:tcW w:w="614" w:type="dxa"/>
            <w:shd w:val="clear" w:color="auto" w:fill="auto"/>
            <w:vAlign w:val="center"/>
          </w:tcPr>
          <w:p w14:paraId="1BB66887" w14:textId="17042BB8"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14.05.2026</w:t>
            </w:r>
          </w:p>
        </w:tc>
        <w:tc>
          <w:tcPr>
            <w:tcW w:w="709" w:type="dxa"/>
            <w:vAlign w:val="center"/>
          </w:tcPr>
          <w:p w14:paraId="3FD4BFCF" w14:textId="1254791E" w:rsidR="00BB5276" w:rsidRPr="00EA61AA" w:rsidRDefault="00BB5276" w:rsidP="00B265F7">
            <w:pPr>
              <w:ind w:left="-108" w:right="-107"/>
              <w:jc w:val="center"/>
              <w:rPr>
                <w:bCs/>
                <w:sz w:val="22"/>
                <w:szCs w:val="22"/>
              </w:rPr>
            </w:pPr>
            <w:r w:rsidRPr="00EA61AA">
              <w:rPr>
                <w:bCs/>
                <w:sz w:val="22"/>
                <w:szCs w:val="22"/>
              </w:rPr>
              <w:t>1</w:t>
            </w:r>
            <w:r w:rsidR="00B265F7">
              <w:rPr>
                <w:bCs/>
                <w:sz w:val="22"/>
                <w:szCs w:val="22"/>
                <w:lang w:val="en-US"/>
              </w:rPr>
              <w:t>8</w:t>
            </w:r>
            <w:r w:rsidRPr="00EA61AA">
              <w:rPr>
                <w:bCs/>
                <w:sz w:val="22"/>
                <w:szCs w:val="22"/>
              </w:rPr>
              <w:t>.</w:t>
            </w:r>
            <w:r w:rsidR="00B265F7">
              <w:rPr>
                <w:bCs/>
                <w:sz w:val="22"/>
                <w:szCs w:val="22"/>
                <w:lang w:val="en-US"/>
              </w:rPr>
              <w:t>3</w:t>
            </w:r>
            <w:r w:rsidRPr="00EA61AA">
              <w:rPr>
                <w:bCs/>
                <w:sz w:val="22"/>
                <w:szCs w:val="22"/>
              </w:rPr>
              <w:t>0-</w:t>
            </w:r>
            <w:r w:rsidR="00B265F7">
              <w:rPr>
                <w:bCs/>
                <w:sz w:val="22"/>
                <w:szCs w:val="22"/>
                <w:lang w:val="en-US"/>
              </w:rPr>
              <w:t>20</w:t>
            </w:r>
            <w:r w:rsidRPr="00EA61AA">
              <w:rPr>
                <w:bCs/>
                <w:sz w:val="22"/>
                <w:szCs w:val="22"/>
              </w:rPr>
              <w:t>.</w:t>
            </w:r>
            <w:r w:rsidR="00B265F7">
              <w:rPr>
                <w:bCs/>
                <w:sz w:val="22"/>
                <w:szCs w:val="22"/>
                <w:lang w:val="en-US"/>
              </w:rPr>
              <w:t>0</w:t>
            </w:r>
            <w:bookmarkStart w:id="1" w:name="_GoBack"/>
            <w:bookmarkEnd w:id="1"/>
            <w:r w:rsidRPr="00EA61AA">
              <w:rPr>
                <w:bCs/>
                <w:sz w:val="22"/>
                <w:szCs w:val="22"/>
              </w:rPr>
              <w:t>0</w:t>
            </w:r>
          </w:p>
        </w:tc>
        <w:tc>
          <w:tcPr>
            <w:tcW w:w="2977" w:type="dxa"/>
            <w:shd w:val="clear" w:color="auto" w:fill="auto"/>
            <w:vAlign w:val="center"/>
          </w:tcPr>
          <w:p w14:paraId="5FCF4DF3" w14:textId="38FF0B22" w:rsidR="00BB5276" w:rsidRPr="00EA61AA" w:rsidRDefault="00BB5276" w:rsidP="00BB5276">
            <w:pPr>
              <w:rPr>
                <w:sz w:val="22"/>
                <w:szCs w:val="22"/>
              </w:rPr>
            </w:pPr>
            <w:r w:rsidRPr="00EA61AA">
              <w:rPr>
                <w:sz w:val="22"/>
                <w:szCs w:val="22"/>
              </w:rPr>
              <w:t>Формування в учнів компетентностей для побудови освітньо-професійної траєкторії</w:t>
            </w:r>
          </w:p>
        </w:tc>
        <w:tc>
          <w:tcPr>
            <w:tcW w:w="992" w:type="dxa"/>
            <w:shd w:val="clear" w:color="auto" w:fill="auto"/>
            <w:vAlign w:val="center"/>
          </w:tcPr>
          <w:p w14:paraId="2EEE56BE" w14:textId="2B5AEC3F" w:rsidR="00BB5276" w:rsidRPr="00EA61AA" w:rsidRDefault="00BB5276" w:rsidP="00BB5276">
            <w:pPr>
              <w:autoSpaceDE w:val="0"/>
              <w:autoSpaceDN w:val="0"/>
              <w:adjustRightInd w:val="0"/>
              <w:jc w:val="center"/>
              <w:rPr>
                <w:sz w:val="22"/>
                <w:szCs w:val="22"/>
              </w:rPr>
            </w:pPr>
            <w:r w:rsidRPr="00EA61AA">
              <w:rPr>
                <w:bCs/>
                <w:sz w:val="22"/>
                <w:szCs w:val="22"/>
              </w:rPr>
              <w:t>1</w:t>
            </w:r>
          </w:p>
        </w:tc>
        <w:tc>
          <w:tcPr>
            <w:tcW w:w="992" w:type="dxa"/>
            <w:shd w:val="clear" w:color="auto" w:fill="auto"/>
            <w:vAlign w:val="center"/>
          </w:tcPr>
          <w:p w14:paraId="08828D58" w14:textId="5A25FF02" w:rsidR="00BB5276" w:rsidRPr="00EA61AA" w:rsidRDefault="00BB5276" w:rsidP="00BB5276">
            <w:pPr>
              <w:jc w:val="center"/>
              <w:rPr>
                <w:sz w:val="22"/>
                <w:szCs w:val="22"/>
              </w:rPr>
            </w:pPr>
            <w:r w:rsidRPr="00EA61AA">
              <w:rPr>
                <w:bCs/>
                <w:sz w:val="22"/>
                <w:szCs w:val="22"/>
              </w:rPr>
              <w:t>1</w:t>
            </w:r>
          </w:p>
        </w:tc>
        <w:tc>
          <w:tcPr>
            <w:tcW w:w="1134" w:type="dxa"/>
            <w:vAlign w:val="center"/>
          </w:tcPr>
          <w:p w14:paraId="1375260A" w14:textId="77777777" w:rsidR="00BB5276" w:rsidRPr="00EA61AA" w:rsidRDefault="00BB5276" w:rsidP="00BB5276">
            <w:pPr>
              <w:jc w:val="center"/>
              <w:rPr>
                <w:sz w:val="22"/>
                <w:szCs w:val="22"/>
              </w:rPr>
            </w:pPr>
          </w:p>
        </w:tc>
        <w:tc>
          <w:tcPr>
            <w:tcW w:w="996" w:type="dxa"/>
            <w:vAlign w:val="center"/>
          </w:tcPr>
          <w:p w14:paraId="10410289" w14:textId="77777777" w:rsidR="00BB5276" w:rsidRPr="00EA61AA" w:rsidRDefault="00BB5276" w:rsidP="00BB5276">
            <w:pPr>
              <w:jc w:val="center"/>
              <w:rPr>
                <w:sz w:val="22"/>
                <w:szCs w:val="22"/>
              </w:rPr>
            </w:pPr>
          </w:p>
        </w:tc>
        <w:tc>
          <w:tcPr>
            <w:tcW w:w="1972" w:type="dxa"/>
            <w:shd w:val="clear" w:color="auto" w:fill="auto"/>
            <w:vAlign w:val="center"/>
          </w:tcPr>
          <w:p w14:paraId="290AFE63" w14:textId="0365199A" w:rsidR="00BB5276" w:rsidRPr="00191183" w:rsidRDefault="00BB5276" w:rsidP="00BB5276">
            <w:pPr>
              <w:jc w:val="left"/>
              <w:rPr>
                <w:sz w:val="22"/>
                <w:szCs w:val="22"/>
              </w:rPr>
            </w:pPr>
            <w:r w:rsidRPr="00157EA1">
              <w:rPr>
                <w:sz w:val="22"/>
                <w:szCs w:val="22"/>
              </w:rPr>
              <w:t>Бєляєва К.Ю.</w:t>
            </w:r>
          </w:p>
        </w:tc>
      </w:tr>
      <w:tr w:rsidR="00BB5276" w:rsidRPr="00191183" w14:paraId="6372CA48" w14:textId="77777777" w:rsidTr="00BB5276">
        <w:tc>
          <w:tcPr>
            <w:tcW w:w="751" w:type="dxa"/>
            <w:vAlign w:val="center"/>
          </w:tcPr>
          <w:p w14:paraId="59E96531" w14:textId="5A354E23" w:rsidR="00BB5276" w:rsidRPr="00EA61AA" w:rsidRDefault="00BB5276" w:rsidP="00BB5276">
            <w:pPr>
              <w:ind w:left="-113" w:right="-155"/>
              <w:jc w:val="center"/>
              <w:rPr>
                <w:bCs/>
                <w:sz w:val="22"/>
                <w:szCs w:val="22"/>
              </w:rPr>
            </w:pPr>
            <w:r w:rsidRPr="00EA61AA">
              <w:rPr>
                <w:bCs/>
                <w:sz w:val="22"/>
                <w:szCs w:val="22"/>
              </w:rPr>
              <w:t>13.</w:t>
            </w:r>
          </w:p>
        </w:tc>
        <w:tc>
          <w:tcPr>
            <w:tcW w:w="614" w:type="dxa"/>
            <w:vAlign w:val="center"/>
          </w:tcPr>
          <w:p w14:paraId="69DBEF00" w14:textId="5311C5D9"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15.05.2026</w:t>
            </w:r>
          </w:p>
        </w:tc>
        <w:tc>
          <w:tcPr>
            <w:tcW w:w="709" w:type="dxa"/>
            <w:vAlign w:val="center"/>
          </w:tcPr>
          <w:p w14:paraId="356CC9EA" w14:textId="75C8E607" w:rsidR="00BB5276" w:rsidRPr="00EA61AA" w:rsidRDefault="00BB5276" w:rsidP="00BB5276">
            <w:pPr>
              <w:ind w:left="-108" w:right="-107"/>
              <w:jc w:val="center"/>
              <w:rPr>
                <w:bCs/>
                <w:sz w:val="22"/>
                <w:szCs w:val="22"/>
              </w:rPr>
            </w:pPr>
            <w:r w:rsidRPr="00EA61AA">
              <w:rPr>
                <w:bCs/>
                <w:sz w:val="22"/>
                <w:szCs w:val="22"/>
              </w:rPr>
              <w:t>15.15-16.45</w:t>
            </w:r>
          </w:p>
        </w:tc>
        <w:tc>
          <w:tcPr>
            <w:tcW w:w="2977" w:type="dxa"/>
            <w:shd w:val="clear" w:color="auto" w:fill="auto"/>
            <w:vAlign w:val="center"/>
          </w:tcPr>
          <w:p w14:paraId="298AD39A" w14:textId="2D490E6C" w:rsidR="00BB5276" w:rsidRPr="00EA61AA" w:rsidRDefault="00BB5276" w:rsidP="00BB5276">
            <w:pPr>
              <w:rPr>
                <w:sz w:val="22"/>
                <w:szCs w:val="22"/>
              </w:rPr>
            </w:pPr>
            <w:r w:rsidRPr="00EA61AA">
              <w:rPr>
                <w:sz w:val="22"/>
                <w:szCs w:val="22"/>
              </w:rPr>
              <w:t>Засоби впливу на свідомість дитини задля вибору здорового способу життя</w:t>
            </w:r>
          </w:p>
        </w:tc>
        <w:tc>
          <w:tcPr>
            <w:tcW w:w="992" w:type="dxa"/>
            <w:shd w:val="clear" w:color="auto" w:fill="auto"/>
            <w:vAlign w:val="center"/>
          </w:tcPr>
          <w:p w14:paraId="4DE47A42" w14:textId="77777777" w:rsidR="00BB5276" w:rsidRPr="00EA61AA" w:rsidRDefault="00BB5276" w:rsidP="00BB5276">
            <w:pPr>
              <w:autoSpaceDE w:val="0"/>
              <w:autoSpaceDN w:val="0"/>
              <w:adjustRightInd w:val="0"/>
              <w:jc w:val="center"/>
              <w:rPr>
                <w:sz w:val="22"/>
                <w:szCs w:val="22"/>
              </w:rPr>
            </w:pPr>
          </w:p>
        </w:tc>
        <w:tc>
          <w:tcPr>
            <w:tcW w:w="992" w:type="dxa"/>
            <w:shd w:val="clear" w:color="auto" w:fill="auto"/>
            <w:vAlign w:val="center"/>
          </w:tcPr>
          <w:p w14:paraId="51332279" w14:textId="66BB12A2" w:rsidR="00BB5276" w:rsidRPr="00EA61AA" w:rsidRDefault="00BB5276" w:rsidP="00BB5276">
            <w:pPr>
              <w:jc w:val="center"/>
              <w:rPr>
                <w:sz w:val="22"/>
                <w:szCs w:val="22"/>
              </w:rPr>
            </w:pPr>
            <w:r w:rsidRPr="00EA61AA">
              <w:rPr>
                <w:bCs/>
                <w:sz w:val="22"/>
                <w:szCs w:val="22"/>
              </w:rPr>
              <w:t>2</w:t>
            </w:r>
          </w:p>
        </w:tc>
        <w:tc>
          <w:tcPr>
            <w:tcW w:w="1134" w:type="dxa"/>
            <w:vAlign w:val="center"/>
          </w:tcPr>
          <w:p w14:paraId="31BE5666" w14:textId="77777777" w:rsidR="00BB5276" w:rsidRPr="00EA61AA" w:rsidRDefault="00BB5276" w:rsidP="00BB5276">
            <w:pPr>
              <w:jc w:val="center"/>
              <w:rPr>
                <w:sz w:val="22"/>
                <w:szCs w:val="22"/>
              </w:rPr>
            </w:pPr>
          </w:p>
        </w:tc>
        <w:tc>
          <w:tcPr>
            <w:tcW w:w="996" w:type="dxa"/>
            <w:vAlign w:val="center"/>
          </w:tcPr>
          <w:p w14:paraId="6E0543BE" w14:textId="77777777" w:rsidR="00BB5276" w:rsidRPr="00EA61AA" w:rsidRDefault="00BB5276" w:rsidP="00BB5276">
            <w:pPr>
              <w:jc w:val="center"/>
              <w:rPr>
                <w:sz w:val="22"/>
                <w:szCs w:val="22"/>
              </w:rPr>
            </w:pPr>
          </w:p>
        </w:tc>
        <w:tc>
          <w:tcPr>
            <w:tcW w:w="1972" w:type="dxa"/>
            <w:shd w:val="clear" w:color="auto" w:fill="auto"/>
            <w:vAlign w:val="center"/>
          </w:tcPr>
          <w:p w14:paraId="5B04D52B" w14:textId="5D8BFF8A" w:rsidR="00BB5276" w:rsidRPr="00191183" w:rsidRDefault="00BB5276" w:rsidP="00BB5276">
            <w:pPr>
              <w:jc w:val="left"/>
              <w:rPr>
                <w:sz w:val="22"/>
                <w:szCs w:val="22"/>
              </w:rPr>
            </w:pPr>
            <w:r w:rsidRPr="00191183">
              <w:rPr>
                <w:sz w:val="22"/>
                <w:szCs w:val="22"/>
              </w:rPr>
              <w:t>Волкова І.В.</w:t>
            </w:r>
          </w:p>
        </w:tc>
      </w:tr>
      <w:tr w:rsidR="00BB5276" w:rsidRPr="00191183" w14:paraId="0B639050" w14:textId="77777777" w:rsidTr="00BB5276">
        <w:tc>
          <w:tcPr>
            <w:tcW w:w="751" w:type="dxa"/>
            <w:vAlign w:val="center"/>
          </w:tcPr>
          <w:p w14:paraId="66610EBC" w14:textId="4A037872" w:rsidR="00BB5276" w:rsidRPr="00EA61AA" w:rsidRDefault="00BB5276" w:rsidP="00BB5276">
            <w:pPr>
              <w:ind w:left="-113" w:right="-155"/>
              <w:jc w:val="center"/>
              <w:rPr>
                <w:bCs/>
                <w:sz w:val="22"/>
                <w:szCs w:val="22"/>
              </w:rPr>
            </w:pPr>
            <w:r w:rsidRPr="00EA61AA">
              <w:rPr>
                <w:bCs/>
                <w:sz w:val="22"/>
                <w:szCs w:val="22"/>
              </w:rPr>
              <w:t>14.</w:t>
            </w:r>
          </w:p>
        </w:tc>
        <w:tc>
          <w:tcPr>
            <w:tcW w:w="614" w:type="dxa"/>
            <w:vAlign w:val="center"/>
          </w:tcPr>
          <w:p w14:paraId="347F3B15" w14:textId="4AA2EEE3"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15.05.2026</w:t>
            </w:r>
          </w:p>
        </w:tc>
        <w:tc>
          <w:tcPr>
            <w:tcW w:w="709" w:type="dxa"/>
            <w:vAlign w:val="center"/>
          </w:tcPr>
          <w:p w14:paraId="100A66FA" w14:textId="680FCBBD" w:rsidR="00BB5276" w:rsidRPr="00EA61AA" w:rsidRDefault="00BB5276" w:rsidP="00BB5276">
            <w:pPr>
              <w:ind w:left="-108" w:right="-107"/>
              <w:jc w:val="center"/>
              <w:rPr>
                <w:bCs/>
                <w:sz w:val="22"/>
                <w:szCs w:val="22"/>
              </w:rPr>
            </w:pPr>
            <w:r w:rsidRPr="00EA61AA">
              <w:rPr>
                <w:bCs/>
                <w:sz w:val="22"/>
                <w:szCs w:val="22"/>
              </w:rPr>
              <w:t>17.00-18.30</w:t>
            </w:r>
          </w:p>
        </w:tc>
        <w:tc>
          <w:tcPr>
            <w:tcW w:w="2977" w:type="dxa"/>
            <w:shd w:val="clear" w:color="auto" w:fill="auto"/>
            <w:vAlign w:val="center"/>
          </w:tcPr>
          <w:p w14:paraId="7A1D5032" w14:textId="27919654" w:rsidR="00BB5276" w:rsidRPr="00EA61AA" w:rsidRDefault="00BB5276" w:rsidP="00BB5276">
            <w:pPr>
              <w:rPr>
                <w:sz w:val="22"/>
                <w:szCs w:val="22"/>
              </w:rPr>
            </w:pPr>
            <w:r w:rsidRPr="00EA61AA">
              <w:rPr>
                <w:sz w:val="22"/>
                <w:szCs w:val="22"/>
              </w:rPr>
              <w:t xml:space="preserve">Нормативно-правове забезпечення роботи практичного психолога на засадах партнерської </w:t>
            </w:r>
            <w:r w:rsidRPr="00EA61AA">
              <w:rPr>
                <w:sz w:val="22"/>
                <w:szCs w:val="22"/>
              </w:rPr>
              <w:lastRenderedPageBreak/>
              <w:t>взаємодії</w:t>
            </w:r>
          </w:p>
        </w:tc>
        <w:tc>
          <w:tcPr>
            <w:tcW w:w="992" w:type="dxa"/>
            <w:shd w:val="clear" w:color="auto" w:fill="auto"/>
            <w:vAlign w:val="center"/>
          </w:tcPr>
          <w:p w14:paraId="519A8407" w14:textId="1740D0E9" w:rsidR="00BB5276" w:rsidRPr="00EA61AA" w:rsidRDefault="00BB5276" w:rsidP="00BB5276">
            <w:pPr>
              <w:autoSpaceDE w:val="0"/>
              <w:autoSpaceDN w:val="0"/>
              <w:adjustRightInd w:val="0"/>
              <w:jc w:val="center"/>
              <w:rPr>
                <w:sz w:val="22"/>
                <w:szCs w:val="22"/>
              </w:rPr>
            </w:pPr>
            <w:r w:rsidRPr="00EA61AA">
              <w:rPr>
                <w:bCs/>
                <w:sz w:val="22"/>
                <w:szCs w:val="22"/>
              </w:rPr>
              <w:lastRenderedPageBreak/>
              <w:t>1</w:t>
            </w:r>
          </w:p>
        </w:tc>
        <w:tc>
          <w:tcPr>
            <w:tcW w:w="992" w:type="dxa"/>
            <w:shd w:val="clear" w:color="auto" w:fill="auto"/>
            <w:vAlign w:val="center"/>
          </w:tcPr>
          <w:p w14:paraId="2FC7CFBE" w14:textId="2C9B3D8F" w:rsidR="00BB5276" w:rsidRPr="00EA61AA" w:rsidRDefault="00BB5276" w:rsidP="00BB5276">
            <w:pPr>
              <w:jc w:val="center"/>
              <w:rPr>
                <w:sz w:val="22"/>
                <w:szCs w:val="22"/>
              </w:rPr>
            </w:pPr>
            <w:r w:rsidRPr="00EA61AA">
              <w:rPr>
                <w:bCs/>
                <w:sz w:val="22"/>
                <w:szCs w:val="22"/>
              </w:rPr>
              <w:t>1</w:t>
            </w:r>
          </w:p>
        </w:tc>
        <w:tc>
          <w:tcPr>
            <w:tcW w:w="1134" w:type="dxa"/>
            <w:vAlign w:val="center"/>
          </w:tcPr>
          <w:p w14:paraId="1F7985A4" w14:textId="77777777" w:rsidR="00BB5276" w:rsidRPr="00EA61AA" w:rsidRDefault="00BB5276" w:rsidP="00BB5276">
            <w:pPr>
              <w:jc w:val="center"/>
              <w:rPr>
                <w:sz w:val="22"/>
                <w:szCs w:val="22"/>
              </w:rPr>
            </w:pPr>
          </w:p>
        </w:tc>
        <w:tc>
          <w:tcPr>
            <w:tcW w:w="996" w:type="dxa"/>
            <w:vAlign w:val="center"/>
          </w:tcPr>
          <w:p w14:paraId="1408A159" w14:textId="77777777" w:rsidR="00BB5276" w:rsidRPr="00EA61AA" w:rsidRDefault="00BB5276" w:rsidP="00BB5276">
            <w:pPr>
              <w:jc w:val="center"/>
              <w:rPr>
                <w:sz w:val="22"/>
                <w:szCs w:val="22"/>
              </w:rPr>
            </w:pPr>
          </w:p>
        </w:tc>
        <w:tc>
          <w:tcPr>
            <w:tcW w:w="1972" w:type="dxa"/>
            <w:shd w:val="clear" w:color="auto" w:fill="auto"/>
            <w:vAlign w:val="center"/>
          </w:tcPr>
          <w:p w14:paraId="2A2292B9" w14:textId="5089528B" w:rsidR="00BB5276" w:rsidRPr="00191183" w:rsidRDefault="00BB5276" w:rsidP="00BB5276">
            <w:pPr>
              <w:jc w:val="left"/>
              <w:rPr>
                <w:sz w:val="22"/>
                <w:szCs w:val="22"/>
              </w:rPr>
            </w:pPr>
            <w:proofErr w:type="spellStart"/>
            <w:r>
              <w:rPr>
                <w:sz w:val="22"/>
                <w:szCs w:val="22"/>
              </w:rPr>
              <w:t>Замазій</w:t>
            </w:r>
            <w:proofErr w:type="spellEnd"/>
            <w:r>
              <w:rPr>
                <w:sz w:val="22"/>
                <w:szCs w:val="22"/>
              </w:rPr>
              <w:t xml:space="preserve"> Ю.О.</w:t>
            </w:r>
          </w:p>
        </w:tc>
      </w:tr>
      <w:tr w:rsidR="00BB5276" w:rsidRPr="00191183" w14:paraId="572EAC64" w14:textId="77777777" w:rsidTr="00BB5276">
        <w:tc>
          <w:tcPr>
            <w:tcW w:w="751" w:type="dxa"/>
            <w:vAlign w:val="center"/>
          </w:tcPr>
          <w:p w14:paraId="72138EBE" w14:textId="02307E31" w:rsidR="00BB5276" w:rsidRPr="00EA61AA" w:rsidRDefault="00BB5276" w:rsidP="00BB5276">
            <w:pPr>
              <w:ind w:left="-113" w:right="-155"/>
              <w:jc w:val="center"/>
              <w:rPr>
                <w:bCs/>
                <w:sz w:val="22"/>
                <w:szCs w:val="22"/>
              </w:rPr>
            </w:pPr>
            <w:r w:rsidRPr="00EA61AA">
              <w:rPr>
                <w:bCs/>
                <w:sz w:val="22"/>
                <w:szCs w:val="22"/>
              </w:rPr>
              <w:t>15.</w:t>
            </w:r>
          </w:p>
        </w:tc>
        <w:tc>
          <w:tcPr>
            <w:tcW w:w="614" w:type="dxa"/>
            <w:vAlign w:val="center"/>
          </w:tcPr>
          <w:p w14:paraId="7357F7B2" w14:textId="470E8D50"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18.05.2026</w:t>
            </w:r>
          </w:p>
        </w:tc>
        <w:tc>
          <w:tcPr>
            <w:tcW w:w="709" w:type="dxa"/>
            <w:vAlign w:val="center"/>
          </w:tcPr>
          <w:p w14:paraId="10C65E6E" w14:textId="01BF7B15" w:rsidR="00BB5276" w:rsidRPr="00EA61AA" w:rsidRDefault="00BB5276" w:rsidP="00787225">
            <w:pPr>
              <w:ind w:left="-108" w:right="-107"/>
              <w:jc w:val="center"/>
              <w:rPr>
                <w:bCs/>
                <w:sz w:val="22"/>
                <w:szCs w:val="22"/>
              </w:rPr>
            </w:pPr>
            <w:r w:rsidRPr="00EA61AA">
              <w:rPr>
                <w:bCs/>
                <w:sz w:val="22"/>
                <w:szCs w:val="22"/>
              </w:rPr>
              <w:t>1</w:t>
            </w:r>
            <w:r w:rsidR="00787225">
              <w:rPr>
                <w:bCs/>
                <w:sz w:val="22"/>
                <w:szCs w:val="22"/>
              </w:rPr>
              <w:t>7</w:t>
            </w:r>
            <w:r w:rsidRPr="00EA61AA">
              <w:rPr>
                <w:bCs/>
                <w:sz w:val="22"/>
                <w:szCs w:val="22"/>
              </w:rPr>
              <w:t>.</w:t>
            </w:r>
            <w:r w:rsidR="00787225">
              <w:rPr>
                <w:bCs/>
                <w:sz w:val="22"/>
                <w:szCs w:val="22"/>
              </w:rPr>
              <w:t>00</w:t>
            </w:r>
            <w:r w:rsidRPr="00EA61AA">
              <w:rPr>
                <w:bCs/>
                <w:sz w:val="22"/>
                <w:szCs w:val="22"/>
              </w:rPr>
              <w:t>-1</w:t>
            </w:r>
            <w:r w:rsidR="00787225">
              <w:rPr>
                <w:bCs/>
                <w:sz w:val="22"/>
                <w:szCs w:val="22"/>
              </w:rPr>
              <w:t>8</w:t>
            </w:r>
            <w:r w:rsidRPr="00EA61AA">
              <w:rPr>
                <w:bCs/>
                <w:sz w:val="22"/>
                <w:szCs w:val="22"/>
              </w:rPr>
              <w:t>.</w:t>
            </w:r>
            <w:r w:rsidR="00787225">
              <w:rPr>
                <w:bCs/>
                <w:sz w:val="22"/>
                <w:szCs w:val="22"/>
              </w:rPr>
              <w:t>30</w:t>
            </w:r>
          </w:p>
        </w:tc>
        <w:tc>
          <w:tcPr>
            <w:tcW w:w="2977" w:type="dxa"/>
            <w:shd w:val="clear" w:color="auto" w:fill="auto"/>
            <w:vAlign w:val="center"/>
          </w:tcPr>
          <w:p w14:paraId="252151B1" w14:textId="19B7CE65" w:rsidR="00BB5276" w:rsidRPr="00EA61AA" w:rsidRDefault="00BB5276" w:rsidP="00BB5276">
            <w:pPr>
              <w:rPr>
                <w:sz w:val="22"/>
                <w:szCs w:val="22"/>
              </w:rPr>
            </w:pPr>
            <w:r w:rsidRPr="00EA61AA">
              <w:rPr>
                <w:sz w:val="22"/>
                <w:szCs w:val="22"/>
              </w:rPr>
              <w:t>Надання першої психологічної допомоги учасникам освітнього процесу в умовах стресу та кризових ситуацій</w:t>
            </w:r>
          </w:p>
        </w:tc>
        <w:tc>
          <w:tcPr>
            <w:tcW w:w="992" w:type="dxa"/>
            <w:shd w:val="clear" w:color="auto" w:fill="auto"/>
            <w:vAlign w:val="center"/>
          </w:tcPr>
          <w:p w14:paraId="0A47C1D4" w14:textId="6A94FE8D" w:rsidR="00BB5276" w:rsidRPr="00EA61AA" w:rsidRDefault="00BB5276" w:rsidP="00BB5276">
            <w:pPr>
              <w:autoSpaceDE w:val="0"/>
              <w:autoSpaceDN w:val="0"/>
              <w:adjustRightInd w:val="0"/>
              <w:jc w:val="center"/>
              <w:rPr>
                <w:sz w:val="22"/>
                <w:szCs w:val="22"/>
              </w:rPr>
            </w:pPr>
          </w:p>
        </w:tc>
        <w:tc>
          <w:tcPr>
            <w:tcW w:w="992" w:type="dxa"/>
            <w:shd w:val="clear" w:color="auto" w:fill="auto"/>
            <w:vAlign w:val="center"/>
          </w:tcPr>
          <w:p w14:paraId="7DE3A346" w14:textId="3B75C3FF" w:rsidR="00BB5276" w:rsidRPr="00EA61AA" w:rsidRDefault="00BB5276" w:rsidP="00BB5276">
            <w:pPr>
              <w:jc w:val="center"/>
              <w:rPr>
                <w:sz w:val="22"/>
                <w:szCs w:val="22"/>
              </w:rPr>
            </w:pPr>
            <w:r w:rsidRPr="00EA61AA">
              <w:rPr>
                <w:bCs/>
                <w:sz w:val="22"/>
                <w:szCs w:val="22"/>
              </w:rPr>
              <w:t>2</w:t>
            </w:r>
          </w:p>
        </w:tc>
        <w:tc>
          <w:tcPr>
            <w:tcW w:w="1134" w:type="dxa"/>
            <w:vAlign w:val="center"/>
          </w:tcPr>
          <w:p w14:paraId="20FBBCA7" w14:textId="77777777" w:rsidR="00BB5276" w:rsidRPr="00EA61AA" w:rsidRDefault="00BB5276" w:rsidP="00BB5276">
            <w:pPr>
              <w:jc w:val="center"/>
              <w:rPr>
                <w:sz w:val="22"/>
                <w:szCs w:val="22"/>
              </w:rPr>
            </w:pPr>
          </w:p>
        </w:tc>
        <w:tc>
          <w:tcPr>
            <w:tcW w:w="996" w:type="dxa"/>
            <w:vAlign w:val="center"/>
          </w:tcPr>
          <w:p w14:paraId="74810ED5" w14:textId="77777777" w:rsidR="00BB5276" w:rsidRPr="00EA61AA" w:rsidRDefault="00BB5276" w:rsidP="00BB5276">
            <w:pPr>
              <w:jc w:val="center"/>
              <w:rPr>
                <w:sz w:val="22"/>
                <w:szCs w:val="22"/>
              </w:rPr>
            </w:pPr>
          </w:p>
        </w:tc>
        <w:tc>
          <w:tcPr>
            <w:tcW w:w="1972" w:type="dxa"/>
            <w:shd w:val="clear" w:color="auto" w:fill="auto"/>
            <w:vAlign w:val="center"/>
          </w:tcPr>
          <w:p w14:paraId="1622FC1D" w14:textId="0FBF9D48" w:rsidR="00BB5276" w:rsidRPr="00191183" w:rsidRDefault="00BB5276" w:rsidP="00BB5276">
            <w:pPr>
              <w:jc w:val="left"/>
              <w:rPr>
                <w:sz w:val="22"/>
                <w:szCs w:val="22"/>
              </w:rPr>
            </w:pPr>
            <w:r w:rsidRPr="00191183">
              <w:rPr>
                <w:sz w:val="22"/>
                <w:szCs w:val="22"/>
              </w:rPr>
              <w:t>Носенко В.В.</w:t>
            </w:r>
          </w:p>
        </w:tc>
      </w:tr>
      <w:tr w:rsidR="00BB5276" w:rsidRPr="00191183" w14:paraId="701B43AD" w14:textId="77777777" w:rsidTr="000B69E1">
        <w:trPr>
          <w:trHeight w:val="542"/>
        </w:trPr>
        <w:tc>
          <w:tcPr>
            <w:tcW w:w="751" w:type="dxa"/>
            <w:vAlign w:val="center"/>
          </w:tcPr>
          <w:p w14:paraId="0C1E5529" w14:textId="1965C9F0" w:rsidR="00BB5276" w:rsidRPr="00EA61AA" w:rsidRDefault="00BB5276" w:rsidP="00BB5276">
            <w:pPr>
              <w:ind w:left="-113" w:right="-155"/>
              <w:jc w:val="center"/>
              <w:rPr>
                <w:bCs/>
                <w:sz w:val="22"/>
                <w:szCs w:val="22"/>
              </w:rPr>
            </w:pPr>
            <w:r w:rsidRPr="00EA61AA">
              <w:rPr>
                <w:bCs/>
                <w:sz w:val="22"/>
                <w:szCs w:val="22"/>
              </w:rPr>
              <w:t>16.</w:t>
            </w:r>
          </w:p>
        </w:tc>
        <w:tc>
          <w:tcPr>
            <w:tcW w:w="614" w:type="dxa"/>
            <w:vAlign w:val="center"/>
          </w:tcPr>
          <w:p w14:paraId="02B5BDF2" w14:textId="505009BC" w:rsidR="00BB5276" w:rsidRPr="00EA61AA" w:rsidRDefault="00BB5276" w:rsidP="00BB5276">
            <w:pPr>
              <w:ind w:left="-113" w:right="-107"/>
              <w:jc w:val="center"/>
              <w:rPr>
                <w:rFonts w:eastAsia="Times New Roman"/>
                <w:iCs/>
                <w:color w:val="000000" w:themeColor="text1"/>
                <w:sz w:val="22"/>
                <w:szCs w:val="22"/>
              </w:rPr>
            </w:pPr>
            <w:r w:rsidRPr="00EA61AA">
              <w:rPr>
                <w:bCs/>
                <w:color w:val="000000" w:themeColor="text1"/>
                <w:sz w:val="22"/>
                <w:szCs w:val="22"/>
              </w:rPr>
              <w:t>18.05.2026</w:t>
            </w:r>
          </w:p>
        </w:tc>
        <w:tc>
          <w:tcPr>
            <w:tcW w:w="709" w:type="dxa"/>
            <w:vAlign w:val="center"/>
          </w:tcPr>
          <w:p w14:paraId="11449B4C" w14:textId="5570C57F" w:rsidR="00BB5276" w:rsidRPr="00EA61AA" w:rsidRDefault="00BB5276" w:rsidP="00787225">
            <w:pPr>
              <w:ind w:left="-108" w:right="-107"/>
              <w:jc w:val="center"/>
              <w:rPr>
                <w:rFonts w:eastAsia="Times New Roman"/>
                <w:iCs/>
                <w:sz w:val="22"/>
                <w:szCs w:val="22"/>
              </w:rPr>
            </w:pPr>
            <w:r w:rsidRPr="00EA61AA">
              <w:rPr>
                <w:bCs/>
                <w:sz w:val="22"/>
                <w:szCs w:val="22"/>
              </w:rPr>
              <w:t>1</w:t>
            </w:r>
            <w:r w:rsidR="00787225">
              <w:rPr>
                <w:bCs/>
                <w:sz w:val="22"/>
                <w:szCs w:val="22"/>
              </w:rPr>
              <w:t>8</w:t>
            </w:r>
            <w:r w:rsidRPr="00EA61AA">
              <w:rPr>
                <w:bCs/>
                <w:sz w:val="22"/>
                <w:szCs w:val="22"/>
              </w:rPr>
              <w:t>.</w:t>
            </w:r>
            <w:r w:rsidR="00787225">
              <w:rPr>
                <w:bCs/>
                <w:sz w:val="22"/>
                <w:szCs w:val="22"/>
              </w:rPr>
              <w:t>3</w:t>
            </w:r>
            <w:r w:rsidRPr="00EA61AA">
              <w:rPr>
                <w:bCs/>
                <w:sz w:val="22"/>
                <w:szCs w:val="22"/>
              </w:rPr>
              <w:t>0-</w:t>
            </w:r>
            <w:r w:rsidR="00787225">
              <w:rPr>
                <w:bCs/>
                <w:sz w:val="22"/>
                <w:szCs w:val="22"/>
              </w:rPr>
              <w:t>20</w:t>
            </w:r>
            <w:r w:rsidRPr="00EA61AA">
              <w:rPr>
                <w:bCs/>
                <w:sz w:val="22"/>
                <w:szCs w:val="22"/>
              </w:rPr>
              <w:t>.</w:t>
            </w:r>
            <w:r w:rsidR="00787225">
              <w:rPr>
                <w:bCs/>
                <w:sz w:val="22"/>
                <w:szCs w:val="22"/>
              </w:rPr>
              <w:t>00</w:t>
            </w:r>
          </w:p>
        </w:tc>
        <w:tc>
          <w:tcPr>
            <w:tcW w:w="2977" w:type="dxa"/>
            <w:shd w:val="clear" w:color="auto" w:fill="auto"/>
            <w:vAlign w:val="center"/>
          </w:tcPr>
          <w:p w14:paraId="100676CD" w14:textId="3D24BA0F" w:rsidR="00BB5276" w:rsidRPr="00EA61AA" w:rsidRDefault="00BB5276" w:rsidP="00BB5276">
            <w:pPr>
              <w:rPr>
                <w:sz w:val="22"/>
                <w:szCs w:val="22"/>
              </w:rPr>
            </w:pPr>
            <w:r w:rsidRPr="00EA61AA">
              <w:rPr>
                <w:sz w:val="22"/>
                <w:szCs w:val="22"/>
              </w:rPr>
              <w:t>Майстер-клас «Використання цифрових застосунків в роботі практичного психолога»</w:t>
            </w:r>
          </w:p>
        </w:tc>
        <w:tc>
          <w:tcPr>
            <w:tcW w:w="992" w:type="dxa"/>
            <w:shd w:val="clear" w:color="auto" w:fill="auto"/>
            <w:vAlign w:val="center"/>
          </w:tcPr>
          <w:p w14:paraId="630845D3" w14:textId="582C6C0A" w:rsidR="00BB5276" w:rsidRPr="00EA61AA" w:rsidRDefault="00BB5276" w:rsidP="00BB5276">
            <w:pPr>
              <w:autoSpaceDE w:val="0"/>
              <w:autoSpaceDN w:val="0"/>
              <w:adjustRightInd w:val="0"/>
              <w:jc w:val="center"/>
              <w:rPr>
                <w:sz w:val="22"/>
                <w:szCs w:val="22"/>
              </w:rPr>
            </w:pPr>
          </w:p>
        </w:tc>
        <w:tc>
          <w:tcPr>
            <w:tcW w:w="992" w:type="dxa"/>
            <w:shd w:val="clear" w:color="auto" w:fill="auto"/>
            <w:vAlign w:val="center"/>
          </w:tcPr>
          <w:p w14:paraId="72B7F754" w14:textId="4502A9A4" w:rsidR="00BB5276" w:rsidRPr="00EA61AA" w:rsidRDefault="00BB5276" w:rsidP="00BB5276">
            <w:pPr>
              <w:jc w:val="center"/>
              <w:rPr>
                <w:bCs/>
                <w:sz w:val="22"/>
                <w:szCs w:val="22"/>
              </w:rPr>
            </w:pPr>
            <w:r w:rsidRPr="00EA61AA">
              <w:rPr>
                <w:bCs/>
                <w:sz w:val="22"/>
                <w:szCs w:val="22"/>
              </w:rPr>
              <w:t>2</w:t>
            </w:r>
          </w:p>
        </w:tc>
        <w:tc>
          <w:tcPr>
            <w:tcW w:w="1134" w:type="dxa"/>
            <w:shd w:val="clear" w:color="auto" w:fill="auto"/>
            <w:vAlign w:val="center"/>
          </w:tcPr>
          <w:p w14:paraId="157D4A8A" w14:textId="1232CA67" w:rsidR="00BB5276" w:rsidRPr="00EA61AA" w:rsidRDefault="00BB5276" w:rsidP="00BB5276">
            <w:pPr>
              <w:jc w:val="center"/>
              <w:rPr>
                <w:bCs/>
                <w:sz w:val="22"/>
                <w:szCs w:val="22"/>
              </w:rPr>
            </w:pPr>
            <w:r w:rsidRPr="00EA61AA">
              <w:rPr>
                <w:bCs/>
                <w:sz w:val="22"/>
                <w:szCs w:val="22"/>
              </w:rPr>
              <w:t>2</w:t>
            </w:r>
          </w:p>
        </w:tc>
        <w:tc>
          <w:tcPr>
            <w:tcW w:w="996" w:type="dxa"/>
            <w:vAlign w:val="center"/>
          </w:tcPr>
          <w:p w14:paraId="6E83D7E2" w14:textId="77777777" w:rsidR="00BB5276" w:rsidRPr="00EA61AA" w:rsidRDefault="00BB5276" w:rsidP="00BB5276">
            <w:pPr>
              <w:jc w:val="center"/>
              <w:rPr>
                <w:bCs/>
                <w:sz w:val="22"/>
                <w:szCs w:val="22"/>
              </w:rPr>
            </w:pPr>
          </w:p>
        </w:tc>
        <w:tc>
          <w:tcPr>
            <w:tcW w:w="1972" w:type="dxa"/>
            <w:shd w:val="clear" w:color="auto" w:fill="auto"/>
            <w:vAlign w:val="center"/>
          </w:tcPr>
          <w:p w14:paraId="4F6BA810" w14:textId="45018189" w:rsidR="00BB5276" w:rsidRPr="00191183" w:rsidRDefault="00BB5276" w:rsidP="00BB5276">
            <w:pPr>
              <w:jc w:val="left"/>
              <w:rPr>
                <w:bCs/>
                <w:sz w:val="22"/>
                <w:szCs w:val="22"/>
              </w:rPr>
            </w:pPr>
            <w:r w:rsidRPr="00157EA1">
              <w:rPr>
                <w:sz w:val="22"/>
                <w:szCs w:val="22"/>
              </w:rPr>
              <w:t>Бєляєва К.Ю.</w:t>
            </w:r>
          </w:p>
        </w:tc>
      </w:tr>
      <w:tr w:rsidR="00BB5276" w:rsidRPr="00191183" w14:paraId="6F419786" w14:textId="77777777" w:rsidTr="00BB5276">
        <w:tc>
          <w:tcPr>
            <w:tcW w:w="751" w:type="dxa"/>
            <w:vAlign w:val="center"/>
          </w:tcPr>
          <w:p w14:paraId="2EB3D140" w14:textId="7100AF23" w:rsidR="00BB5276" w:rsidRPr="00EA61AA" w:rsidRDefault="00BB5276" w:rsidP="00BB5276">
            <w:pPr>
              <w:ind w:left="-113" w:right="-155"/>
              <w:jc w:val="center"/>
              <w:rPr>
                <w:bCs/>
                <w:sz w:val="22"/>
                <w:szCs w:val="22"/>
              </w:rPr>
            </w:pPr>
            <w:r w:rsidRPr="00EA61AA">
              <w:rPr>
                <w:bCs/>
                <w:sz w:val="22"/>
                <w:szCs w:val="22"/>
              </w:rPr>
              <w:t>17.</w:t>
            </w:r>
          </w:p>
        </w:tc>
        <w:tc>
          <w:tcPr>
            <w:tcW w:w="614" w:type="dxa"/>
            <w:vAlign w:val="center"/>
          </w:tcPr>
          <w:p w14:paraId="436F5519" w14:textId="4E7247EC" w:rsidR="00BB5276" w:rsidRPr="00EA61AA" w:rsidRDefault="00BB5276" w:rsidP="00BB5276">
            <w:pPr>
              <w:ind w:left="-113" w:right="-107"/>
              <w:jc w:val="center"/>
              <w:rPr>
                <w:rFonts w:eastAsia="Times New Roman"/>
                <w:iCs/>
                <w:color w:val="000000" w:themeColor="text1"/>
                <w:sz w:val="22"/>
                <w:szCs w:val="22"/>
              </w:rPr>
            </w:pPr>
            <w:r w:rsidRPr="00EA61AA">
              <w:rPr>
                <w:bCs/>
                <w:color w:val="000000" w:themeColor="text1"/>
                <w:sz w:val="22"/>
                <w:szCs w:val="22"/>
              </w:rPr>
              <w:t>19.05.2026</w:t>
            </w:r>
          </w:p>
        </w:tc>
        <w:tc>
          <w:tcPr>
            <w:tcW w:w="709" w:type="dxa"/>
            <w:vAlign w:val="center"/>
          </w:tcPr>
          <w:p w14:paraId="2120798C" w14:textId="2CDAA433" w:rsidR="00BB5276" w:rsidRPr="00EA61AA" w:rsidRDefault="00BB5276" w:rsidP="00BB5276">
            <w:pPr>
              <w:ind w:left="-108" w:right="-107"/>
              <w:jc w:val="center"/>
              <w:rPr>
                <w:rFonts w:eastAsia="Times New Roman"/>
                <w:iCs/>
                <w:sz w:val="22"/>
                <w:szCs w:val="22"/>
              </w:rPr>
            </w:pPr>
            <w:r w:rsidRPr="00EA61AA">
              <w:rPr>
                <w:bCs/>
                <w:sz w:val="22"/>
                <w:szCs w:val="22"/>
              </w:rPr>
              <w:t>15.15-16.45</w:t>
            </w:r>
          </w:p>
        </w:tc>
        <w:tc>
          <w:tcPr>
            <w:tcW w:w="2977" w:type="dxa"/>
            <w:shd w:val="clear" w:color="auto" w:fill="auto"/>
            <w:vAlign w:val="center"/>
          </w:tcPr>
          <w:p w14:paraId="75E3C50D" w14:textId="4AC1DCB6" w:rsidR="00BB5276" w:rsidRPr="00EA61AA" w:rsidRDefault="00BB5276" w:rsidP="00BB5276">
            <w:pPr>
              <w:rPr>
                <w:rFonts w:eastAsia="Times New Roman"/>
                <w:iCs/>
                <w:sz w:val="22"/>
                <w:szCs w:val="22"/>
              </w:rPr>
            </w:pPr>
            <w:r w:rsidRPr="00EA61AA">
              <w:rPr>
                <w:sz w:val="22"/>
                <w:szCs w:val="22"/>
              </w:rPr>
              <w:t xml:space="preserve">Комплексна психопрофілактична робота з підлітками: запобігання </w:t>
            </w:r>
            <w:proofErr w:type="spellStart"/>
            <w:r w:rsidRPr="00EA61AA">
              <w:rPr>
                <w:sz w:val="22"/>
                <w:szCs w:val="22"/>
              </w:rPr>
              <w:t>булінгу</w:t>
            </w:r>
            <w:proofErr w:type="spellEnd"/>
            <w:r w:rsidRPr="00EA61AA">
              <w:rPr>
                <w:sz w:val="22"/>
                <w:szCs w:val="22"/>
              </w:rPr>
              <w:t xml:space="preserve">, </w:t>
            </w:r>
            <w:proofErr w:type="spellStart"/>
            <w:r w:rsidRPr="00EA61AA">
              <w:rPr>
                <w:sz w:val="22"/>
                <w:szCs w:val="22"/>
              </w:rPr>
              <w:t>кібербулінгу</w:t>
            </w:r>
            <w:proofErr w:type="spellEnd"/>
            <w:r w:rsidRPr="00EA61AA">
              <w:rPr>
                <w:sz w:val="22"/>
                <w:szCs w:val="22"/>
              </w:rPr>
              <w:t xml:space="preserve">, насильству в онлайн- та </w:t>
            </w:r>
            <w:proofErr w:type="spellStart"/>
            <w:r w:rsidRPr="00EA61AA">
              <w:rPr>
                <w:sz w:val="22"/>
                <w:szCs w:val="22"/>
              </w:rPr>
              <w:t>офлайн</w:t>
            </w:r>
            <w:proofErr w:type="spellEnd"/>
            <w:r w:rsidRPr="00EA61AA">
              <w:rPr>
                <w:sz w:val="22"/>
                <w:szCs w:val="22"/>
              </w:rPr>
              <w:t xml:space="preserve">-просторі, </w:t>
            </w:r>
            <w:proofErr w:type="spellStart"/>
            <w:r w:rsidRPr="00EA61AA">
              <w:rPr>
                <w:sz w:val="22"/>
                <w:szCs w:val="22"/>
              </w:rPr>
              <w:t>медіаграмотність</w:t>
            </w:r>
            <w:proofErr w:type="spellEnd"/>
            <w:r w:rsidRPr="00EA61AA">
              <w:rPr>
                <w:sz w:val="22"/>
                <w:szCs w:val="22"/>
              </w:rPr>
              <w:t xml:space="preserve"> і цифрова безпека</w:t>
            </w:r>
          </w:p>
        </w:tc>
        <w:tc>
          <w:tcPr>
            <w:tcW w:w="992" w:type="dxa"/>
            <w:shd w:val="clear" w:color="auto" w:fill="auto"/>
            <w:vAlign w:val="center"/>
          </w:tcPr>
          <w:p w14:paraId="3E0B71B8" w14:textId="0A3D0451" w:rsidR="00BB5276" w:rsidRPr="00EA61AA" w:rsidRDefault="00BB5276" w:rsidP="00BB5276">
            <w:pPr>
              <w:autoSpaceDE w:val="0"/>
              <w:autoSpaceDN w:val="0"/>
              <w:adjustRightInd w:val="0"/>
              <w:jc w:val="center"/>
              <w:rPr>
                <w:bCs/>
                <w:sz w:val="22"/>
                <w:szCs w:val="22"/>
              </w:rPr>
            </w:pPr>
            <w:r w:rsidRPr="00EA61AA">
              <w:rPr>
                <w:bCs/>
                <w:sz w:val="22"/>
                <w:szCs w:val="22"/>
              </w:rPr>
              <w:t>1</w:t>
            </w:r>
          </w:p>
        </w:tc>
        <w:tc>
          <w:tcPr>
            <w:tcW w:w="992" w:type="dxa"/>
            <w:shd w:val="clear" w:color="auto" w:fill="auto"/>
            <w:vAlign w:val="center"/>
          </w:tcPr>
          <w:p w14:paraId="6A9B2793" w14:textId="61DB54DE" w:rsidR="00BB5276" w:rsidRPr="00EA61AA" w:rsidRDefault="00BB5276" w:rsidP="00BB5276">
            <w:pPr>
              <w:jc w:val="center"/>
              <w:rPr>
                <w:sz w:val="22"/>
                <w:szCs w:val="22"/>
              </w:rPr>
            </w:pPr>
            <w:r w:rsidRPr="00EA61AA">
              <w:rPr>
                <w:bCs/>
                <w:sz w:val="22"/>
                <w:szCs w:val="22"/>
              </w:rPr>
              <w:t>1</w:t>
            </w:r>
          </w:p>
        </w:tc>
        <w:tc>
          <w:tcPr>
            <w:tcW w:w="1134" w:type="dxa"/>
            <w:vAlign w:val="center"/>
          </w:tcPr>
          <w:p w14:paraId="02B3A66E" w14:textId="77777777" w:rsidR="00BB5276" w:rsidRPr="00EA61AA" w:rsidRDefault="00BB5276" w:rsidP="00BB5276">
            <w:pPr>
              <w:jc w:val="center"/>
              <w:rPr>
                <w:sz w:val="22"/>
                <w:szCs w:val="22"/>
              </w:rPr>
            </w:pPr>
          </w:p>
        </w:tc>
        <w:tc>
          <w:tcPr>
            <w:tcW w:w="996" w:type="dxa"/>
            <w:vAlign w:val="center"/>
          </w:tcPr>
          <w:p w14:paraId="7232AF99" w14:textId="77777777" w:rsidR="00BB5276" w:rsidRPr="00EA61AA" w:rsidRDefault="00BB5276" w:rsidP="00BB5276">
            <w:pPr>
              <w:jc w:val="center"/>
              <w:rPr>
                <w:sz w:val="22"/>
                <w:szCs w:val="22"/>
              </w:rPr>
            </w:pPr>
          </w:p>
        </w:tc>
        <w:tc>
          <w:tcPr>
            <w:tcW w:w="1972" w:type="dxa"/>
            <w:shd w:val="clear" w:color="auto" w:fill="auto"/>
            <w:vAlign w:val="center"/>
          </w:tcPr>
          <w:p w14:paraId="58166C32" w14:textId="7D2A030C" w:rsidR="00BB5276" w:rsidRPr="00191183" w:rsidRDefault="00BB5276" w:rsidP="00BB5276">
            <w:pPr>
              <w:jc w:val="left"/>
              <w:rPr>
                <w:sz w:val="22"/>
                <w:szCs w:val="22"/>
              </w:rPr>
            </w:pPr>
            <w:r w:rsidRPr="00191183">
              <w:rPr>
                <w:sz w:val="22"/>
                <w:szCs w:val="22"/>
              </w:rPr>
              <w:t>Носенко В.В.</w:t>
            </w:r>
          </w:p>
        </w:tc>
      </w:tr>
      <w:tr w:rsidR="00BB5276" w:rsidRPr="00191183" w14:paraId="2A231C6F" w14:textId="77777777" w:rsidTr="00BB5276">
        <w:tc>
          <w:tcPr>
            <w:tcW w:w="751" w:type="dxa"/>
            <w:vAlign w:val="center"/>
          </w:tcPr>
          <w:p w14:paraId="19B67DFD" w14:textId="222DDBFB" w:rsidR="00BB5276" w:rsidRPr="00EA61AA" w:rsidRDefault="00BB5276" w:rsidP="00BB5276">
            <w:pPr>
              <w:ind w:left="-113" w:right="-155"/>
              <w:jc w:val="center"/>
              <w:rPr>
                <w:bCs/>
                <w:sz w:val="22"/>
                <w:szCs w:val="22"/>
              </w:rPr>
            </w:pPr>
            <w:r w:rsidRPr="00EA61AA">
              <w:rPr>
                <w:bCs/>
                <w:sz w:val="22"/>
                <w:szCs w:val="22"/>
              </w:rPr>
              <w:t>18.</w:t>
            </w:r>
          </w:p>
        </w:tc>
        <w:tc>
          <w:tcPr>
            <w:tcW w:w="614" w:type="dxa"/>
            <w:vAlign w:val="center"/>
          </w:tcPr>
          <w:p w14:paraId="090C068A" w14:textId="719BA4DD"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19.05.2026</w:t>
            </w:r>
          </w:p>
        </w:tc>
        <w:tc>
          <w:tcPr>
            <w:tcW w:w="709" w:type="dxa"/>
            <w:vAlign w:val="center"/>
          </w:tcPr>
          <w:p w14:paraId="2D639561" w14:textId="512822AC" w:rsidR="00BB5276" w:rsidRPr="00EA61AA" w:rsidRDefault="00BB5276" w:rsidP="00BB5276">
            <w:pPr>
              <w:ind w:left="-108" w:right="-107"/>
              <w:jc w:val="center"/>
              <w:rPr>
                <w:bCs/>
                <w:sz w:val="22"/>
                <w:szCs w:val="22"/>
              </w:rPr>
            </w:pPr>
            <w:r w:rsidRPr="00EA61AA">
              <w:rPr>
                <w:bCs/>
                <w:sz w:val="22"/>
                <w:szCs w:val="22"/>
              </w:rPr>
              <w:t>17.00-18.30</w:t>
            </w:r>
          </w:p>
        </w:tc>
        <w:tc>
          <w:tcPr>
            <w:tcW w:w="2977" w:type="dxa"/>
            <w:shd w:val="clear" w:color="auto" w:fill="auto"/>
            <w:vAlign w:val="center"/>
          </w:tcPr>
          <w:p w14:paraId="60667B62" w14:textId="13D14569" w:rsidR="00BB5276" w:rsidRPr="00EA61AA" w:rsidRDefault="00BB5276" w:rsidP="00BB5276">
            <w:pPr>
              <w:rPr>
                <w:rFonts w:eastAsia="Times New Roman"/>
                <w:iCs/>
                <w:sz w:val="22"/>
                <w:szCs w:val="22"/>
              </w:rPr>
            </w:pPr>
            <w:r w:rsidRPr="00EA61AA">
              <w:rPr>
                <w:sz w:val="22"/>
                <w:szCs w:val="22"/>
              </w:rPr>
              <w:t>Тренінг «Підтримка соціального здоров’я учнів: шлях до відновлення освітніх досягнень»</w:t>
            </w:r>
          </w:p>
        </w:tc>
        <w:tc>
          <w:tcPr>
            <w:tcW w:w="992" w:type="dxa"/>
            <w:shd w:val="clear" w:color="auto" w:fill="auto"/>
            <w:vAlign w:val="center"/>
          </w:tcPr>
          <w:p w14:paraId="569853F0" w14:textId="77777777" w:rsidR="00BB5276" w:rsidRPr="00EA61AA" w:rsidRDefault="00BB5276" w:rsidP="00BB5276">
            <w:pPr>
              <w:autoSpaceDE w:val="0"/>
              <w:autoSpaceDN w:val="0"/>
              <w:adjustRightInd w:val="0"/>
              <w:jc w:val="center"/>
              <w:rPr>
                <w:bCs/>
                <w:sz w:val="22"/>
                <w:szCs w:val="22"/>
              </w:rPr>
            </w:pPr>
          </w:p>
        </w:tc>
        <w:tc>
          <w:tcPr>
            <w:tcW w:w="992" w:type="dxa"/>
            <w:shd w:val="clear" w:color="auto" w:fill="auto"/>
            <w:vAlign w:val="center"/>
          </w:tcPr>
          <w:p w14:paraId="2CD90943" w14:textId="5E607B4D" w:rsidR="00BB5276" w:rsidRPr="00EA61AA" w:rsidRDefault="00BB5276" w:rsidP="00BB5276">
            <w:pPr>
              <w:jc w:val="center"/>
              <w:rPr>
                <w:sz w:val="22"/>
                <w:szCs w:val="22"/>
              </w:rPr>
            </w:pPr>
            <w:r w:rsidRPr="00EA61AA">
              <w:rPr>
                <w:bCs/>
                <w:sz w:val="22"/>
                <w:szCs w:val="22"/>
              </w:rPr>
              <w:t>2</w:t>
            </w:r>
          </w:p>
        </w:tc>
        <w:tc>
          <w:tcPr>
            <w:tcW w:w="1134" w:type="dxa"/>
            <w:shd w:val="clear" w:color="auto" w:fill="auto"/>
            <w:vAlign w:val="center"/>
          </w:tcPr>
          <w:p w14:paraId="1D451879" w14:textId="744CB03B" w:rsidR="00BB5276" w:rsidRPr="00EA61AA" w:rsidRDefault="00BB5276" w:rsidP="00BB5276">
            <w:pPr>
              <w:jc w:val="center"/>
              <w:rPr>
                <w:sz w:val="22"/>
                <w:szCs w:val="22"/>
              </w:rPr>
            </w:pPr>
          </w:p>
        </w:tc>
        <w:tc>
          <w:tcPr>
            <w:tcW w:w="996" w:type="dxa"/>
            <w:vAlign w:val="center"/>
          </w:tcPr>
          <w:p w14:paraId="7EC89838" w14:textId="77777777" w:rsidR="00BB5276" w:rsidRPr="00EA61AA" w:rsidRDefault="00BB5276" w:rsidP="00BB5276">
            <w:pPr>
              <w:jc w:val="center"/>
              <w:rPr>
                <w:sz w:val="22"/>
                <w:szCs w:val="22"/>
              </w:rPr>
            </w:pPr>
          </w:p>
        </w:tc>
        <w:tc>
          <w:tcPr>
            <w:tcW w:w="1972" w:type="dxa"/>
            <w:shd w:val="clear" w:color="auto" w:fill="auto"/>
            <w:vAlign w:val="center"/>
          </w:tcPr>
          <w:p w14:paraId="70849A5F" w14:textId="582FF057" w:rsidR="00BB5276" w:rsidRPr="00191183" w:rsidRDefault="00BB5276" w:rsidP="00BB5276">
            <w:pPr>
              <w:jc w:val="left"/>
              <w:rPr>
                <w:sz w:val="22"/>
                <w:szCs w:val="22"/>
              </w:rPr>
            </w:pPr>
            <w:proofErr w:type="spellStart"/>
            <w:r w:rsidRPr="00A32644">
              <w:rPr>
                <w:sz w:val="22"/>
                <w:szCs w:val="22"/>
              </w:rPr>
              <w:t>Замазій</w:t>
            </w:r>
            <w:proofErr w:type="spellEnd"/>
            <w:r w:rsidRPr="00A32644">
              <w:rPr>
                <w:sz w:val="22"/>
                <w:szCs w:val="22"/>
              </w:rPr>
              <w:t xml:space="preserve"> Ю.О.</w:t>
            </w:r>
          </w:p>
        </w:tc>
      </w:tr>
      <w:tr w:rsidR="00BB5276" w:rsidRPr="00191183" w14:paraId="1F1D35AA" w14:textId="77777777" w:rsidTr="00BB5276">
        <w:tc>
          <w:tcPr>
            <w:tcW w:w="751" w:type="dxa"/>
            <w:vAlign w:val="center"/>
          </w:tcPr>
          <w:p w14:paraId="6A356642" w14:textId="545D03B3" w:rsidR="00BB5276" w:rsidRPr="00EA61AA" w:rsidRDefault="00BB5276" w:rsidP="00BB5276">
            <w:pPr>
              <w:ind w:left="-113" w:right="-155"/>
              <w:jc w:val="center"/>
              <w:rPr>
                <w:bCs/>
                <w:sz w:val="22"/>
                <w:szCs w:val="22"/>
              </w:rPr>
            </w:pPr>
            <w:r w:rsidRPr="00EA61AA">
              <w:rPr>
                <w:bCs/>
                <w:sz w:val="22"/>
                <w:szCs w:val="22"/>
              </w:rPr>
              <w:t>19.</w:t>
            </w:r>
          </w:p>
        </w:tc>
        <w:tc>
          <w:tcPr>
            <w:tcW w:w="614" w:type="dxa"/>
            <w:vAlign w:val="center"/>
          </w:tcPr>
          <w:p w14:paraId="1DA0D14A" w14:textId="24BBCF23" w:rsidR="00BB5276" w:rsidRPr="00EA61AA" w:rsidRDefault="00BB5276" w:rsidP="00BB5276">
            <w:pPr>
              <w:ind w:left="-113" w:right="-107"/>
              <w:jc w:val="center"/>
              <w:rPr>
                <w:rFonts w:eastAsia="Times New Roman"/>
                <w:iCs/>
                <w:color w:val="000000" w:themeColor="text1"/>
                <w:sz w:val="22"/>
                <w:szCs w:val="22"/>
              </w:rPr>
            </w:pPr>
            <w:r w:rsidRPr="00EA61AA">
              <w:rPr>
                <w:bCs/>
                <w:color w:val="000000" w:themeColor="text1"/>
                <w:sz w:val="22"/>
                <w:szCs w:val="22"/>
              </w:rPr>
              <w:t>20.05.2026</w:t>
            </w:r>
          </w:p>
        </w:tc>
        <w:tc>
          <w:tcPr>
            <w:tcW w:w="709" w:type="dxa"/>
            <w:vAlign w:val="center"/>
          </w:tcPr>
          <w:p w14:paraId="3D89B928" w14:textId="57BEFCEE" w:rsidR="00BB5276" w:rsidRPr="00EA61AA" w:rsidRDefault="00BB5276" w:rsidP="00BB5276">
            <w:pPr>
              <w:ind w:left="-108" w:right="-107"/>
              <w:jc w:val="center"/>
              <w:rPr>
                <w:rFonts w:eastAsia="Times New Roman"/>
                <w:iCs/>
                <w:sz w:val="22"/>
                <w:szCs w:val="22"/>
              </w:rPr>
            </w:pPr>
            <w:r w:rsidRPr="00EA61AA">
              <w:rPr>
                <w:rFonts w:eastAsia="Times New Roman"/>
                <w:iCs/>
                <w:sz w:val="22"/>
                <w:szCs w:val="22"/>
              </w:rPr>
              <w:t>17.00-18.30</w:t>
            </w:r>
          </w:p>
        </w:tc>
        <w:tc>
          <w:tcPr>
            <w:tcW w:w="2977" w:type="dxa"/>
            <w:shd w:val="clear" w:color="auto" w:fill="auto"/>
            <w:vAlign w:val="center"/>
          </w:tcPr>
          <w:p w14:paraId="679112FD" w14:textId="05B251B0" w:rsidR="00BB5276" w:rsidRPr="00EA61AA" w:rsidRDefault="00BB5276" w:rsidP="00BB5276">
            <w:pPr>
              <w:rPr>
                <w:rFonts w:eastAsia="Times New Roman"/>
                <w:iCs/>
                <w:sz w:val="22"/>
                <w:szCs w:val="22"/>
              </w:rPr>
            </w:pPr>
            <w:r w:rsidRPr="00EA61AA">
              <w:rPr>
                <w:sz w:val="22"/>
                <w:szCs w:val="22"/>
              </w:rPr>
              <w:t>Розвиток технологій штучного інтелекту як одного з напрямів цифрової трансформації у сфері освіти</w:t>
            </w:r>
          </w:p>
        </w:tc>
        <w:tc>
          <w:tcPr>
            <w:tcW w:w="992" w:type="dxa"/>
            <w:shd w:val="clear" w:color="auto" w:fill="auto"/>
            <w:vAlign w:val="center"/>
          </w:tcPr>
          <w:p w14:paraId="43925D7C" w14:textId="4F56212B" w:rsidR="00BB5276" w:rsidRPr="00EA61AA" w:rsidRDefault="00BB5276" w:rsidP="00BB5276">
            <w:pPr>
              <w:autoSpaceDE w:val="0"/>
              <w:autoSpaceDN w:val="0"/>
              <w:adjustRightInd w:val="0"/>
              <w:jc w:val="center"/>
              <w:rPr>
                <w:bCs/>
                <w:sz w:val="22"/>
                <w:szCs w:val="22"/>
              </w:rPr>
            </w:pPr>
          </w:p>
        </w:tc>
        <w:tc>
          <w:tcPr>
            <w:tcW w:w="992" w:type="dxa"/>
            <w:shd w:val="clear" w:color="auto" w:fill="auto"/>
            <w:vAlign w:val="center"/>
          </w:tcPr>
          <w:p w14:paraId="7F3FBB9C" w14:textId="24F47E51" w:rsidR="00BB5276" w:rsidRPr="00EA61AA" w:rsidRDefault="00BB5276" w:rsidP="00BB5276">
            <w:pPr>
              <w:jc w:val="center"/>
              <w:rPr>
                <w:sz w:val="22"/>
                <w:szCs w:val="22"/>
              </w:rPr>
            </w:pPr>
            <w:r w:rsidRPr="00EA61AA">
              <w:rPr>
                <w:bCs/>
                <w:sz w:val="22"/>
                <w:szCs w:val="22"/>
              </w:rPr>
              <w:t>2</w:t>
            </w:r>
          </w:p>
        </w:tc>
        <w:tc>
          <w:tcPr>
            <w:tcW w:w="1134" w:type="dxa"/>
            <w:vAlign w:val="center"/>
          </w:tcPr>
          <w:p w14:paraId="64361B64" w14:textId="43906601" w:rsidR="00BB5276" w:rsidRPr="00EA61AA" w:rsidRDefault="00BB5276" w:rsidP="00BB5276">
            <w:pPr>
              <w:jc w:val="center"/>
              <w:rPr>
                <w:sz w:val="22"/>
                <w:szCs w:val="22"/>
              </w:rPr>
            </w:pPr>
          </w:p>
        </w:tc>
        <w:tc>
          <w:tcPr>
            <w:tcW w:w="996" w:type="dxa"/>
            <w:vAlign w:val="center"/>
          </w:tcPr>
          <w:p w14:paraId="7067A7BB" w14:textId="77777777" w:rsidR="00BB5276" w:rsidRPr="00EA61AA" w:rsidRDefault="00BB5276" w:rsidP="00BB5276">
            <w:pPr>
              <w:jc w:val="center"/>
              <w:rPr>
                <w:sz w:val="22"/>
                <w:szCs w:val="22"/>
              </w:rPr>
            </w:pPr>
          </w:p>
        </w:tc>
        <w:tc>
          <w:tcPr>
            <w:tcW w:w="1972" w:type="dxa"/>
            <w:shd w:val="clear" w:color="auto" w:fill="auto"/>
            <w:vAlign w:val="center"/>
          </w:tcPr>
          <w:p w14:paraId="61193543" w14:textId="795C7BFA" w:rsidR="00BB5276" w:rsidRPr="00191183" w:rsidRDefault="00BB5276" w:rsidP="00BB5276">
            <w:pPr>
              <w:jc w:val="left"/>
              <w:rPr>
                <w:sz w:val="22"/>
                <w:szCs w:val="22"/>
              </w:rPr>
            </w:pPr>
            <w:proofErr w:type="spellStart"/>
            <w:r>
              <w:rPr>
                <w:sz w:val="22"/>
                <w:szCs w:val="22"/>
              </w:rPr>
              <w:t>Нетеса</w:t>
            </w:r>
            <w:proofErr w:type="spellEnd"/>
            <w:r>
              <w:rPr>
                <w:sz w:val="22"/>
                <w:szCs w:val="22"/>
              </w:rPr>
              <w:t xml:space="preserve"> І.І.</w:t>
            </w:r>
          </w:p>
        </w:tc>
      </w:tr>
      <w:tr w:rsidR="00BB5276" w:rsidRPr="00191183" w14:paraId="724FEF7D" w14:textId="77777777" w:rsidTr="00BB5276">
        <w:tc>
          <w:tcPr>
            <w:tcW w:w="751" w:type="dxa"/>
            <w:vAlign w:val="center"/>
          </w:tcPr>
          <w:p w14:paraId="0ADE8353" w14:textId="7CEC04AC" w:rsidR="00BB5276" w:rsidRPr="00EA61AA" w:rsidRDefault="00BB5276" w:rsidP="00BB5276">
            <w:pPr>
              <w:ind w:left="-113" w:right="-155"/>
              <w:jc w:val="center"/>
              <w:rPr>
                <w:bCs/>
                <w:sz w:val="22"/>
                <w:szCs w:val="22"/>
              </w:rPr>
            </w:pPr>
            <w:r w:rsidRPr="00EA61AA">
              <w:rPr>
                <w:bCs/>
                <w:sz w:val="22"/>
                <w:szCs w:val="22"/>
              </w:rPr>
              <w:t>20.</w:t>
            </w:r>
          </w:p>
        </w:tc>
        <w:tc>
          <w:tcPr>
            <w:tcW w:w="614" w:type="dxa"/>
            <w:vAlign w:val="center"/>
          </w:tcPr>
          <w:p w14:paraId="1560B05E" w14:textId="7337B0EB"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20.05.2026</w:t>
            </w:r>
          </w:p>
        </w:tc>
        <w:tc>
          <w:tcPr>
            <w:tcW w:w="709" w:type="dxa"/>
            <w:vAlign w:val="center"/>
          </w:tcPr>
          <w:p w14:paraId="395AC161" w14:textId="385F2ABF" w:rsidR="00BB5276" w:rsidRPr="00EA61AA" w:rsidRDefault="00BB5276" w:rsidP="00BB5276">
            <w:pPr>
              <w:ind w:left="-108" w:right="-107"/>
              <w:jc w:val="center"/>
              <w:rPr>
                <w:bCs/>
                <w:sz w:val="22"/>
                <w:szCs w:val="22"/>
              </w:rPr>
            </w:pPr>
            <w:r w:rsidRPr="00EA61AA">
              <w:rPr>
                <w:bCs/>
                <w:sz w:val="22"/>
                <w:szCs w:val="22"/>
              </w:rPr>
              <w:t>18.30-20.00</w:t>
            </w:r>
          </w:p>
        </w:tc>
        <w:tc>
          <w:tcPr>
            <w:tcW w:w="2977" w:type="dxa"/>
            <w:shd w:val="clear" w:color="auto" w:fill="auto"/>
            <w:vAlign w:val="center"/>
          </w:tcPr>
          <w:p w14:paraId="69B98369" w14:textId="10CFA286" w:rsidR="00BB5276" w:rsidRPr="00EA61AA" w:rsidRDefault="00BB5276" w:rsidP="00BB5276">
            <w:pPr>
              <w:rPr>
                <w:sz w:val="22"/>
                <w:szCs w:val="22"/>
              </w:rPr>
            </w:pPr>
            <w:r w:rsidRPr="00EA61AA">
              <w:rPr>
                <w:sz w:val="22"/>
                <w:szCs w:val="22"/>
              </w:rPr>
              <w:t>Формування психологічної готовності педагогів до змін</w:t>
            </w:r>
          </w:p>
        </w:tc>
        <w:tc>
          <w:tcPr>
            <w:tcW w:w="992" w:type="dxa"/>
            <w:shd w:val="clear" w:color="auto" w:fill="auto"/>
            <w:vAlign w:val="center"/>
          </w:tcPr>
          <w:p w14:paraId="0CF33B26" w14:textId="089A9D37" w:rsidR="00BB5276" w:rsidRPr="00EA61AA" w:rsidRDefault="00BB5276" w:rsidP="00BB5276">
            <w:pPr>
              <w:jc w:val="center"/>
              <w:rPr>
                <w:sz w:val="22"/>
                <w:szCs w:val="22"/>
              </w:rPr>
            </w:pPr>
            <w:r w:rsidRPr="00EA61AA">
              <w:rPr>
                <w:bCs/>
                <w:sz w:val="22"/>
                <w:szCs w:val="22"/>
              </w:rPr>
              <w:t>1</w:t>
            </w:r>
          </w:p>
        </w:tc>
        <w:tc>
          <w:tcPr>
            <w:tcW w:w="992" w:type="dxa"/>
            <w:shd w:val="clear" w:color="auto" w:fill="auto"/>
            <w:vAlign w:val="center"/>
          </w:tcPr>
          <w:p w14:paraId="6A30D8C6" w14:textId="2E8DF2BD" w:rsidR="00BB5276" w:rsidRPr="00EA61AA" w:rsidRDefault="00BB5276" w:rsidP="00BB5276">
            <w:pPr>
              <w:jc w:val="center"/>
              <w:rPr>
                <w:sz w:val="22"/>
                <w:szCs w:val="22"/>
              </w:rPr>
            </w:pPr>
            <w:r w:rsidRPr="00EA61AA">
              <w:rPr>
                <w:bCs/>
                <w:sz w:val="22"/>
                <w:szCs w:val="22"/>
              </w:rPr>
              <w:t>1</w:t>
            </w:r>
          </w:p>
        </w:tc>
        <w:tc>
          <w:tcPr>
            <w:tcW w:w="1134" w:type="dxa"/>
            <w:vAlign w:val="center"/>
          </w:tcPr>
          <w:p w14:paraId="6EF91811" w14:textId="77777777" w:rsidR="00BB5276" w:rsidRPr="00EA61AA" w:rsidRDefault="00BB5276" w:rsidP="00BB5276">
            <w:pPr>
              <w:jc w:val="center"/>
              <w:rPr>
                <w:b/>
                <w:sz w:val="22"/>
                <w:szCs w:val="22"/>
              </w:rPr>
            </w:pPr>
          </w:p>
        </w:tc>
        <w:tc>
          <w:tcPr>
            <w:tcW w:w="996" w:type="dxa"/>
            <w:vAlign w:val="center"/>
          </w:tcPr>
          <w:p w14:paraId="651D32D8" w14:textId="77777777" w:rsidR="00BB5276" w:rsidRPr="00EA61AA" w:rsidRDefault="00BB5276" w:rsidP="00BB5276">
            <w:pPr>
              <w:jc w:val="center"/>
              <w:rPr>
                <w:sz w:val="22"/>
                <w:szCs w:val="22"/>
              </w:rPr>
            </w:pPr>
          </w:p>
        </w:tc>
        <w:tc>
          <w:tcPr>
            <w:tcW w:w="1972" w:type="dxa"/>
            <w:shd w:val="clear" w:color="auto" w:fill="auto"/>
            <w:vAlign w:val="center"/>
          </w:tcPr>
          <w:p w14:paraId="2C346D40" w14:textId="7098446D" w:rsidR="00BB5276" w:rsidRPr="00191183" w:rsidRDefault="00BB5276" w:rsidP="00BB5276">
            <w:pPr>
              <w:jc w:val="left"/>
              <w:rPr>
                <w:sz w:val="22"/>
                <w:szCs w:val="22"/>
              </w:rPr>
            </w:pPr>
            <w:r>
              <w:rPr>
                <w:sz w:val="22"/>
                <w:szCs w:val="22"/>
              </w:rPr>
              <w:t>Бандура В.В.</w:t>
            </w:r>
          </w:p>
        </w:tc>
      </w:tr>
      <w:tr w:rsidR="00BB5276" w:rsidRPr="00191183" w14:paraId="0D0A5122" w14:textId="77777777" w:rsidTr="00BB5276">
        <w:tc>
          <w:tcPr>
            <w:tcW w:w="751" w:type="dxa"/>
            <w:vAlign w:val="center"/>
          </w:tcPr>
          <w:p w14:paraId="6A8D1301" w14:textId="057C3D17" w:rsidR="00BB5276" w:rsidRPr="00EA61AA" w:rsidRDefault="00BB5276" w:rsidP="00BB5276">
            <w:pPr>
              <w:ind w:left="-113" w:right="-155"/>
              <w:jc w:val="center"/>
              <w:rPr>
                <w:bCs/>
                <w:sz w:val="22"/>
                <w:szCs w:val="22"/>
              </w:rPr>
            </w:pPr>
            <w:r w:rsidRPr="00EA61AA">
              <w:rPr>
                <w:bCs/>
                <w:sz w:val="22"/>
                <w:szCs w:val="22"/>
              </w:rPr>
              <w:t>21.</w:t>
            </w:r>
          </w:p>
        </w:tc>
        <w:tc>
          <w:tcPr>
            <w:tcW w:w="614" w:type="dxa"/>
            <w:vAlign w:val="center"/>
          </w:tcPr>
          <w:p w14:paraId="411EF4EA" w14:textId="0CEC0A4D"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21.05.2026</w:t>
            </w:r>
          </w:p>
        </w:tc>
        <w:tc>
          <w:tcPr>
            <w:tcW w:w="709" w:type="dxa"/>
            <w:vAlign w:val="center"/>
          </w:tcPr>
          <w:p w14:paraId="5BA68FE5" w14:textId="74A2AEF7" w:rsidR="00BB5276" w:rsidRPr="00EA61AA" w:rsidRDefault="00BB5276" w:rsidP="00BB5276">
            <w:pPr>
              <w:ind w:left="-108" w:right="-107"/>
              <w:jc w:val="center"/>
              <w:rPr>
                <w:bCs/>
                <w:sz w:val="22"/>
                <w:szCs w:val="22"/>
              </w:rPr>
            </w:pPr>
            <w:r w:rsidRPr="00EA61AA">
              <w:rPr>
                <w:bCs/>
                <w:sz w:val="22"/>
                <w:szCs w:val="22"/>
              </w:rPr>
              <w:t>17.00-18.30</w:t>
            </w:r>
          </w:p>
        </w:tc>
        <w:tc>
          <w:tcPr>
            <w:tcW w:w="2977" w:type="dxa"/>
            <w:shd w:val="clear" w:color="auto" w:fill="auto"/>
            <w:vAlign w:val="center"/>
          </w:tcPr>
          <w:p w14:paraId="1FEB2AB2" w14:textId="1FD380AD" w:rsidR="00BB5276" w:rsidRPr="00EA61AA" w:rsidRDefault="00BB5276" w:rsidP="00BB5276">
            <w:pPr>
              <w:rPr>
                <w:sz w:val="22"/>
                <w:szCs w:val="22"/>
              </w:rPr>
            </w:pPr>
            <w:r w:rsidRPr="00EA61AA">
              <w:rPr>
                <w:sz w:val="22"/>
                <w:szCs w:val="22"/>
              </w:rPr>
              <w:t>Техніки консультування у психологічній практиці: нові підходи до роботи з викликами часу</w:t>
            </w:r>
          </w:p>
        </w:tc>
        <w:tc>
          <w:tcPr>
            <w:tcW w:w="992" w:type="dxa"/>
            <w:shd w:val="clear" w:color="auto" w:fill="auto"/>
            <w:vAlign w:val="center"/>
          </w:tcPr>
          <w:p w14:paraId="1BD1B4B9" w14:textId="1D47F220" w:rsidR="00BB5276" w:rsidRPr="00EA61AA" w:rsidRDefault="00BB5276" w:rsidP="00BB5276">
            <w:pPr>
              <w:jc w:val="center"/>
              <w:rPr>
                <w:sz w:val="22"/>
                <w:szCs w:val="22"/>
              </w:rPr>
            </w:pPr>
          </w:p>
        </w:tc>
        <w:tc>
          <w:tcPr>
            <w:tcW w:w="992" w:type="dxa"/>
            <w:shd w:val="clear" w:color="auto" w:fill="auto"/>
            <w:vAlign w:val="center"/>
          </w:tcPr>
          <w:p w14:paraId="570EF0AD" w14:textId="0FFC38C1" w:rsidR="00BB5276" w:rsidRPr="00EA61AA" w:rsidRDefault="00BB5276" w:rsidP="00BB5276">
            <w:pPr>
              <w:jc w:val="center"/>
              <w:rPr>
                <w:sz w:val="22"/>
                <w:szCs w:val="22"/>
              </w:rPr>
            </w:pPr>
            <w:r w:rsidRPr="00EA61AA">
              <w:rPr>
                <w:sz w:val="22"/>
                <w:szCs w:val="22"/>
              </w:rPr>
              <w:t>2</w:t>
            </w:r>
          </w:p>
        </w:tc>
        <w:tc>
          <w:tcPr>
            <w:tcW w:w="1134" w:type="dxa"/>
            <w:shd w:val="clear" w:color="auto" w:fill="auto"/>
            <w:vAlign w:val="center"/>
          </w:tcPr>
          <w:p w14:paraId="73340405" w14:textId="0F5F192D" w:rsidR="00BB5276" w:rsidRPr="00EA61AA" w:rsidRDefault="00BB5276" w:rsidP="00BB5276">
            <w:pPr>
              <w:jc w:val="center"/>
              <w:rPr>
                <w:sz w:val="22"/>
                <w:szCs w:val="22"/>
              </w:rPr>
            </w:pPr>
          </w:p>
        </w:tc>
        <w:tc>
          <w:tcPr>
            <w:tcW w:w="996" w:type="dxa"/>
            <w:vAlign w:val="center"/>
          </w:tcPr>
          <w:p w14:paraId="2D8B3897" w14:textId="77777777" w:rsidR="00BB5276" w:rsidRPr="00EA61AA" w:rsidRDefault="00BB5276" w:rsidP="00BB5276">
            <w:pPr>
              <w:jc w:val="center"/>
              <w:rPr>
                <w:sz w:val="22"/>
                <w:szCs w:val="22"/>
              </w:rPr>
            </w:pPr>
          </w:p>
        </w:tc>
        <w:tc>
          <w:tcPr>
            <w:tcW w:w="1972" w:type="dxa"/>
            <w:shd w:val="clear" w:color="auto" w:fill="auto"/>
            <w:vAlign w:val="center"/>
          </w:tcPr>
          <w:p w14:paraId="5106CD99" w14:textId="103B8373" w:rsidR="00BB5276" w:rsidRPr="00191183" w:rsidRDefault="00BB5276" w:rsidP="00BB5276">
            <w:pPr>
              <w:jc w:val="left"/>
              <w:rPr>
                <w:sz w:val="22"/>
                <w:szCs w:val="22"/>
              </w:rPr>
            </w:pPr>
            <w:r w:rsidRPr="00157EA1">
              <w:rPr>
                <w:sz w:val="22"/>
                <w:szCs w:val="22"/>
              </w:rPr>
              <w:t>Бєляєва К.Ю.</w:t>
            </w:r>
          </w:p>
        </w:tc>
      </w:tr>
      <w:tr w:rsidR="00BB5276" w:rsidRPr="00191183" w14:paraId="20F915BE" w14:textId="77777777" w:rsidTr="00BB5276">
        <w:tc>
          <w:tcPr>
            <w:tcW w:w="751" w:type="dxa"/>
            <w:vAlign w:val="center"/>
          </w:tcPr>
          <w:p w14:paraId="093ADFBC" w14:textId="0A403F8D" w:rsidR="00BB5276" w:rsidRPr="00EA61AA" w:rsidRDefault="00BB5276" w:rsidP="00BB5276">
            <w:pPr>
              <w:ind w:left="-113" w:right="-155"/>
              <w:jc w:val="center"/>
              <w:rPr>
                <w:bCs/>
                <w:sz w:val="22"/>
                <w:szCs w:val="22"/>
              </w:rPr>
            </w:pPr>
            <w:r w:rsidRPr="00EA61AA">
              <w:rPr>
                <w:bCs/>
                <w:sz w:val="22"/>
                <w:szCs w:val="22"/>
              </w:rPr>
              <w:t>22.</w:t>
            </w:r>
          </w:p>
        </w:tc>
        <w:tc>
          <w:tcPr>
            <w:tcW w:w="614" w:type="dxa"/>
            <w:vAlign w:val="center"/>
          </w:tcPr>
          <w:p w14:paraId="32A5DEE1" w14:textId="10294AB4"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21.05.2026</w:t>
            </w:r>
          </w:p>
        </w:tc>
        <w:tc>
          <w:tcPr>
            <w:tcW w:w="709" w:type="dxa"/>
            <w:vAlign w:val="center"/>
          </w:tcPr>
          <w:p w14:paraId="20641E54" w14:textId="3676B1B2" w:rsidR="00BB5276" w:rsidRPr="00EA61AA" w:rsidRDefault="00BB5276" w:rsidP="00BB5276">
            <w:pPr>
              <w:ind w:left="-108" w:right="-107"/>
              <w:jc w:val="center"/>
              <w:rPr>
                <w:bCs/>
                <w:sz w:val="22"/>
                <w:szCs w:val="22"/>
              </w:rPr>
            </w:pPr>
            <w:r w:rsidRPr="00EA61AA">
              <w:rPr>
                <w:bCs/>
                <w:sz w:val="22"/>
                <w:szCs w:val="22"/>
              </w:rPr>
              <w:t>18.30-20.00</w:t>
            </w:r>
          </w:p>
        </w:tc>
        <w:tc>
          <w:tcPr>
            <w:tcW w:w="2977" w:type="dxa"/>
            <w:shd w:val="clear" w:color="auto" w:fill="auto"/>
            <w:vAlign w:val="center"/>
          </w:tcPr>
          <w:p w14:paraId="3BEC4605" w14:textId="6FEC8B2C" w:rsidR="00BB5276" w:rsidRPr="00EA61AA" w:rsidRDefault="00BB5276" w:rsidP="00BB5276">
            <w:pPr>
              <w:rPr>
                <w:sz w:val="22"/>
                <w:szCs w:val="22"/>
              </w:rPr>
            </w:pPr>
            <w:r w:rsidRPr="00EA61AA">
              <w:rPr>
                <w:sz w:val="22"/>
                <w:szCs w:val="22"/>
              </w:rPr>
              <w:t>Психолого-педагогічна підтримка учнів та їх родин, постраждалих від наслідків війни: сучасні підходи, виклики та практики супроводу</w:t>
            </w:r>
          </w:p>
        </w:tc>
        <w:tc>
          <w:tcPr>
            <w:tcW w:w="992" w:type="dxa"/>
            <w:shd w:val="clear" w:color="auto" w:fill="auto"/>
            <w:vAlign w:val="center"/>
          </w:tcPr>
          <w:p w14:paraId="72470EEC" w14:textId="6CA0E2CE" w:rsidR="00BB5276" w:rsidRPr="00EA61AA" w:rsidRDefault="00BB5276" w:rsidP="00BB5276">
            <w:pPr>
              <w:jc w:val="center"/>
              <w:rPr>
                <w:sz w:val="22"/>
                <w:szCs w:val="22"/>
              </w:rPr>
            </w:pPr>
          </w:p>
        </w:tc>
        <w:tc>
          <w:tcPr>
            <w:tcW w:w="992" w:type="dxa"/>
            <w:shd w:val="clear" w:color="auto" w:fill="auto"/>
            <w:vAlign w:val="center"/>
          </w:tcPr>
          <w:p w14:paraId="2B145D29" w14:textId="60A41B4E" w:rsidR="00BB5276" w:rsidRPr="00EA61AA" w:rsidRDefault="00BB5276" w:rsidP="00BB5276">
            <w:pPr>
              <w:jc w:val="center"/>
              <w:rPr>
                <w:sz w:val="22"/>
                <w:szCs w:val="22"/>
              </w:rPr>
            </w:pPr>
            <w:r w:rsidRPr="00EA61AA">
              <w:rPr>
                <w:bCs/>
                <w:sz w:val="22"/>
                <w:szCs w:val="22"/>
              </w:rPr>
              <w:t>2</w:t>
            </w:r>
          </w:p>
        </w:tc>
        <w:tc>
          <w:tcPr>
            <w:tcW w:w="1134" w:type="dxa"/>
            <w:shd w:val="clear" w:color="auto" w:fill="auto"/>
            <w:vAlign w:val="center"/>
          </w:tcPr>
          <w:p w14:paraId="4746B740" w14:textId="784BD70A" w:rsidR="00BB5276" w:rsidRPr="00EA61AA" w:rsidRDefault="00BB5276" w:rsidP="00BB5276">
            <w:pPr>
              <w:jc w:val="center"/>
              <w:rPr>
                <w:sz w:val="22"/>
                <w:szCs w:val="22"/>
              </w:rPr>
            </w:pPr>
          </w:p>
        </w:tc>
        <w:tc>
          <w:tcPr>
            <w:tcW w:w="996" w:type="dxa"/>
            <w:vAlign w:val="center"/>
          </w:tcPr>
          <w:p w14:paraId="7EF0E56B" w14:textId="77777777" w:rsidR="00BB5276" w:rsidRPr="00EA61AA" w:rsidRDefault="00BB5276" w:rsidP="00BB5276">
            <w:pPr>
              <w:jc w:val="center"/>
              <w:rPr>
                <w:sz w:val="22"/>
                <w:szCs w:val="22"/>
              </w:rPr>
            </w:pPr>
          </w:p>
        </w:tc>
        <w:tc>
          <w:tcPr>
            <w:tcW w:w="1972" w:type="dxa"/>
            <w:shd w:val="clear" w:color="auto" w:fill="auto"/>
            <w:vAlign w:val="center"/>
          </w:tcPr>
          <w:p w14:paraId="7A9E2B89" w14:textId="6EB8BB5E" w:rsidR="00BB5276" w:rsidRPr="00191183" w:rsidRDefault="00BB5276" w:rsidP="00BB5276">
            <w:pPr>
              <w:jc w:val="left"/>
              <w:rPr>
                <w:sz w:val="22"/>
                <w:szCs w:val="22"/>
              </w:rPr>
            </w:pPr>
            <w:r w:rsidRPr="00A32644">
              <w:rPr>
                <w:sz w:val="22"/>
                <w:szCs w:val="22"/>
              </w:rPr>
              <w:t>Бандура В.В.</w:t>
            </w:r>
          </w:p>
        </w:tc>
      </w:tr>
      <w:tr w:rsidR="001644CD" w:rsidRPr="00191183" w14:paraId="4872E8C0" w14:textId="77777777" w:rsidTr="00BB5276">
        <w:tc>
          <w:tcPr>
            <w:tcW w:w="751" w:type="dxa"/>
            <w:vAlign w:val="center"/>
          </w:tcPr>
          <w:p w14:paraId="3FB7EEA0" w14:textId="5DD2AD6F" w:rsidR="001644CD" w:rsidRPr="00EA61AA" w:rsidRDefault="001644CD" w:rsidP="001644CD">
            <w:pPr>
              <w:ind w:left="-113" w:right="-155"/>
              <w:jc w:val="center"/>
              <w:rPr>
                <w:bCs/>
                <w:sz w:val="22"/>
                <w:szCs w:val="22"/>
              </w:rPr>
            </w:pPr>
            <w:r w:rsidRPr="00EA61AA">
              <w:rPr>
                <w:bCs/>
                <w:sz w:val="22"/>
                <w:szCs w:val="22"/>
              </w:rPr>
              <w:t>23.</w:t>
            </w:r>
          </w:p>
        </w:tc>
        <w:tc>
          <w:tcPr>
            <w:tcW w:w="614" w:type="dxa"/>
            <w:vAlign w:val="center"/>
          </w:tcPr>
          <w:p w14:paraId="0E4A3CA1" w14:textId="41D718C1" w:rsidR="001644CD" w:rsidRPr="00EA61AA" w:rsidRDefault="001644CD" w:rsidP="001644CD">
            <w:pPr>
              <w:ind w:left="-113" w:right="-107"/>
              <w:jc w:val="center"/>
              <w:rPr>
                <w:bCs/>
                <w:color w:val="000000" w:themeColor="text1"/>
                <w:sz w:val="22"/>
                <w:szCs w:val="22"/>
              </w:rPr>
            </w:pPr>
            <w:r w:rsidRPr="00EA61AA">
              <w:rPr>
                <w:bCs/>
                <w:color w:val="000000" w:themeColor="text1"/>
                <w:sz w:val="22"/>
                <w:szCs w:val="22"/>
              </w:rPr>
              <w:t>22.05.2026</w:t>
            </w:r>
          </w:p>
        </w:tc>
        <w:tc>
          <w:tcPr>
            <w:tcW w:w="709" w:type="dxa"/>
            <w:vAlign w:val="center"/>
          </w:tcPr>
          <w:p w14:paraId="5104B16C" w14:textId="3626AB4D" w:rsidR="001644CD" w:rsidRPr="00EA61AA" w:rsidRDefault="001644CD" w:rsidP="001644CD">
            <w:pPr>
              <w:ind w:left="-108" w:right="-107"/>
              <w:jc w:val="center"/>
              <w:rPr>
                <w:bCs/>
                <w:sz w:val="22"/>
                <w:szCs w:val="22"/>
              </w:rPr>
            </w:pPr>
            <w:r w:rsidRPr="00EA61AA">
              <w:rPr>
                <w:bCs/>
                <w:sz w:val="22"/>
                <w:szCs w:val="22"/>
              </w:rPr>
              <w:t>17.00-18.30</w:t>
            </w:r>
          </w:p>
        </w:tc>
        <w:tc>
          <w:tcPr>
            <w:tcW w:w="2977" w:type="dxa"/>
            <w:shd w:val="clear" w:color="auto" w:fill="auto"/>
            <w:vAlign w:val="center"/>
          </w:tcPr>
          <w:p w14:paraId="3C175A45" w14:textId="496F59F4" w:rsidR="001644CD" w:rsidRPr="00EA61AA" w:rsidRDefault="001644CD" w:rsidP="001644CD">
            <w:pPr>
              <w:rPr>
                <w:sz w:val="22"/>
                <w:szCs w:val="22"/>
              </w:rPr>
            </w:pPr>
            <w:proofErr w:type="spellStart"/>
            <w:r w:rsidRPr="00EA61AA">
              <w:rPr>
                <w:sz w:val="22"/>
                <w:szCs w:val="22"/>
              </w:rPr>
              <w:t>Супервізія</w:t>
            </w:r>
            <w:proofErr w:type="spellEnd"/>
            <w:r w:rsidRPr="00EA61AA">
              <w:rPr>
                <w:sz w:val="22"/>
                <w:szCs w:val="22"/>
              </w:rPr>
              <w:t xml:space="preserve"> та </w:t>
            </w:r>
            <w:proofErr w:type="spellStart"/>
            <w:r w:rsidRPr="00EA61AA">
              <w:rPr>
                <w:sz w:val="22"/>
                <w:szCs w:val="22"/>
              </w:rPr>
              <w:t>інтервізія</w:t>
            </w:r>
            <w:proofErr w:type="spellEnd"/>
            <w:r w:rsidRPr="00EA61AA">
              <w:rPr>
                <w:sz w:val="22"/>
                <w:szCs w:val="22"/>
              </w:rPr>
              <w:t xml:space="preserve"> як інструменти професійної підтримки й розвитку педагога</w:t>
            </w:r>
          </w:p>
        </w:tc>
        <w:tc>
          <w:tcPr>
            <w:tcW w:w="992" w:type="dxa"/>
            <w:shd w:val="clear" w:color="auto" w:fill="auto"/>
            <w:vAlign w:val="center"/>
          </w:tcPr>
          <w:p w14:paraId="66EEE154" w14:textId="4FDAC2ED" w:rsidR="001644CD" w:rsidRPr="00EA61AA" w:rsidRDefault="001644CD" w:rsidP="001644CD">
            <w:pPr>
              <w:jc w:val="center"/>
              <w:rPr>
                <w:sz w:val="22"/>
                <w:szCs w:val="22"/>
              </w:rPr>
            </w:pPr>
            <w:r w:rsidRPr="00EA61AA">
              <w:rPr>
                <w:bCs/>
                <w:sz w:val="22"/>
                <w:szCs w:val="22"/>
              </w:rPr>
              <w:t>1</w:t>
            </w:r>
          </w:p>
        </w:tc>
        <w:tc>
          <w:tcPr>
            <w:tcW w:w="992" w:type="dxa"/>
            <w:shd w:val="clear" w:color="auto" w:fill="auto"/>
            <w:vAlign w:val="center"/>
          </w:tcPr>
          <w:p w14:paraId="754752AA" w14:textId="1674DD69" w:rsidR="001644CD" w:rsidRPr="00EA61AA" w:rsidRDefault="001644CD" w:rsidP="001644CD">
            <w:pPr>
              <w:jc w:val="center"/>
              <w:rPr>
                <w:sz w:val="22"/>
                <w:szCs w:val="22"/>
              </w:rPr>
            </w:pPr>
            <w:r w:rsidRPr="00EA61AA">
              <w:rPr>
                <w:bCs/>
                <w:sz w:val="22"/>
                <w:szCs w:val="22"/>
              </w:rPr>
              <w:t>1</w:t>
            </w:r>
          </w:p>
        </w:tc>
        <w:tc>
          <w:tcPr>
            <w:tcW w:w="1134" w:type="dxa"/>
            <w:vAlign w:val="center"/>
          </w:tcPr>
          <w:p w14:paraId="4C3B4D53" w14:textId="699ADD74" w:rsidR="001644CD" w:rsidRPr="00EA61AA" w:rsidRDefault="001644CD" w:rsidP="001644CD">
            <w:pPr>
              <w:jc w:val="center"/>
              <w:rPr>
                <w:sz w:val="22"/>
                <w:szCs w:val="22"/>
              </w:rPr>
            </w:pPr>
          </w:p>
        </w:tc>
        <w:tc>
          <w:tcPr>
            <w:tcW w:w="996" w:type="dxa"/>
            <w:vAlign w:val="center"/>
          </w:tcPr>
          <w:p w14:paraId="1A1255E0" w14:textId="77777777" w:rsidR="001644CD" w:rsidRPr="00EA61AA" w:rsidRDefault="001644CD" w:rsidP="001644CD">
            <w:pPr>
              <w:jc w:val="center"/>
              <w:rPr>
                <w:sz w:val="22"/>
                <w:szCs w:val="22"/>
              </w:rPr>
            </w:pPr>
          </w:p>
        </w:tc>
        <w:tc>
          <w:tcPr>
            <w:tcW w:w="1972" w:type="dxa"/>
            <w:shd w:val="clear" w:color="auto" w:fill="auto"/>
            <w:vAlign w:val="center"/>
          </w:tcPr>
          <w:p w14:paraId="4C753B5B" w14:textId="6C3BCD41" w:rsidR="001644CD" w:rsidRPr="00191183" w:rsidRDefault="001644CD" w:rsidP="001644CD">
            <w:pPr>
              <w:jc w:val="left"/>
              <w:rPr>
                <w:sz w:val="22"/>
                <w:szCs w:val="22"/>
              </w:rPr>
            </w:pPr>
            <w:r w:rsidRPr="00A32644">
              <w:rPr>
                <w:sz w:val="22"/>
                <w:szCs w:val="22"/>
              </w:rPr>
              <w:t>Носенко В.В.</w:t>
            </w:r>
          </w:p>
        </w:tc>
      </w:tr>
      <w:tr w:rsidR="00BB5276" w:rsidRPr="00191183" w14:paraId="4AE5CECF" w14:textId="77777777" w:rsidTr="00BB5276">
        <w:tc>
          <w:tcPr>
            <w:tcW w:w="751" w:type="dxa"/>
            <w:vAlign w:val="center"/>
          </w:tcPr>
          <w:p w14:paraId="255F9F5A" w14:textId="7654516A" w:rsidR="00BB5276" w:rsidRPr="00EA61AA" w:rsidRDefault="00BB5276" w:rsidP="00BB5276">
            <w:pPr>
              <w:ind w:left="-113" w:right="-155"/>
              <w:jc w:val="center"/>
              <w:rPr>
                <w:bCs/>
                <w:sz w:val="22"/>
                <w:szCs w:val="22"/>
              </w:rPr>
            </w:pPr>
            <w:r w:rsidRPr="00EA61AA">
              <w:rPr>
                <w:bCs/>
                <w:sz w:val="22"/>
                <w:szCs w:val="22"/>
              </w:rPr>
              <w:t>24.</w:t>
            </w:r>
          </w:p>
        </w:tc>
        <w:tc>
          <w:tcPr>
            <w:tcW w:w="614" w:type="dxa"/>
            <w:vAlign w:val="center"/>
          </w:tcPr>
          <w:p w14:paraId="60710DEB" w14:textId="52E0E0EC"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25.05.2026</w:t>
            </w:r>
          </w:p>
        </w:tc>
        <w:tc>
          <w:tcPr>
            <w:tcW w:w="709" w:type="dxa"/>
            <w:vAlign w:val="center"/>
          </w:tcPr>
          <w:p w14:paraId="6C2FE27C" w14:textId="30874743" w:rsidR="00BB5276" w:rsidRPr="00EA61AA" w:rsidRDefault="00BB5276" w:rsidP="00BB5276">
            <w:pPr>
              <w:ind w:left="-108" w:right="-107"/>
              <w:jc w:val="center"/>
              <w:rPr>
                <w:bCs/>
                <w:sz w:val="22"/>
                <w:szCs w:val="22"/>
              </w:rPr>
            </w:pPr>
            <w:r w:rsidRPr="00EA61AA">
              <w:rPr>
                <w:bCs/>
                <w:sz w:val="22"/>
                <w:szCs w:val="22"/>
              </w:rPr>
              <w:t>11.30-13.00</w:t>
            </w:r>
          </w:p>
        </w:tc>
        <w:tc>
          <w:tcPr>
            <w:tcW w:w="2977" w:type="dxa"/>
            <w:shd w:val="clear" w:color="auto" w:fill="auto"/>
            <w:vAlign w:val="center"/>
          </w:tcPr>
          <w:p w14:paraId="0410A164" w14:textId="4A7E501E" w:rsidR="00BB5276" w:rsidRPr="00EA61AA" w:rsidRDefault="00BB5276" w:rsidP="00BB5276">
            <w:pPr>
              <w:rPr>
                <w:sz w:val="22"/>
                <w:szCs w:val="22"/>
              </w:rPr>
            </w:pPr>
            <w:r w:rsidRPr="00EA61AA">
              <w:rPr>
                <w:sz w:val="22"/>
                <w:szCs w:val="22"/>
              </w:rPr>
              <w:t>Академічна доброчесність у діяльності педагога</w:t>
            </w:r>
          </w:p>
        </w:tc>
        <w:tc>
          <w:tcPr>
            <w:tcW w:w="992" w:type="dxa"/>
            <w:shd w:val="clear" w:color="auto" w:fill="auto"/>
            <w:vAlign w:val="center"/>
          </w:tcPr>
          <w:p w14:paraId="0D0C3400" w14:textId="6AD47AB8" w:rsidR="00BB5276" w:rsidRPr="00EA61AA" w:rsidRDefault="00BB5276" w:rsidP="00BB5276">
            <w:pPr>
              <w:jc w:val="center"/>
              <w:rPr>
                <w:sz w:val="22"/>
                <w:szCs w:val="22"/>
              </w:rPr>
            </w:pPr>
            <w:r w:rsidRPr="00EA61AA">
              <w:rPr>
                <w:bCs/>
                <w:sz w:val="22"/>
                <w:szCs w:val="22"/>
              </w:rPr>
              <w:t>1</w:t>
            </w:r>
          </w:p>
        </w:tc>
        <w:tc>
          <w:tcPr>
            <w:tcW w:w="992" w:type="dxa"/>
            <w:shd w:val="clear" w:color="auto" w:fill="auto"/>
            <w:vAlign w:val="center"/>
          </w:tcPr>
          <w:p w14:paraId="2833A018" w14:textId="7474CD4A" w:rsidR="00BB5276" w:rsidRPr="00EA61AA" w:rsidRDefault="00BB5276" w:rsidP="00BB5276">
            <w:pPr>
              <w:jc w:val="center"/>
              <w:rPr>
                <w:sz w:val="22"/>
                <w:szCs w:val="22"/>
              </w:rPr>
            </w:pPr>
            <w:r w:rsidRPr="00EA61AA">
              <w:rPr>
                <w:bCs/>
                <w:sz w:val="22"/>
                <w:szCs w:val="22"/>
              </w:rPr>
              <w:t>1</w:t>
            </w:r>
          </w:p>
        </w:tc>
        <w:tc>
          <w:tcPr>
            <w:tcW w:w="1134" w:type="dxa"/>
            <w:vAlign w:val="center"/>
          </w:tcPr>
          <w:p w14:paraId="5F91861E" w14:textId="77777777" w:rsidR="00BB5276" w:rsidRPr="00EA61AA" w:rsidRDefault="00BB5276" w:rsidP="00BB5276">
            <w:pPr>
              <w:jc w:val="center"/>
              <w:rPr>
                <w:b/>
                <w:sz w:val="22"/>
                <w:szCs w:val="22"/>
              </w:rPr>
            </w:pPr>
          </w:p>
        </w:tc>
        <w:tc>
          <w:tcPr>
            <w:tcW w:w="996" w:type="dxa"/>
            <w:vAlign w:val="center"/>
          </w:tcPr>
          <w:p w14:paraId="6CD31F16" w14:textId="77777777" w:rsidR="00BB5276" w:rsidRPr="00EA61AA" w:rsidRDefault="00BB5276" w:rsidP="00BB5276">
            <w:pPr>
              <w:jc w:val="center"/>
              <w:rPr>
                <w:sz w:val="22"/>
                <w:szCs w:val="22"/>
              </w:rPr>
            </w:pPr>
          </w:p>
        </w:tc>
        <w:tc>
          <w:tcPr>
            <w:tcW w:w="1972" w:type="dxa"/>
            <w:shd w:val="clear" w:color="auto" w:fill="auto"/>
            <w:vAlign w:val="center"/>
          </w:tcPr>
          <w:p w14:paraId="7A5C884C" w14:textId="647D18FF" w:rsidR="00BB5276" w:rsidRPr="00191183" w:rsidRDefault="00BB5276" w:rsidP="00BB5276">
            <w:pPr>
              <w:jc w:val="left"/>
              <w:rPr>
                <w:sz w:val="22"/>
                <w:szCs w:val="22"/>
              </w:rPr>
            </w:pPr>
            <w:r w:rsidRPr="00191183">
              <w:rPr>
                <w:sz w:val="22"/>
                <w:szCs w:val="22"/>
              </w:rPr>
              <w:t>Яковлєв П.О.</w:t>
            </w:r>
          </w:p>
        </w:tc>
      </w:tr>
      <w:tr w:rsidR="00BB5276" w:rsidRPr="00191183" w14:paraId="670B5708" w14:textId="77777777" w:rsidTr="00BB5276">
        <w:tc>
          <w:tcPr>
            <w:tcW w:w="751" w:type="dxa"/>
            <w:vAlign w:val="center"/>
          </w:tcPr>
          <w:p w14:paraId="4FEC5C55" w14:textId="1BC44466" w:rsidR="00BB5276" w:rsidRPr="00EA61AA" w:rsidRDefault="00BB5276" w:rsidP="00BB5276">
            <w:pPr>
              <w:ind w:left="-113" w:right="-155"/>
              <w:jc w:val="center"/>
              <w:rPr>
                <w:bCs/>
                <w:sz w:val="22"/>
                <w:szCs w:val="22"/>
              </w:rPr>
            </w:pPr>
            <w:r w:rsidRPr="00EA61AA">
              <w:rPr>
                <w:bCs/>
                <w:sz w:val="22"/>
                <w:szCs w:val="22"/>
              </w:rPr>
              <w:t>25.</w:t>
            </w:r>
          </w:p>
        </w:tc>
        <w:tc>
          <w:tcPr>
            <w:tcW w:w="614" w:type="dxa"/>
            <w:vAlign w:val="center"/>
          </w:tcPr>
          <w:p w14:paraId="399EF8C1" w14:textId="23C0E557"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25.05.2026</w:t>
            </w:r>
          </w:p>
        </w:tc>
        <w:tc>
          <w:tcPr>
            <w:tcW w:w="709" w:type="dxa"/>
            <w:vAlign w:val="center"/>
          </w:tcPr>
          <w:p w14:paraId="22B9CFB8" w14:textId="393788F7" w:rsidR="00BB5276" w:rsidRPr="00EA61AA" w:rsidRDefault="00BB5276" w:rsidP="00BB5276">
            <w:pPr>
              <w:ind w:left="-108" w:right="-107"/>
              <w:jc w:val="center"/>
              <w:rPr>
                <w:bCs/>
                <w:sz w:val="22"/>
                <w:szCs w:val="22"/>
              </w:rPr>
            </w:pPr>
            <w:r w:rsidRPr="00EA61AA">
              <w:rPr>
                <w:bCs/>
                <w:sz w:val="22"/>
                <w:szCs w:val="22"/>
              </w:rPr>
              <w:t>13.30-15.00</w:t>
            </w:r>
          </w:p>
        </w:tc>
        <w:tc>
          <w:tcPr>
            <w:tcW w:w="2977" w:type="dxa"/>
            <w:shd w:val="clear" w:color="auto" w:fill="auto"/>
            <w:vAlign w:val="center"/>
          </w:tcPr>
          <w:p w14:paraId="4D6283E2" w14:textId="3A7FCAC2" w:rsidR="00BB5276" w:rsidRPr="00EA61AA" w:rsidRDefault="00BB5276" w:rsidP="00BB5276">
            <w:pPr>
              <w:rPr>
                <w:sz w:val="22"/>
                <w:szCs w:val="22"/>
              </w:rPr>
            </w:pPr>
            <w:r w:rsidRPr="00EA61AA">
              <w:rPr>
                <w:sz w:val="22"/>
                <w:szCs w:val="22"/>
              </w:rPr>
              <w:t>Методи підвищення навчальної мотивації учнів</w:t>
            </w:r>
          </w:p>
        </w:tc>
        <w:tc>
          <w:tcPr>
            <w:tcW w:w="992" w:type="dxa"/>
            <w:shd w:val="clear" w:color="auto" w:fill="auto"/>
            <w:vAlign w:val="center"/>
          </w:tcPr>
          <w:p w14:paraId="576A5E3A" w14:textId="53924F70" w:rsidR="00BB5276" w:rsidRPr="00EA61AA" w:rsidRDefault="00BB5276" w:rsidP="00BB5276">
            <w:pPr>
              <w:jc w:val="center"/>
              <w:rPr>
                <w:sz w:val="22"/>
                <w:szCs w:val="22"/>
              </w:rPr>
            </w:pPr>
            <w:r w:rsidRPr="00EA61AA">
              <w:rPr>
                <w:bCs/>
                <w:sz w:val="22"/>
                <w:szCs w:val="22"/>
              </w:rPr>
              <w:t>1</w:t>
            </w:r>
          </w:p>
        </w:tc>
        <w:tc>
          <w:tcPr>
            <w:tcW w:w="992" w:type="dxa"/>
            <w:shd w:val="clear" w:color="auto" w:fill="auto"/>
            <w:vAlign w:val="center"/>
          </w:tcPr>
          <w:p w14:paraId="26ADAAD8" w14:textId="2EFE6929" w:rsidR="00BB5276" w:rsidRPr="00EA61AA" w:rsidRDefault="00BB5276" w:rsidP="00BB5276">
            <w:pPr>
              <w:jc w:val="center"/>
              <w:rPr>
                <w:sz w:val="22"/>
                <w:szCs w:val="22"/>
              </w:rPr>
            </w:pPr>
            <w:r w:rsidRPr="00EA61AA">
              <w:rPr>
                <w:bCs/>
                <w:sz w:val="22"/>
                <w:szCs w:val="22"/>
              </w:rPr>
              <w:t>1</w:t>
            </w:r>
          </w:p>
        </w:tc>
        <w:tc>
          <w:tcPr>
            <w:tcW w:w="1134" w:type="dxa"/>
            <w:vAlign w:val="center"/>
          </w:tcPr>
          <w:p w14:paraId="6F7FD6CA" w14:textId="1DE91929" w:rsidR="00BB5276" w:rsidRPr="00EA61AA" w:rsidRDefault="00BB5276" w:rsidP="00BB5276">
            <w:pPr>
              <w:jc w:val="center"/>
              <w:rPr>
                <w:sz w:val="22"/>
                <w:szCs w:val="22"/>
              </w:rPr>
            </w:pPr>
          </w:p>
        </w:tc>
        <w:tc>
          <w:tcPr>
            <w:tcW w:w="996" w:type="dxa"/>
            <w:vAlign w:val="center"/>
          </w:tcPr>
          <w:p w14:paraId="165FF7AD" w14:textId="77777777" w:rsidR="00BB5276" w:rsidRPr="00EA61AA" w:rsidRDefault="00BB5276" w:rsidP="00BB5276">
            <w:pPr>
              <w:jc w:val="center"/>
              <w:rPr>
                <w:sz w:val="22"/>
                <w:szCs w:val="22"/>
              </w:rPr>
            </w:pPr>
          </w:p>
        </w:tc>
        <w:tc>
          <w:tcPr>
            <w:tcW w:w="1972" w:type="dxa"/>
            <w:shd w:val="clear" w:color="auto" w:fill="auto"/>
            <w:vAlign w:val="center"/>
          </w:tcPr>
          <w:p w14:paraId="7AAD57B9" w14:textId="3A9C1D8A" w:rsidR="00BB5276" w:rsidRPr="00191183" w:rsidRDefault="00BB5276" w:rsidP="00BB5276">
            <w:pPr>
              <w:jc w:val="left"/>
              <w:rPr>
                <w:sz w:val="22"/>
                <w:szCs w:val="22"/>
              </w:rPr>
            </w:pPr>
            <w:r w:rsidRPr="00191183">
              <w:rPr>
                <w:sz w:val="22"/>
                <w:szCs w:val="22"/>
              </w:rPr>
              <w:t>Колісник О.В.</w:t>
            </w:r>
          </w:p>
        </w:tc>
      </w:tr>
      <w:tr w:rsidR="00BB5276" w:rsidRPr="00191183" w14:paraId="56B61601" w14:textId="77777777" w:rsidTr="00AC75C1">
        <w:tc>
          <w:tcPr>
            <w:tcW w:w="751" w:type="dxa"/>
            <w:vAlign w:val="center"/>
          </w:tcPr>
          <w:p w14:paraId="6EF4F02A" w14:textId="5380BE51" w:rsidR="00BB5276" w:rsidRPr="00EA61AA" w:rsidRDefault="00BB5276" w:rsidP="00BB5276">
            <w:pPr>
              <w:ind w:left="-113" w:right="-155"/>
              <w:jc w:val="center"/>
              <w:rPr>
                <w:bCs/>
                <w:sz w:val="22"/>
                <w:szCs w:val="22"/>
              </w:rPr>
            </w:pPr>
            <w:r w:rsidRPr="00EA61AA">
              <w:rPr>
                <w:bCs/>
                <w:sz w:val="22"/>
                <w:szCs w:val="22"/>
              </w:rPr>
              <w:t>26.</w:t>
            </w:r>
          </w:p>
        </w:tc>
        <w:tc>
          <w:tcPr>
            <w:tcW w:w="614" w:type="dxa"/>
            <w:vAlign w:val="center"/>
          </w:tcPr>
          <w:p w14:paraId="45AE6C04" w14:textId="454FDAAE"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26.05.2026</w:t>
            </w:r>
          </w:p>
        </w:tc>
        <w:tc>
          <w:tcPr>
            <w:tcW w:w="709" w:type="dxa"/>
            <w:vAlign w:val="center"/>
          </w:tcPr>
          <w:p w14:paraId="4F72AE3E" w14:textId="096432ED" w:rsidR="00BB5276" w:rsidRPr="00EA61AA" w:rsidRDefault="00BB5276" w:rsidP="00BB5276">
            <w:pPr>
              <w:ind w:left="-108" w:right="-107"/>
              <w:jc w:val="center"/>
              <w:rPr>
                <w:bCs/>
                <w:sz w:val="22"/>
                <w:szCs w:val="22"/>
              </w:rPr>
            </w:pPr>
            <w:r w:rsidRPr="00EA61AA">
              <w:rPr>
                <w:bCs/>
                <w:sz w:val="22"/>
                <w:szCs w:val="22"/>
              </w:rPr>
              <w:t>11.30-13.00</w:t>
            </w:r>
          </w:p>
        </w:tc>
        <w:tc>
          <w:tcPr>
            <w:tcW w:w="2977" w:type="dxa"/>
            <w:shd w:val="clear" w:color="auto" w:fill="auto"/>
            <w:vAlign w:val="center"/>
          </w:tcPr>
          <w:p w14:paraId="7D9363BA" w14:textId="2E27E54F" w:rsidR="00BB5276" w:rsidRPr="00EA61AA" w:rsidRDefault="00BB5276" w:rsidP="00BB5276">
            <w:pPr>
              <w:rPr>
                <w:sz w:val="22"/>
                <w:szCs w:val="22"/>
              </w:rPr>
            </w:pPr>
            <w:r w:rsidRPr="00EA61AA">
              <w:rPr>
                <w:sz w:val="22"/>
                <w:szCs w:val="22"/>
              </w:rPr>
              <w:t>Формування психічного та соціального благополуччя учнів в освітньому просторі</w:t>
            </w:r>
          </w:p>
        </w:tc>
        <w:tc>
          <w:tcPr>
            <w:tcW w:w="992" w:type="dxa"/>
            <w:shd w:val="clear" w:color="auto" w:fill="auto"/>
            <w:vAlign w:val="center"/>
          </w:tcPr>
          <w:p w14:paraId="1A65C34B" w14:textId="4B94C344" w:rsidR="00BB5276" w:rsidRPr="00EA61AA" w:rsidRDefault="00BB5276" w:rsidP="00BB5276">
            <w:pPr>
              <w:jc w:val="center"/>
              <w:rPr>
                <w:sz w:val="22"/>
                <w:szCs w:val="22"/>
              </w:rPr>
            </w:pPr>
            <w:r w:rsidRPr="00EA61AA">
              <w:rPr>
                <w:bCs/>
                <w:sz w:val="22"/>
                <w:szCs w:val="22"/>
              </w:rPr>
              <w:t>1</w:t>
            </w:r>
          </w:p>
        </w:tc>
        <w:tc>
          <w:tcPr>
            <w:tcW w:w="992" w:type="dxa"/>
            <w:shd w:val="clear" w:color="auto" w:fill="auto"/>
            <w:vAlign w:val="center"/>
          </w:tcPr>
          <w:p w14:paraId="4D01DD4D" w14:textId="2513F10E" w:rsidR="00BB5276" w:rsidRPr="00EA61AA" w:rsidRDefault="00BB5276" w:rsidP="00BB5276">
            <w:pPr>
              <w:jc w:val="center"/>
              <w:rPr>
                <w:sz w:val="22"/>
                <w:szCs w:val="22"/>
              </w:rPr>
            </w:pPr>
            <w:r w:rsidRPr="00EA61AA">
              <w:rPr>
                <w:bCs/>
                <w:sz w:val="22"/>
                <w:szCs w:val="22"/>
              </w:rPr>
              <w:t>1</w:t>
            </w:r>
          </w:p>
        </w:tc>
        <w:tc>
          <w:tcPr>
            <w:tcW w:w="1134" w:type="dxa"/>
            <w:shd w:val="clear" w:color="auto" w:fill="auto"/>
            <w:vAlign w:val="center"/>
          </w:tcPr>
          <w:p w14:paraId="5B93B0A2" w14:textId="09136867" w:rsidR="00BB5276" w:rsidRPr="00EA61AA" w:rsidRDefault="00BB5276" w:rsidP="00BB5276">
            <w:pPr>
              <w:jc w:val="center"/>
              <w:rPr>
                <w:sz w:val="22"/>
                <w:szCs w:val="22"/>
              </w:rPr>
            </w:pPr>
            <w:r w:rsidRPr="00EA61AA">
              <w:rPr>
                <w:bCs/>
                <w:sz w:val="22"/>
                <w:szCs w:val="22"/>
              </w:rPr>
              <w:t>2</w:t>
            </w:r>
          </w:p>
        </w:tc>
        <w:tc>
          <w:tcPr>
            <w:tcW w:w="996" w:type="dxa"/>
            <w:vAlign w:val="center"/>
          </w:tcPr>
          <w:p w14:paraId="4BEC12A3" w14:textId="77777777" w:rsidR="00BB5276" w:rsidRPr="00EA61AA" w:rsidRDefault="00BB5276" w:rsidP="00BB5276">
            <w:pPr>
              <w:jc w:val="center"/>
              <w:rPr>
                <w:sz w:val="22"/>
                <w:szCs w:val="22"/>
              </w:rPr>
            </w:pPr>
          </w:p>
        </w:tc>
        <w:tc>
          <w:tcPr>
            <w:tcW w:w="1972" w:type="dxa"/>
            <w:shd w:val="clear" w:color="auto" w:fill="auto"/>
            <w:vAlign w:val="center"/>
          </w:tcPr>
          <w:p w14:paraId="3A93E49C" w14:textId="538A75AA" w:rsidR="00BB5276" w:rsidRPr="00191183" w:rsidRDefault="00BB5276" w:rsidP="00BB5276">
            <w:pPr>
              <w:jc w:val="left"/>
              <w:rPr>
                <w:sz w:val="22"/>
                <w:szCs w:val="22"/>
              </w:rPr>
            </w:pPr>
            <w:r>
              <w:rPr>
                <w:sz w:val="22"/>
                <w:szCs w:val="22"/>
              </w:rPr>
              <w:t>Скрипка К.С.</w:t>
            </w:r>
          </w:p>
        </w:tc>
      </w:tr>
      <w:tr w:rsidR="00BB5276" w:rsidRPr="00191183" w14:paraId="740F460F" w14:textId="77777777" w:rsidTr="00BB5276">
        <w:tc>
          <w:tcPr>
            <w:tcW w:w="751" w:type="dxa"/>
            <w:vAlign w:val="center"/>
          </w:tcPr>
          <w:p w14:paraId="2C7FA660" w14:textId="0FF91B97" w:rsidR="00BB5276" w:rsidRPr="00EA61AA" w:rsidRDefault="00BB5276" w:rsidP="00BB5276">
            <w:pPr>
              <w:ind w:left="-113" w:right="-155"/>
              <w:jc w:val="center"/>
              <w:rPr>
                <w:bCs/>
                <w:sz w:val="22"/>
                <w:szCs w:val="22"/>
              </w:rPr>
            </w:pPr>
            <w:r w:rsidRPr="00EA61AA">
              <w:rPr>
                <w:bCs/>
                <w:sz w:val="22"/>
                <w:szCs w:val="22"/>
              </w:rPr>
              <w:t>27.</w:t>
            </w:r>
          </w:p>
        </w:tc>
        <w:tc>
          <w:tcPr>
            <w:tcW w:w="614" w:type="dxa"/>
            <w:vAlign w:val="center"/>
          </w:tcPr>
          <w:p w14:paraId="381E7DC1" w14:textId="16407C9A"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26.05.2026</w:t>
            </w:r>
          </w:p>
        </w:tc>
        <w:tc>
          <w:tcPr>
            <w:tcW w:w="709" w:type="dxa"/>
            <w:vAlign w:val="center"/>
          </w:tcPr>
          <w:p w14:paraId="04CB1688" w14:textId="0F37308A" w:rsidR="00BB5276" w:rsidRPr="00EA61AA" w:rsidRDefault="00BB5276" w:rsidP="00BB5276">
            <w:pPr>
              <w:ind w:left="-108" w:right="-107"/>
              <w:jc w:val="center"/>
              <w:rPr>
                <w:bCs/>
                <w:sz w:val="22"/>
                <w:szCs w:val="22"/>
              </w:rPr>
            </w:pPr>
            <w:r w:rsidRPr="00EA61AA">
              <w:rPr>
                <w:bCs/>
                <w:sz w:val="22"/>
                <w:szCs w:val="22"/>
              </w:rPr>
              <w:t>17.00-18.30</w:t>
            </w:r>
          </w:p>
        </w:tc>
        <w:tc>
          <w:tcPr>
            <w:tcW w:w="2977" w:type="dxa"/>
            <w:shd w:val="clear" w:color="auto" w:fill="auto"/>
            <w:vAlign w:val="center"/>
          </w:tcPr>
          <w:p w14:paraId="7E2C0278" w14:textId="33FBA7D7" w:rsidR="00BB5276" w:rsidRPr="00EA61AA" w:rsidRDefault="00BB5276" w:rsidP="00BB5276">
            <w:pPr>
              <w:rPr>
                <w:sz w:val="22"/>
                <w:szCs w:val="22"/>
              </w:rPr>
            </w:pPr>
            <w:r w:rsidRPr="00EA61AA">
              <w:rPr>
                <w:sz w:val="22"/>
                <w:szCs w:val="22"/>
              </w:rPr>
              <w:t>Соціально-емоційне навчання як ресурс зміцнення ментального здоров’я учасників освітнього процесу</w:t>
            </w:r>
          </w:p>
        </w:tc>
        <w:tc>
          <w:tcPr>
            <w:tcW w:w="992" w:type="dxa"/>
            <w:shd w:val="clear" w:color="auto" w:fill="auto"/>
            <w:vAlign w:val="center"/>
          </w:tcPr>
          <w:p w14:paraId="7967B618" w14:textId="5862B66D" w:rsidR="00BB5276" w:rsidRPr="00EA61AA" w:rsidRDefault="00BB5276" w:rsidP="00BB5276">
            <w:pPr>
              <w:jc w:val="center"/>
              <w:rPr>
                <w:sz w:val="22"/>
                <w:szCs w:val="22"/>
              </w:rPr>
            </w:pPr>
            <w:r w:rsidRPr="00EA61AA">
              <w:rPr>
                <w:bCs/>
                <w:sz w:val="22"/>
                <w:szCs w:val="22"/>
              </w:rPr>
              <w:t>1</w:t>
            </w:r>
          </w:p>
        </w:tc>
        <w:tc>
          <w:tcPr>
            <w:tcW w:w="992" w:type="dxa"/>
            <w:shd w:val="clear" w:color="auto" w:fill="auto"/>
            <w:vAlign w:val="center"/>
          </w:tcPr>
          <w:p w14:paraId="1AC1A457" w14:textId="5DFD4CD6" w:rsidR="00BB5276" w:rsidRPr="00EA61AA" w:rsidRDefault="00BB5276" w:rsidP="00BB5276">
            <w:pPr>
              <w:jc w:val="center"/>
              <w:rPr>
                <w:sz w:val="22"/>
                <w:szCs w:val="22"/>
              </w:rPr>
            </w:pPr>
            <w:r w:rsidRPr="00EA61AA">
              <w:rPr>
                <w:bCs/>
                <w:sz w:val="22"/>
                <w:szCs w:val="22"/>
              </w:rPr>
              <w:t>1</w:t>
            </w:r>
          </w:p>
        </w:tc>
        <w:tc>
          <w:tcPr>
            <w:tcW w:w="1134" w:type="dxa"/>
            <w:vAlign w:val="center"/>
          </w:tcPr>
          <w:p w14:paraId="11CA6D8F" w14:textId="77777777" w:rsidR="00BB5276" w:rsidRPr="00EA61AA" w:rsidRDefault="00BB5276" w:rsidP="00BB5276">
            <w:pPr>
              <w:jc w:val="center"/>
              <w:rPr>
                <w:b/>
                <w:sz w:val="22"/>
                <w:szCs w:val="22"/>
              </w:rPr>
            </w:pPr>
          </w:p>
        </w:tc>
        <w:tc>
          <w:tcPr>
            <w:tcW w:w="996" w:type="dxa"/>
            <w:vAlign w:val="center"/>
          </w:tcPr>
          <w:p w14:paraId="1DD9B329" w14:textId="77777777" w:rsidR="00BB5276" w:rsidRPr="00EA61AA" w:rsidRDefault="00BB5276" w:rsidP="00BB5276">
            <w:pPr>
              <w:jc w:val="center"/>
              <w:rPr>
                <w:sz w:val="22"/>
                <w:szCs w:val="22"/>
              </w:rPr>
            </w:pPr>
          </w:p>
        </w:tc>
        <w:tc>
          <w:tcPr>
            <w:tcW w:w="1972" w:type="dxa"/>
            <w:shd w:val="clear" w:color="auto" w:fill="auto"/>
            <w:vAlign w:val="center"/>
          </w:tcPr>
          <w:p w14:paraId="43BAE5D0" w14:textId="0AA24095" w:rsidR="00BB5276" w:rsidRPr="00191183" w:rsidRDefault="00BB5276" w:rsidP="00BB5276">
            <w:pPr>
              <w:jc w:val="left"/>
              <w:rPr>
                <w:sz w:val="22"/>
                <w:szCs w:val="22"/>
              </w:rPr>
            </w:pPr>
            <w:proofErr w:type="spellStart"/>
            <w:r>
              <w:rPr>
                <w:sz w:val="22"/>
                <w:szCs w:val="22"/>
              </w:rPr>
              <w:t>Замазій</w:t>
            </w:r>
            <w:proofErr w:type="spellEnd"/>
            <w:r>
              <w:rPr>
                <w:sz w:val="22"/>
                <w:szCs w:val="22"/>
              </w:rPr>
              <w:t xml:space="preserve"> Ю.О.</w:t>
            </w:r>
          </w:p>
        </w:tc>
      </w:tr>
      <w:tr w:rsidR="00BB5276" w:rsidRPr="00191183" w14:paraId="7BF4034A" w14:textId="77777777" w:rsidTr="00BB5276">
        <w:tc>
          <w:tcPr>
            <w:tcW w:w="751" w:type="dxa"/>
            <w:vAlign w:val="center"/>
          </w:tcPr>
          <w:p w14:paraId="31A3C409" w14:textId="69BA6B1D" w:rsidR="00BB5276" w:rsidRPr="00EA61AA" w:rsidRDefault="00BB5276" w:rsidP="00BB5276">
            <w:pPr>
              <w:ind w:left="-113" w:right="-155"/>
              <w:jc w:val="center"/>
              <w:rPr>
                <w:bCs/>
                <w:sz w:val="22"/>
                <w:szCs w:val="22"/>
              </w:rPr>
            </w:pPr>
            <w:r w:rsidRPr="00EA61AA">
              <w:rPr>
                <w:bCs/>
                <w:sz w:val="22"/>
                <w:szCs w:val="22"/>
              </w:rPr>
              <w:t>28.</w:t>
            </w:r>
          </w:p>
        </w:tc>
        <w:tc>
          <w:tcPr>
            <w:tcW w:w="614" w:type="dxa"/>
            <w:vAlign w:val="center"/>
          </w:tcPr>
          <w:p w14:paraId="72A46203" w14:textId="75A30036"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27.05.2026</w:t>
            </w:r>
          </w:p>
        </w:tc>
        <w:tc>
          <w:tcPr>
            <w:tcW w:w="709" w:type="dxa"/>
            <w:vAlign w:val="center"/>
          </w:tcPr>
          <w:p w14:paraId="2750F7A4" w14:textId="0150B092" w:rsidR="00BB5276" w:rsidRPr="00EA61AA" w:rsidRDefault="00BB5276" w:rsidP="00BB5276">
            <w:pPr>
              <w:ind w:left="-108" w:right="-107"/>
              <w:jc w:val="center"/>
              <w:rPr>
                <w:bCs/>
                <w:sz w:val="22"/>
                <w:szCs w:val="22"/>
              </w:rPr>
            </w:pPr>
            <w:r w:rsidRPr="00EA61AA">
              <w:rPr>
                <w:bCs/>
                <w:sz w:val="22"/>
                <w:szCs w:val="22"/>
              </w:rPr>
              <w:t>17.00-18.30</w:t>
            </w:r>
          </w:p>
        </w:tc>
        <w:tc>
          <w:tcPr>
            <w:tcW w:w="2977" w:type="dxa"/>
            <w:shd w:val="clear" w:color="auto" w:fill="auto"/>
            <w:vAlign w:val="center"/>
          </w:tcPr>
          <w:p w14:paraId="68390D71" w14:textId="287B470D" w:rsidR="00BB5276" w:rsidRPr="00EA61AA" w:rsidRDefault="00BB5276" w:rsidP="00BB5276">
            <w:pPr>
              <w:rPr>
                <w:sz w:val="22"/>
                <w:szCs w:val="22"/>
              </w:rPr>
            </w:pPr>
            <w:r w:rsidRPr="00EA61AA">
              <w:rPr>
                <w:sz w:val="22"/>
                <w:szCs w:val="22"/>
              </w:rPr>
              <w:t>Психологічні аспекти формування бажаної поведінки учнів у роботі педагога</w:t>
            </w:r>
          </w:p>
        </w:tc>
        <w:tc>
          <w:tcPr>
            <w:tcW w:w="992" w:type="dxa"/>
            <w:shd w:val="clear" w:color="auto" w:fill="auto"/>
            <w:vAlign w:val="center"/>
          </w:tcPr>
          <w:p w14:paraId="6FC59119" w14:textId="1C61826F" w:rsidR="00BB5276" w:rsidRPr="00EA61AA" w:rsidRDefault="00BB5276" w:rsidP="00BB5276">
            <w:pPr>
              <w:jc w:val="center"/>
              <w:rPr>
                <w:sz w:val="22"/>
                <w:szCs w:val="22"/>
              </w:rPr>
            </w:pPr>
            <w:r w:rsidRPr="00EA61AA">
              <w:rPr>
                <w:bCs/>
                <w:sz w:val="22"/>
                <w:szCs w:val="22"/>
              </w:rPr>
              <w:t>1</w:t>
            </w:r>
          </w:p>
        </w:tc>
        <w:tc>
          <w:tcPr>
            <w:tcW w:w="992" w:type="dxa"/>
            <w:shd w:val="clear" w:color="auto" w:fill="auto"/>
            <w:vAlign w:val="center"/>
          </w:tcPr>
          <w:p w14:paraId="095C5F40" w14:textId="63D5A574" w:rsidR="00BB5276" w:rsidRPr="00EA61AA" w:rsidRDefault="00BB5276" w:rsidP="00BB5276">
            <w:pPr>
              <w:jc w:val="center"/>
              <w:rPr>
                <w:sz w:val="22"/>
                <w:szCs w:val="22"/>
              </w:rPr>
            </w:pPr>
            <w:r w:rsidRPr="00EA61AA">
              <w:rPr>
                <w:bCs/>
                <w:sz w:val="22"/>
                <w:szCs w:val="22"/>
              </w:rPr>
              <w:t>1</w:t>
            </w:r>
          </w:p>
        </w:tc>
        <w:tc>
          <w:tcPr>
            <w:tcW w:w="1134" w:type="dxa"/>
            <w:shd w:val="clear" w:color="auto" w:fill="auto"/>
            <w:vAlign w:val="center"/>
          </w:tcPr>
          <w:p w14:paraId="37BED4C5" w14:textId="163937C6" w:rsidR="00BB5276" w:rsidRPr="00EA61AA" w:rsidRDefault="00BB5276" w:rsidP="00BB5276">
            <w:pPr>
              <w:jc w:val="center"/>
              <w:rPr>
                <w:b/>
                <w:sz w:val="22"/>
                <w:szCs w:val="22"/>
              </w:rPr>
            </w:pPr>
            <w:r w:rsidRPr="00EA61AA">
              <w:rPr>
                <w:bCs/>
                <w:sz w:val="22"/>
                <w:szCs w:val="22"/>
              </w:rPr>
              <w:t>2</w:t>
            </w:r>
          </w:p>
        </w:tc>
        <w:tc>
          <w:tcPr>
            <w:tcW w:w="996" w:type="dxa"/>
            <w:vAlign w:val="center"/>
          </w:tcPr>
          <w:p w14:paraId="2EF55E16" w14:textId="77777777" w:rsidR="00BB5276" w:rsidRPr="00EA61AA" w:rsidRDefault="00BB5276" w:rsidP="00BB5276">
            <w:pPr>
              <w:jc w:val="center"/>
              <w:rPr>
                <w:sz w:val="22"/>
                <w:szCs w:val="22"/>
              </w:rPr>
            </w:pPr>
          </w:p>
        </w:tc>
        <w:tc>
          <w:tcPr>
            <w:tcW w:w="1972" w:type="dxa"/>
            <w:shd w:val="clear" w:color="auto" w:fill="auto"/>
            <w:vAlign w:val="center"/>
          </w:tcPr>
          <w:p w14:paraId="162747A3" w14:textId="5071A2CE" w:rsidR="00BB5276" w:rsidRPr="00191183" w:rsidRDefault="00BB5276" w:rsidP="00BB5276">
            <w:pPr>
              <w:jc w:val="left"/>
              <w:rPr>
                <w:sz w:val="22"/>
                <w:szCs w:val="22"/>
              </w:rPr>
            </w:pPr>
            <w:r w:rsidRPr="00191183">
              <w:rPr>
                <w:sz w:val="22"/>
                <w:szCs w:val="22"/>
              </w:rPr>
              <w:t>Вишнева І.М.</w:t>
            </w:r>
          </w:p>
        </w:tc>
      </w:tr>
      <w:tr w:rsidR="00BB5276" w:rsidRPr="00191183" w14:paraId="64787FC1" w14:textId="77777777" w:rsidTr="00BB5276">
        <w:tc>
          <w:tcPr>
            <w:tcW w:w="751" w:type="dxa"/>
            <w:vAlign w:val="center"/>
          </w:tcPr>
          <w:p w14:paraId="3B47D47F" w14:textId="71294B4C" w:rsidR="00BB5276" w:rsidRPr="00EA61AA" w:rsidRDefault="00BB5276" w:rsidP="00BB5276">
            <w:pPr>
              <w:ind w:left="-113" w:right="-155"/>
              <w:jc w:val="center"/>
              <w:rPr>
                <w:bCs/>
                <w:sz w:val="22"/>
                <w:szCs w:val="22"/>
              </w:rPr>
            </w:pPr>
            <w:r w:rsidRPr="00EA61AA">
              <w:rPr>
                <w:bCs/>
                <w:sz w:val="22"/>
                <w:szCs w:val="22"/>
              </w:rPr>
              <w:t>29.</w:t>
            </w:r>
          </w:p>
        </w:tc>
        <w:tc>
          <w:tcPr>
            <w:tcW w:w="614" w:type="dxa"/>
            <w:vAlign w:val="center"/>
          </w:tcPr>
          <w:p w14:paraId="4DAFEF91" w14:textId="03DA5E10"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27.05.2026</w:t>
            </w:r>
          </w:p>
        </w:tc>
        <w:tc>
          <w:tcPr>
            <w:tcW w:w="709" w:type="dxa"/>
            <w:vAlign w:val="center"/>
          </w:tcPr>
          <w:p w14:paraId="718668F0" w14:textId="04F39CD9" w:rsidR="00BB5276" w:rsidRPr="00EA61AA" w:rsidRDefault="00BB5276" w:rsidP="00BB5276">
            <w:pPr>
              <w:ind w:left="-108" w:right="-107"/>
              <w:jc w:val="center"/>
              <w:rPr>
                <w:bCs/>
                <w:sz w:val="22"/>
                <w:szCs w:val="22"/>
              </w:rPr>
            </w:pPr>
            <w:r w:rsidRPr="00EA61AA">
              <w:rPr>
                <w:bCs/>
                <w:sz w:val="22"/>
                <w:szCs w:val="22"/>
              </w:rPr>
              <w:t>18.30-20.00</w:t>
            </w:r>
          </w:p>
        </w:tc>
        <w:tc>
          <w:tcPr>
            <w:tcW w:w="2977" w:type="dxa"/>
            <w:shd w:val="clear" w:color="auto" w:fill="auto"/>
            <w:vAlign w:val="center"/>
          </w:tcPr>
          <w:p w14:paraId="4C74A22B" w14:textId="46BDD1F8" w:rsidR="00BB5276" w:rsidRPr="00EA61AA" w:rsidRDefault="00BB5276" w:rsidP="00BB5276">
            <w:pPr>
              <w:rPr>
                <w:sz w:val="22"/>
                <w:szCs w:val="22"/>
              </w:rPr>
            </w:pPr>
            <w:r w:rsidRPr="00EA61AA">
              <w:rPr>
                <w:sz w:val="22"/>
                <w:szCs w:val="22"/>
              </w:rPr>
              <w:t xml:space="preserve">Розвиток ненасильницької та безконфліктної комунікації сучасних педагогів. Основи </w:t>
            </w:r>
            <w:r w:rsidRPr="00EA61AA">
              <w:rPr>
                <w:sz w:val="22"/>
                <w:szCs w:val="22"/>
              </w:rPr>
              <w:lastRenderedPageBreak/>
              <w:t>медіації</w:t>
            </w:r>
          </w:p>
        </w:tc>
        <w:tc>
          <w:tcPr>
            <w:tcW w:w="992" w:type="dxa"/>
            <w:shd w:val="clear" w:color="auto" w:fill="auto"/>
            <w:vAlign w:val="center"/>
          </w:tcPr>
          <w:p w14:paraId="317E2383" w14:textId="7B2CDF06" w:rsidR="00BB5276" w:rsidRPr="00EA61AA" w:rsidRDefault="00BB5276" w:rsidP="00BB5276">
            <w:pPr>
              <w:jc w:val="center"/>
              <w:rPr>
                <w:sz w:val="22"/>
                <w:szCs w:val="22"/>
              </w:rPr>
            </w:pPr>
            <w:r w:rsidRPr="00EA61AA">
              <w:rPr>
                <w:bCs/>
                <w:sz w:val="22"/>
                <w:szCs w:val="22"/>
              </w:rPr>
              <w:lastRenderedPageBreak/>
              <w:t>1</w:t>
            </w:r>
          </w:p>
        </w:tc>
        <w:tc>
          <w:tcPr>
            <w:tcW w:w="992" w:type="dxa"/>
            <w:shd w:val="clear" w:color="auto" w:fill="auto"/>
            <w:vAlign w:val="center"/>
          </w:tcPr>
          <w:p w14:paraId="4F2534E7" w14:textId="0374E869" w:rsidR="00BB5276" w:rsidRPr="00EA61AA" w:rsidRDefault="00BB5276" w:rsidP="00BB5276">
            <w:pPr>
              <w:jc w:val="center"/>
              <w:rPr>
                <w:sz w:val="22"/>
                <w:szCs w:val="22"/>
              </w:rPr>
            </w:pPr>
            <w:r w:rsidRPr="00EA61AA">
              <w:rPr>
                <w:bCs/>
                <w:sz w:val="22"/>
                <w:szCs w:val="22"/>
              </w:rPr>
              <w:t>1</w:t>
            </w:r>
          </w:p>
        </w:tc>
        <w:tc>
          <w:tcPr>
            <w:tcW w:w="1134" w:type="dxa"/>
            <w:shd w:val="clear" w:color="auto" w:fill="auto"/>
            <w:vAlign w:val="center"/>
          </w:tcPr>
          <w:p w14:paraId="616B535D" w14:textId="3704C81B" w:rsidR="00BB5276" w:rsidRPr="00EA61AA" w:rsidRDefault="00BB5276" w:rsidP="00BB5276">
            <w:pPr>
              <w:jc w:val="center"/>
              <w:rPr>
                <w:sz w:val="22"/>
                <w:szCs w:val="22"/>
              </w:rPr>
            </w:pPr>
            <w:r w:rsidRPr="00EA61AA">
              <w:rPr>
                <w:bCs/>
                <w:sz w:val="22"/>
                <w:szCs w:val="22"/>
              </w:rPr>
              <w:t>2</w:t>
            </w:r>
          </w:p>
        </w:tc>
        <w:tc>
          <w:tcPr>
            <w:tcW w:w="996" w:type="dxa"/>
            <w:vAlign w:val="center"/>
          </w:tcPr>
          <w:p w14:paraId="6D6A01A1" w14:textId="77777777" w:rsidR="00BB5276" w:rsidRPr="00EA61AA" w:rsidRDefault="00BB5276" w:rsidP="00BB5276">
            <w:pPr>
              <w:jc w:val="center"/>
              <w:rPr>
                <w:sz w:val="22"/>
                <w:szCs w:val="22"/>
              </w:rPr>
            </w:pPr>
          </w:p>
        </w:tc>
        <w:tc>
          <w:tcPr>
            <w:tcW w:w="1972" w:type="dxa"/>
            <w:shd w:val="clear" w:color="auto" w:fill="auto"/>
            <w:vAlign w:val="center"/>
          </w:tcPr>
          <w:p w14:paraId="16CD7E71" w14:textId="0C58F351" w:rsidR="00BB5276" w:rsidRPr="00191183" w:rsidRDefault="00BB5276" w:rsidP="00BB5276">
            <w:pPr>
              <w:jc w:val="left"/>
              <w:rPr>
                <w:sz w:val="22"/>
                <w:szCs w:val="22"/>
              </w:rPr>
            </w:pPr>
            <w:r>
              <w:rPr>
                <w:sz w:val="22"/>
                <w:szCs w:val="22"/>
              </w:rPr>
              <w:t>Бандура В</w:t>
            </w:r>
            <w:r w:rsidRPr="00191183">
              <w:rPr>
                <w:sz w:val="22"/>
                <w:szCs w:val="22"/>
              </w:rPr>
              <w:t>.В.</w:t>
            </w:r>
          </w:p>
        </w:tc>
      </w:tr>
      <w:tr w:rsidR="00BB5276" w:rsidRPr="00191183" w14:paraId="7A454152" w14:textId="77777777" w:rsidTr="00BB5276">
        <w:tc>
          <w:tcPr>
            <w:tcW w:w="751" w:type="dxa"/>
            <w:vAlign w:val="center"/>
          </w:tcPr>
          <w:p w14:paraId="63F73EFC" w14:textId="5DAA590E" w:rsidR="00BB5276" w:rsidRPr="00EA61AA" w:rsidRDefault="00BB5276" w:rsidP="00BB5276">
            <w:pPr>
              <w:ind w:left="-113" w:right="-155"/>
              <w:jc w:val="center"/>
              <w:rPr>
                <w:bCs/>
                <w:sz w:val="22"/>
                <w:szCs w:val="22"/>
              </w:rPr>
            </w:pPr>
            <w:r w:rsidRPr="00EA61AA">
              <w:rPr>
                <w:bCs/>
                <w:sz w:val="22"/>
                <w:szCs w:val="22"/>
              </w:rPr>
              <w:t>30.</w:t>
            </w:r>
          </w:p>
        </w:tc>
        <w:tc>
          <w:tcPr>
            <w:tcW w:w="614" w:type="dxa"/>
            <w:vAlign w:val="center"/>
          </w:tcPr>
          <w:p w14:paraId="1F3836DF" w14:textId="0CEA4E25" w:rsidR="00BB5276" w:rsidRPr="00EA61AA" w:rsidRDefault="00BB5276" w:rsidP="00BB5276">
            <w:pPr>
              <w:ind w:left="-113" w:right="-107"/>
              <w:jc w:val="center"/>
              <w:rPr>
                <w:bCs/>
                <w:color w:val="000000" w:themeColor="text1"/>
                <w:sz w:val="22"/>
                <w:szCs w:val="22"/>
              </w:rPr>
            </w:pPr>
            <w:r w:rsidRPr="00EA61AA">
              <w:rPr>
                <w:bCs/>
                <w:color w:val="000000" w:themeColor="text1"/>
                <w:sz w:val="22"/>
                <w:szCs w:val="22"/>
              </w:rPr>
              <w:t>28.05.2026</w:t>
            </w:r>
          </w:p>
        </w:tc>
        <w:tc>
          <w:tcPr>
            <w:tcW w:w="709" w:type="dxa"/>
            <w:vAlign w:val="center"/>
          </w:tcPr>
          <w:p w14:paraId="4A9DBD03" w14:textId="1FAF29CE" w:rsidR="00BB5276" w:rsidRPr="00EA61AA" w:rsidRDefault="00BB5276" w:rsidP="00BB5276">
            <w:pPr>
              <w:ind w:left="-108" w:right="-107"/>
              <w:jc w:val="center"/>
              <w:rPr>
                <w:bCs/>
                <w:sz w:val="22"/>
                <w:szCs w:val="22"/>
              </w:rPr>
            </w:pPr>
            <w:r w:rsidRPr="00EA61AA">
              <w:rPr>
                <w:bCs/>
                <w:sz w:val="22"/>
                <w:szCs w:val="22"/>
              </w:rPr>
              <w:t>11.30-13.00</w:t>
            </w:r>
          </w:p>
        </w:tc>
        <w:tc>
          <w:tcPr>
            <w:tcW w:w="2977" w:type="dxa"/>
            <w:shd w:val="clear" w:color="auto" w:fill="auto"/>
          </w:tcPr>
          <w:p w14:paraId="2068F82E" w14:textId="55A224CD" w:rsidR="00BB5276" w:rsidRPr="00EA61AA" w:rsidRDefault="00BB5276" w:rsidP="00BB5276">
            <w:pPr>
              <w:rPr>
                <w:sz w:val="22"/>
                <w:szCs w:val="22"/>
              </w:rPr>
            </w:pPr>
            <w:r w:rsidRPr="00EA61AA">
              <w:rPr>
                <w:sz w:val="22"/>
                <w:szCs w:val="22"/>
              </w:rPr>
              <w:t>Рефлексивна сесія «Мої професійні відкриття: що я дізналася / дізнався та як це застосую в практичній діяльності».</w:t>
            </w:r>
          </w:p>
        </w:tc>
        <w:tc>
          <w:tcPr>
            <w:tcW w:w="992" w:type="dxa"/>
            <w:shd w:val="clear" w:color="auto" w:fill="auto"/>
            <w:vAlign w:val="center"/>
          </w:tcPr>
          <w:p w14:paraId="7605B940" w14:textId="77777777" w:rsidR="00BB5276" w:rsidRPr="00EA61AA" w:rsidRDefault="00BB5276" w:rsidP="00BB5276">
            <w:pPr>
              <w:jc w:val="center"/>
              <w:rPr>
                <w:b/>
                <w:sz w:val="22"/>
                <w:szCs w:val="22"/>
              </w:rPr>
            </w:pPr>
          </w:p>
        </w:tc>
        <w:tc>
          <w:tcPr>
            <w:tcW w:w="992" w:type="dxa"/>
            <w:shd w:val="clear" w:color="auto" w:fill="auto"/>
            <w:vAlign w:val="center"/>
          </w:tcPr>
          <w:p w14:paraId="54A0C376" w14:textId="7ABBB3F7" w:rsidR="00BB5276" w:rsidRPr="00EA61AA" w:rsidRDefault="00BB5276" w:rsidP="00BB5276">
            <w:pPr>
              <w:jc w:val="center"/>
              <w:rPr>
                <w:sz w:val="22"/>
                <w:szCs w:val="22"/>
              </w:rPr>
            </w:pPr>
            <w:r w:rsidRPr="00EA61AA">
              <w:rPr>
                <w:sz w:val="22"/>
                <w:szCs w:val="22"/>
              </w:rPr>
              <w:t>2</w:t>
            </w:r>
          </w:p>
        </w:tc>
        <w:tc>
          <w:tcPr>
            <w:tcW w:w="1134" w:type="dxa"/>
            <w:vAlign w:val="center"/>
          </w:tcPr>
          <w:p w14:paraId="36775F68" w14:textId="77777777" w:rsidR="00BB5276" w:rsidRPr="00EA61AA" w:rsidRDefault="00BB5276" w:rsidP="00BB5276">
            <w:pPr>
              <w:jc w:val="center"/>
              <w:rPr>
                <w:sz w:val="22"/>
                <w:szCs w:val="22"/>
              </w:rPr>
            </w:pPr>
          </w:p>
        </w:tc>
        <w:tc>
          <w:tcPr>
            <w:tcW w:w="996" w:type="dxa"/>
            <w:vAlign w:val="center"/>
          </w:tcPr>
          <w:p w14:paraId="1C93F4F2" w14:textId="77777777" w:rsidR="00BB5276" w:rsidRPr="00EA61AA" w:rsidRDefault="00BB5276" w:rsidP="00BB5276">
            <w:pPr>
              <w:jc w:val="center"/>
              <w:rPr>
                <w:sz w:val="22"/>
                <w:szCs w:val="22"/>
              </w:rPr>
            </w:pPr>
          </w:p>
        </w:tc>
        <w:tc>
          <w:tcPr>
            <w:tcW w:w="1972" w:type="dxa"/>
            <w:shd w:val="clear" w:color="auto" w:fill="auto"/>
            <w:vAlign w:val="center"/>
          </w:tcPr>
          <w:p w14:paraId="7328AB6C" w14:textId="534C9B2D" w:rsidR="00BB5276" w:rsidRPr="00191183" w:rsidRDefault="00BB5276" w:rsidP="00BB5276">
            <w:pPr>
              <w:jc w:val="left"/>
              <w:rPr>
                <w:sz w:val="22"/>
                <w:szCs w:val="22"/>
              </w:rPr>
            </w:pPr>
            <w:r w:rsidRPr="00191183">
              <w:rPr>
                <w:sz w:val="22"/>
                <w:szCs w:val="22"/>
              </w:rPr>
              <w:t>Колісник О.В.</w:t>
            </w:r>
          </w:p>
        </w:tc>
      </w:tr>
      <w:tr w:rsidR="00BB5276" w:rsidRPr="003658D5" w14:paraId="05764C19" w14:textId="77777777" w:rsidTr="00BB5276">
        <w:tc>
          <w:tcPr>
            <w:tcW w:w="5051" w:type="dxa"/>
            <w:gridSpan w:val="4"/>
            <w:vAlign w:val="center"/>
          </w:tcPr>
          <w:p w14:paraId="1D7CF907" w14:textId="7FEEAB73" w:rsidR="00BB5276" w:rsidRPr="003658D5" w:rsidRDefault="00BB5276" w:rsidP="00BB5276">
            <w:pPr>
              <w:jc w:val="right"/>
              <w:rPr>
                <w:sz w:val="22"/>
                <w:szCs w:val="22"/>
              </w:rPr>
            </w:pPr>
            <w:r w:rsidRPr="003658D5">
              <w:rPr>
                <w:sz w:val="22"/>
                <w:szCs w:val="22"/>
              </w:rPr>
              <w:t>Підсумкове тестування</w:t>
            </w:r>
          </w:p>
        </w:tc>
        <w:tc>
          <w:tcPr>
            <w:tcW w:w="992" w:type="dxa"/>
            <w:vAlign w:val="center"/>
          </w:tcPr>
          <w:p w14:paraId="37C20F04" w14:textId="354DACE5" w:rsidR="00BB5276" w:rsidRPr="003658D5" w:rsidRDefault="00BB5276" w:rsidP="00BB5276">
            <w:pPr>
              <w:jc w:val="right"/>
              <w:rPr>
                <w:sz w:val="22"/>
                <w:szCs w:val="22"/>
              </w:rPr>
            </w:pPr>
          </w:p>
        </w:tc>
        <w:tc>
          <w:tcPr>
            <w:tcW w:w="992" w:type="dxa"/>
            <w:vAlign w:val="center"/>
          </w:tcPr>
          <w:p w14:paraId="3192344F" w14:textId="77777777" w:rsidR="00BB5276" w:rsidRPr="00643A44" w:rsidRDefault="00BB5276" w:rsidP="00BB5276">
            <w:pPr>
              <w:jc w:val="right"/>
              <w:rPr>
                <w:sz w:val="22"/>
                <w:szCs w:val="22"/>
              </w:rPr>
            </w:pPr>
          </w:p>
        </w:tc>
        <w:tc>
          <w:tcPr>
            <w:tcW w:w="1134" w:type="dxa"/>
            <w:vAlign w:val="center"/>
          </w:tcPr>
          <w:p w14:paraId="46EFDC28" w14:textId="77777777" w:rsidR="00BB5276" w:rsidRPr="00643A44" w:rsidRDefault="00BB5276" w:rsidP="00BB5276">
            <w:pPr>
              <w:jc w:val="center"/>
              <w:rPr>
                <w:sz w:val="22"/>
                <w:szCs w:val="22"/>
              </w:rPr>
            </w:pPr>
          </w:p>
        </w:tc>
        <w:tc>
          <w:tcPr>
            <w:tcW w:w="996" w:type="dxa"/>
            <w:vAlign w:val="center"/>
          </w:tcPr>
          <w:p w14:paraId="5E6A4F8B" w14:textId="711B7F4F" w:rsidR="00BB5276" w:rsidRPr="00643A44" w:rsidRDefault="00BB5276" w:rsidP="00BB5276">
            <w:pPr>
              <w:jc w:val="center"/>
              <w:rPr>
                <w:sz w:val="22"/>
                <w:szCs w:val="22"/>
              </w:rPr>
            </w:pPr>
            <w:r w:rsidRPr="00643A44">
              <w:rPr>
                <w:sz w:val="22"/>
                <w:szCs w:val="22"/>
              </w:rPr>
              <w:t>2</w:t>
            </w:r>
          </w:p>
        </w:tc>
        <w:tc>
          <w:tcPr>
            <w:tcW w:w="1972" w:type="dxa"/>
            <w:shd w:val="clear" w:color="auto" w:fill="auto"/>
          </w:tcPr>
          <w:p w14:paraId="2F7A64B5" w14:textId="77777777" w:rsidR="00BB5276" w:rsidRPr="003658D5" w:rsidRDefault="00BB5276" w:rsidP="00BB5276">
            <w:pPr>
              <w:jc w:val="left"/>
              <w:rPr>
                <w:sz w:val="22"/>
                <w:szCs w:val="22"/>
              </w:rPr>
            </w:pPr>
          </w:p>
        </w:tc>
      </w:tr>
      <w:tr w:rsidR="00BB5276" w:rsidRPr="003658D5" w14:paraId="76108063" w14:textId="77777777" w:rsidTr="00BB5276">
        <w:tc>
          <w:tcPr>
            <w:tcW w:w="5051" w:type="dxa"/>
            <w:gridSpan w:val="4"/>
            <w:vAlign w:val="center"/>
          </w:tcPr>
          <w:p w14:paraId="4859FAEE" w14:textId="2E46D85F" w:rsidR="00BB5276" w:rsidRPr="003658D5" w:rsidRDefault="00BB5276" w:rsidP="00BB5276">
            <w:pPr>
              <w:jc w:val="right"/>
              <w:rPr>
                <w:sz w:val="22"/>
                <w:szCs w:val="22"/>
              </w:rPr>
            </w:pPr>
            <w:r w:rsidRPr="003658D5">
              <w:rPr>
                <w:sz w:val="22"/>
                <w:szCs w:val="22"/>
              </w:rPr>
              <w:t>Разом</w:t>
            </w:r>
          </w:p>
        </w:tc>
        <w:tc>
          <w:tcPr>
            <w:tcW w:w="992" w:type="dxa"/>
            <w:vAlign w:val="center"/>
          </w:tcPr>
          <w:p w14:paraId="3EFC58A0" w14:textId="4BAC8AA2" w:rsidR="00BB5276" w:rsidRPr="003658D5" w:rsidRDefault="00BB5276" w:rsidP="00BB5276">
            <w:pPr>
              <w:jc w:val="center"/>
              <w:rPr>
                <w:sz w:val="22"/>
                <w:szCs w:val="22"/>
              </w:rPr>
            </w:pPr>
            <w:r>
              <w:rPr>
                <w:sz w:val="22"/>
                <w:szCs w:val="22"/>
              </w:rPr>
              <w:t>19</w:t>
            </w:r>
          </w:p>
        </w:tc>
        <w:tc>
          <w:tcPr>
            <w:tcW w:w="992" w:type="dxa"/>
            <w:vAlign w:val="center"/>
          </w:tcPr>
          <w:p w14:paraId="71E0B5A2" w14:textId="354F3581" w:rsidR="00BB5276" w:rsidRPr="00643A44" w:rsidRDefault="00BB5276" w:rsidP="00BB5276">
            <w:pPr>
              <w:jc w:val="center"/>
              <w:rPr>
                <w:sz w:val="22"/>
                <w:szCs w:val="22"/>
              </w:rPr>
            </w:pPr>
            <w:r>
              <w:rPr>
                <w:sz w:val="22"/>
                <w:szCs w:val="22"/>
              </w:rPr>
              <w:t>41</w:t>
            </w:r>
          </w:p>
        </w:tc>
        <w:tc>
          <w:tcPr>
            <w:tcW w:w="1134" w:type="dxa"/>
            <w:vAlign w:val="center"/>
          </w:tcPr>
          <w:p w14:paraId="54A4FAF1" w14:textId="253A556B" w:rsidR="00BB5276" w:rsidRPr="00643A44" w:rsidRDefault="00BB5276" w:rsidP="00BB5276">
            <w:pPr>
              <w:jc w:val="center"/>
              <w:rPr>
                <w:sz w:val="22"/>
                <w:szCs w:val="22"/>
              </w:rPr>
            </w:pPr>
            <w:r w:rsidRPr="00643A44">
              <w:rPr>
                <w:sz w:val="22"/>
                <w:szCs w:val="22"/>
              </w:rPr>
              <w:t>13</w:t>
            </w:r>
          </w:p>
        </w:tc>
        <w:tc>
          <w:tcPr>
            <w:tcW w:w="996" w:type="dxa"/>
            <w:vAlign w:val="center"/>
          </w:tcPr>
          <w:p w14:paraId="583BC963" w14:textId="3AC468BC" w:rsidR="00BB5276" w:rsidRPr="00643A44" w:rsidRDefault="00BB5276" w:rsidP="00BB5276">
            <w:pPr>
              <w:jc w:val="center"/>
              <w:rPr>
                <w:sz w:val="22"/>
                <w:szCs w:val="22"/>
              </w:rPr>
            </w:pPr>
            <w:r>
              <w:rPr>
                <w:sz w:val="22"/>
                <w:szCs w:val="22"/>
              </w:rPr>
              <w:t>2</w:t>
            </w:r>
          </w:p>
        </w:tc>
        <w:tc>
          <w:tcPr>
            <w:tcW w:w="1972" w:type="dxa"/>
            <w:shd w:val="clear" w:color="auto" w:fill="auto"/>
          </w:tcPr>
          <w:p w14:paraId="08A9D301" w14:textId="77777777" w:rsidR="00BB5276" w:rsidRPr="003658D5" w:rsidRDefault="00BB5276" w:rsidP="00BB5276">
            <w:pPr>
              <w:jc w:val="left"/>
              <w:rPr>
                <w:sz w:val="22"/>
                <w:szCs w:val="22"/>
              </w:rPr>
            </w:pPr>
          </w:p>
        </w:tc>
      </w:tr>
      <w:tr w:rsidR="00BB5276" w:rsidRPr="003658D5" w14:paraId="7584ACD4" w14:textId="77777777" w:rsidTr="00BB5276">
        <w:tc>
          <w:tcPr>
            <w:tcW w:w="5051" w:type="dxa"/>
            <w:gridSpan w:val="4"/>
            <w:vAlign w:val="center"/>
          </w:tcPr>
          <w:p w14:paraId="55B6AB64" w14:textId="3DE860EE" w:rsidR="00BB5276" w:rsidRPr="003658D5" w:rsidRDefault="00BB5276" w:rsidP="00BB5276">
            <w:pPr>
              <w:jc w:val="right"/>
              <w:rPr>
                <w:sz w:val="22"/>
                <w:szCs w:val="22"/>
              </w:rPr>
            </w:pPr>
            <w:r w:rsidRPr="003658D5">
              <w:rPr>
                <w:sz w:val="22"/>
                <w:szCs w:val="22"/>
              </w:rPr>
              <w:t>УСЬОГО</w:t>
            </w:r>
          </w:p>
        </w:tc>
        <w:tc>
          <w:tcPr>
            <w:tcW w:w="4114" w:type="dxa"/>
            <w:gridSpan w:val="4"/>
            <w:vAlign w:val="center"/>
          </w:tcPr>
          <w:p w14:paraId="5396A4AE" w14:textId="51944936" w:rsidR="00BB5276" w:rsidRPr="003658D5" w:rsidRDefault="00BB5276" w:rsidP="00BB5276">
            <w:pPr>
              <w:jc w:val="center"/>
              <w:rPr>
                <w:b/>
                <w:sz w:val="22"/>
                <w:szCs w:val="22"/>
              </w:rPr>
            </w:pPr>
            <w:r w:rsidRPr="003658D5">
              <w:rPr>
                <w:b/>
                <w:sz w:val="22"/>
                <w:szCs w:val="22"/>
              </w:rPr>
              <w:t>75</w:t>
            </w:r>
          </w:p>
        </w:tc>
        <w:tc>
          <w:tcPr>
            <w:tcW w:w="1972" w:type="dxa"/>
            <w:shd w:val="clear" w:color="auto" w:fill="auto"/>
          </w:tcPr>
          <w:p w14:paraId="55388CF6" w14:textId="77777777" w:rsidR="00BB5276" w:rsidRPr="003658D5" w:rsidRDefault="00BB5276" w:rsidP="00BB5276">
            <w:pPr>
              <w:jc w:val="left"/>
              <w:rPr>
                <w:sz w:val="22"/>
                <w:szCs w:val="22"/>
              </w:rPr>
            </w:pPr>
          </w:p>
        </w:tc>
      </w:tr>
    </w:tbl>
    <w:p w14:paraId="6A023358" w14:textId="7FFD2E8F" w:rsidR="002A69EC" w:rsidRPr="003658D5" w:rsidRDefault="00EA61AA" w:rsidP="00EA61AA">
      <w:pPr>
        <w:tabs>
          <w:tab w:val="left" w:pos="8095"/>
        </w:tabs>
        <w:spacing w:line="312" w:lineRule="auto"/>
        <w:ind w:firstLine="1843"/>
        <w:rPr>
          <w:b/>
          <w:sz w:val="22"/>
          <w:szCs w:val="22"/>
        </w:rPr>
      </w:pPr>
      <w:r>
        <w:rPr>
          <w:b/>
          <w:sz w:val="22"/>
          <w:szCs w:val="22"/>
        </w:rPr>
        <w:tab/>
      </w:r>
      <w:r w:rsidR="008E5B2B">
        <w:rPr>
          <w:b/>
          <w:sz w:val="22"/>
          <w:szCs w:val="22"/>
        </w:rPr>
        <w:br w:type="textWrapping" w:clear="all"/>
      </w:r>
    </w:p>
    <w:p w14:paraId="71789B98" w14:textId="03418609" w:rsidR="00544D9B" w:rsidRPr="003658D5" w:rsidRDefault="00544D9B" w:rsidP="00544D9B">
      <w:pPr>
        <w:spacing w:line="312" w:lineRule="auto"/>
        <w:ind w:firstLine="1843"/>
        <w:rPr>
          <w:b/>
          <w:sz w:val="22"/>
          <w:szCs w:val="22"/>
        </w:rPr>
      </w:pPr>
      <w:r w:rsidRPr="003658D5">
        <w:rPr>
          <w:b/>
          <w:sz w:val="22"/>
          <w:szCs w:val="22"/>
        </w:rPr>
        <w:t>Куратор групи</w:t>
      </w:r>
      <w:r w:rsidR="003658D5">
        <w:rPr>
          <w:b/>
          <w:sz w:val="22"/>
          <w:szCs w:val="22"/>
        </w:rPr>
        <w:tab/>
      </w:r>
      <w:r w:rsidR="003658D5">
        <w:rPr>
          <w:b/>
          <w:sz w:val="22"/>
          <w:szCs w:val="22"/>
        </w:rPr>
        <w:tab/>
      </w:r>
      <w:r w:rsidR="003658D5">
        <w:rPr>
          <w:b/>
          <w:sz w:val="22"/>
          <w:szCs w:val="22"/>
        </w:rPr>
        <w:tab/>
      </w:r>
      <w:r w:rsidR="003658D5">
        <w:rPr>
          <w:b/>
          <w:sz w:val="22"/>
          <w:szCs w:val="22"/>
        </w:rPr>
        <w:tab/>
      </w:r>
      <w:r w:rsidR="003658D5">
        <w:rPr>
          <w:b/>
          <w:sz w:val="22"/>
          <w:szCs w:val="22"/>
        </w:rPr>
        <w:tab/>
      </w:r>
      <w:r w:rsidR="003658D5">
        <w:rPr>
          <w:b/>
          <w:sz w:val="22"/>
          <w:szCs w:val="22"/>
        </w:rPr>
        <w:tab/>
        <w:t>Олена КОЛІСНИК</w:t>
      </w:r>
      <w:r w:rsidRPr="003658D5">
        <w:rPr>
          <w:b/>
          <w:sz w:val="22"/>
          <w:szCs w:val="22"/>
        </w:rPr>
        <w:tab/>
      </w:r>
      <w:r w:rsidRPr="003658D5">
        <w:rPr>
          <w:b/>
          <w:sz w:val="22"/>
          <w:szCs w:val="22"/>
        </w:rPr>
        <w:tab/>
      </w:r>
      <w:r w:rsidRPr="003658D5">
        <w:rPr>
          <w:b/>
          <w:sz w:val="22"/>
          <w:szCs w:val="22"/>
        </w:rPr>
        <w:tab/>
      </w:r>
    </w:p>
    <w:p w14:paraId="466BC99C" w14:textId="77777777" w:rsidR="00F165EA" w:rsidRPr="003658D5" w:rsidRDefault="00F165EA" w:rsidP="00544D9B">
      <w:pPr>
        <w:ind w:firstLine="1843"/>
        <w:rPr>
          <w:sz w:val="22"/>
          <w:szCs w:val="22"/>
        </w:rPr>
      </w:pPr>
    </w:p>
    <w:p w14:paraId="59DA1D84" w14:textId="77777777" w:rsidR="00D263C8" w:rsidRPr="003658D5" w:rsidRDefault="00D263C8" w:rsidP="00D263C8">
      <w:pPr>
        <w:spacing w:after="200" w:line="276" w:lineRule="auto"/>
        <w:jc w:val="center"/>
        <w:rPr>
          <w:b/>
          <w:sz w:val="24"/>
          <w:szCs w:val="26"/>
        </w:rPr>
      </w:pPr>
    </w:p>
    <w:p w14:paraId="0461C1C0" w14:textId="77777777" w:rsidR="00D263C8" w:rsidRPr="003658D5" w:rsidRDefault="00D263C8" w:rsidP="00D263C8">
      <w:pPr>
        <w:spacing w:after="200" w:line="276" w:lineRule="auto"/>
        <w:jc w:val="center"/>
        <w:rPr>
          <w:b/>
          <w:sz w:val="24"/>
          <w:szCs w:val="26"/>
        </w:rPr>
      </w:pPr>
    </w:p>
    <w:p w14:paraId="58DF500E" w14:textId="1FAB2972" w:rsidR="00F165EA" w:rsidRPr="003658D5" w:rsidRDefault="00F165EA" w:rsidP="00D263C8">
      <w:pPr>
        <w:spacing w:after="200" w:line="276" w:lineRule="auto"/>
        <w:jc w:val="center"/>
        <w:rPr>
          <w:b/>
          <w:sz w:val="24"/>
          <w:szCs w:val="26"/>
        </w:rPr>
      </w:pPr>
      <w:r w:rsidRPr="003658D5">
        <w:rPr>
          <w:b/>
          <w:sz w:val="24"/>
          <w:szCs w:val="26"/>
        </w:rPr>
        <w:t>Відомості про викладачів</w:t>
      </w:r>
    </w:p>
    <w:p w14:paraId="3246E92F" w14:textId="67A5F404" w:rsidR="00471148" w:rsidRDefault="00471148" w:rsidP="00471148">
      <w:pPr>
        <w:spacing w:after="120"/>
        <w:ind w:left="142"/>
        <w:rPr>
          <w:sz w:val="22"/>
          <w:szCs w:val="22"/>
        </w:rPr>
      </w:pPr>
      <w:proofErr w:type="spellStart"/>
      <w:r w:rsidRPr="00471148">
        <w:rPr>
          <w:sz w:val="22"/>
          <w:szCs w:val="22"/>
        </w:rPr>
        <w:t>Байназарова</w:t>
      </w:r>
      <w:proofErr w:type="spellEnd"/>
      <w:r w:rsidRPr="00471148">
        <w:rPr>
          <w:sz w:val="22"/>
          <w:szCs w:val="22"/>
        </w:rPr>
        <w:t xml:space="preserve"> Олена Олександр</w:t>
      </w:r>
      <w:r>
        <w:rPr>
          <w:sz w:val="22"/>
          <w:szCs w:val="22"/>
        </w:rPr>
        <w:t xml:space="preserve">івна, старший викладач </w:t>
      </w:r>
      <w:r w:rsidRPr="00471148">
        <w:rPr>
          <w:sz w:val="22"/>
          <w:szCs w:val="22"/>
        </w:rPr>
        <w:t xml:space="preserve">кафедри </w:t>
      </w:r>
      <w:r>
        <w:rPr>
          <w:sz w:val="22"/>
          <w:szCs w:val="22"/>
        </w:rPr>
        <w:t>освітнього менеджменту та виховання (секція культури здоров’я, психологічної та інклюзивної освіти), В</w:t>
      </w:r>
      <w:r w:rsidRPr="00471148">
        <w:rPr>
          <w:sz w:val="22"/>
          <w:szCs w:val="22"/>
        </w:rPr>
        <w:t xml:space="preserve">ідмінник освіти України, магістр державного управління, менеджер освіти, тренер НУШ, тренер з інклюзивної освіти, тренер з </w:t>
      </w:r>
      <w:proofErr w:type="spellStart"/>
      <w:r w:rsidRPr="00471148">
        <w:rPr>
          <w:sz w:val="22"/>
          <w:szCs w:val="22"/>
        </w:rPr>
        <w:t>інфомедійної</w:t>
      </w:r>
      <w:proofErr w:type="spellEnd"/>
      <w:r w:rsidRPr="00471148">
        <w:rPr>
          <w:sz w:val="22"/>
          <w:szCs w:val="22"/>
        </w:rPr>
        <w:t xml:space="preserve"> грамотності,  майстер-тренер Швейцарсько-українського </w:t>
      </w:r>
      <w:proofErr w:type="spellStart"/>
      <w:r w:rsidRPr="00471148">
        <w:rPr>
          <w:sz w:val="22"/>
          <w:szCs w:val="22"/>
        </w:rPr>
        <w:t>проєкту</w:t>
      </w:r>
      <w:proofErr w:type="spellEnd"/>
      <w:r w:rsidRPr="00471148">
        <w:rPr>
          <w:sz w:val="22"/>
          <w:szCs w:val="22"/>
        </w:rPr>
        <w:t xml:space="preserve"> DECIDE, тренер для навчання супервізорів у сфері загальної середньої освіти, трене</w:t>
      </w:r>
      <w:r w:rsidR="004D07F3">
        <w:rPr>
          <w:sz w:val="22"/>
          <w:szCs w:val="22"/>
        </w:rPr>
        <w:t>р з ефективного управління ЗЗСО</w:t>
      </w:r>
    </w:p>
    <w:p w14:paraId="71F76EE4" w14:textId="47864568" w:rsidR="001662AA" w:rsidRDefault="001662AA" w:rsidP="00471148">
      <w:pPr>
        <w:spacing w:after="120"/>
        <w:ind w:left="142"/>
        <w:rPr>
          <w:sz w:val="22"/>
          <w:szCs w:val="22"/>
        </w:rPr>
      </w:pPr>
      <w:r>
        <w:rPr>
          <w:sz w:val="22"/>
          <w:szCs w:val="22"/>
        </w:rPr>
        <w:t>Бандура В’ячеслав Валерійович</w:t>
      </w:r>
      <w:r w:rsidR="00E21A53">
        <w:rPr>
          <w:sz w:val="22"/>
          <w:szCs w:val="22"/>
        </w:rPr>
        <w:t xml:space="preserve">, </w:t>
      </w:r>
      <w:r w:rsidR="00E21A53" w:rsidRPr="00E21A53">
        <w:rPr>
          <w:sz w:val="22"/>
          <w:szCs w:val="22"/>
        </w:rPr>
        <w:t>викладач кафедри методики дошкільної та початкової освіти, методист Центру практичної психології, соціальної роботи та здорового способу життя, магістр педагогіки вищої шко</w:t>
      </w:r>
      <w:r w:rsidR="00E21A53">
        <w:rPr>
          <w:sz w:val="22"/>
          <w:szCs w:val="22"/>
        </w:rPr>
        <w:t xml:space="preserve">ли, тренер-педагог НУШ, </w:t>
      </w:r>
      <w:r w:rsidR="00E21A53" w:rsidRPr="00E21A53">
        <w:rPr>
          <w:sz w:val="22"/>
          <w:szCs w:val="22"/>
        </w:rPr>
        <w:t xml:space="preserve">майстер-тренер Швейцарсько-українського </w:t>
      </w:r>
      <w:proofErr w:type="spellStart"/>
      <w:r w:rsidR="00E21A53" w:rsidRPr="00E21A53">
        <w:rPr>
          <w:sz w:val="22"/>
          <w:szCs w:val="22"/>
        </w:rPr>
        <w:t>проєкту</w:t>
      </w:r>
      <w:proofErr w:type="spellEnd"/>
      <w:r w:rsidR="00E21A53" w:rsidRPr="00E21A53">
        <w:rPr>
          <w:sz w:val="22"/>
          <w:szCs w:val="22"/>
        </w:rPr>
        <w:t xml:space="preserve"> DECIDE, тренер курсу «Психос</w:t>
      </w:r>
      <w:r w:rsidR="00E21A53">
        <w:rPr>
          <w:sz w:val="22"/>
          <w:szCs w:val="22"/>
        </w:rPr>
        <w:t>оціальна підтримка для освітян»</w:t>
      </w:r>
    </w:p>
    <w:p w14:paraId="65C8C3C6" w14:textId="656C7CF3" w:rsidR="00F60A10" w:rsidRDefault="00471148" w:rsidP="00471148">
      <w:pPr>
        <w:spacing w:after="120"/>
        <w:ind w:left="142"/>
        <w:rPr>
          <w:sz w:val="22"/>
          <w:szCs w:val="22"/>
        </w:rPr>
      </w:pPr>
      <w:r w:rsidRPr="00471148">
        <w:rPr>
          <w:sz w:val="22"/>
          <w:szCs w:val="22"/>
        </w:rPr>
        <w:t xml:space="preserve">Бєляєва Карина Юріївна, викладач кафедри виховання й розвитку особистості, практичний психолог </w:t>
      </w:r>
      <w:r>
        <w:rPr>
          <w:sz w:val="22"/>
          <w:szCs w:val="22"/>
        </w:rPr>
        <w:br/>
      </w:r>
      <w:r w:rsidRPr="00471148">
        <w:rPr>
          <w:sz w:val="22"/>
          <w:szCs w:val="22"/>
        </w:rPr>
        <w:t>КЗ «</w:t>
      </w:r>
      <w:proofErr w:type="spellStart"/>
      <w:r w:rsidRPr="00471148">
        <w:rPr>
          <w:sz w:val="22"/>
          <w:szCs w:val="22"/>
        </w:rPr>
        <w:t>Безлюдівський</w:t>
      </w:r>
      <w:proofErr w:type="spellEnd"/>
      <w:r w:rsidRPr="00471148">
        <w:rPr>
          <w:sz w:val="22"/>
          <w:szCs w:val="22"/>
        </w:rPr>
        <w:t xml:space="preserve"> юридичний ліцей імені І.Я. </w:t>
      </w:r>
      <w:proofErr w:type="spellStart"/>
      <w:r w:rsidRPr="00471148">
        <w:rPr>
          <w:sz w:val="22"/>
          <w:szCs w:val="22"/>
        </w:rPr>
        <w:t>Підкопая</w:t>
      </w:r>
      <w:proofErr w:type="spellEnd"/>
      <w:r w:rsidRPr="00471148">
        <w:rPr>
          <w:sz w:val="22"/>
          <w:szCs w:val="22"/>
        </w:rPr>
        <w:t xml:space="preserve"> </w:t>
      </w:r>
      <w:proofErr w:type="spellStart"/>
      <w:r w:rsidRPr="00471148">
        <w:rPr>
          <w:sz w:val="22"/>
          <w:szCs w:val="22"/>
        </w:rPr>
        <w:t>Безлюдівської</w:t>
      </w:r>
      <w:proofErr w:type="spellEnd"/>
      <w:r w:rsidRPr="00471148">
        <w:rPr>
          <w:sz w:val="22"/>
          <w:szCs w:val="22"/>
        </w:rPr>
        <w:t xml:space="preserve"> селищної ради», </w:t>
      </w:r>
      <w:proofErr w:type="spellStart"/>
      <w:r w:rsidRPr="00471148">
        <w:rPr>
          <w:sz w:val="22"/>
          <w:szCs w:val="22"/>
        </w:rPr>
        <w:t>к.пед.н</w:t>
      </w:r>
      <w:proofErr w:type="spellEnd"/>
      <w:r w:rsidRPr="00471148">
        <w:rPr>
          <w:sz w:val="22"/>
          <w:szCs w:val="22"/>
        </w:rPr>
        <w:t>., тренер НУШ, тренер програми «Безпечний простір», афілійований тренер Олімпіади геніїв України, практичний психолог-методист</w:t>
      </w:r>
    </w:p>
    <w:p w14:paraId="0C1DBC06" w14:textId="3730C0F1" w:rsidR="00977585" w:rsidRDefault="00977585" w:rsidP="00471148">
      <w:pPr>
        <w:spacing w:after="120"/>
        <w:ind w:left="142"/>
        <w:rPr>
          <w:sz w:val="22"/>
          <w:szCs w:val="22"/>
        </w:rPr>
      </w:pPr>
      <w:r w:rsidRPr="00977585">
        <w:rPr>
          <w:sz w:val="22"/>
          <w:szCs w:val="22"/>
        </w:rPr>
        <w:t>Вишнева Ірина Миколаївна, викладач кафедри освітнього менеджменту та виховання (секція культури здоров’я, психологічної та інклюзивної освіти), директор КЗ «Харківський Інклюзивно-ресурсний центр №1 Харківської міської ради», магістр педагогіки вищої школи, тренер програм</w:t>
      </w:r>
      <w:r w:rsidR="009A7196">
        <w:rPr>
          <w:sz w:val="22"/>
          <w:szCs w:val="22"/>
        </w:rPr>
        <w:t>и</w:t>
      </w:r>
      <w:r w:rsidRPr="00977585">
        <w:rPr>
          <w:sz w:val="22"/>
          <w:szCs w:val="22"/>
        </w:rPr>
        <w:t xml:space="preserve"> «Зміцнення потенціалу практичних психологів закладів освіти», «Коли світ на межі змін: школа, чутлива до психічного здоров'я», </w:t>
      </w:r>
      <w:proofErr w:type="spellStart"/>
      <w:r w:rsidRPr="00977585">
        <w:rPr>
          <w:sz w:val="22"/>
          <w:szCs w:val="22"/>
        </w:rPr>
        <w:t>гештальт</w:t>
      </w:r>
      <w:proofErr w:type="spellEnd"/>
      <w:r w:rsidRPr="00977585">
        <w:rPr>
          <w:sz w:val="22"/>
          <w:szCs w:val="22"/>
        </w:rPr>
        <w:t xml:space="preserve"> терапевт</w:t>
      </w:r>
    </w:p>
    <w:p w14:paraId="37BE79A0" w14:textId="0ED2058D" w:rsidR="00F60A10" w:rsidRDefault="00F60A10" w:rsidP="00F60A10">
      <w:pPr>
        <w:spacing w:after="120"/>
        <w:ind w:left="142"/>
        <w:rPr>
          <w:sz w:val="22"/>
          <w:szCs w:val="22"/>
        </w:rPr>
      </w:pPr>
      <w:r>
        <w:rPr>
          <w:sz w:val="22"/>
          <w:szCs w:val="22"/>
        </w:rPr>
        <w:t xml:space="preserve">Волкова Ірина Василівна, старший викладач </w:t>
      </w:r>
      <w:r w:rsidRPr="00430BD3">
        <w:rPr>
          <w:sz w:val="22"/>
          <w:szCs w:val="22"/>
        </w:rPr>
        <w:t>кафедри освітнього менеджменту та виховання (секція культури здоров’я, психологічної та інклюзивної освіти),</w:t>
      </w:r>
      <w:r>
        <w:rPr>
          <w:sz w:val="22"/>
          <w:szCs w:val="22"/>
        </w:rPr>
        <w:t xml:space="preserve"> Відм</w:t>
      </w:r>
      <w:r w:rsidR="00F563F6">
        <w:rPr>
          <w:sz w:val="22"/>
          <w:szCs w:val="22"/>
        </w:rPr>
        <w:t xml:space="preserve">інник освіти України, магістр </w:t>
      </w:r>
      <w:r>
        <w:rPr>
          <w:sz w:val="22"/>
          <w:szCs w:val="22"/>
        </w:rPr>
        <w:t>педагогіки вищої школи, тренер НУШ, майстер-тренер НУШ галузі фізичної культури, супервізор у с</w:t>
      </w:r>
      <w:r w:rsidR="004D07F3">
        <w:rPr>
          <w:sz w:val="22"/>
          <w:szCs w:val="22"/>
        </w:rPr>
        <w:t>фері загальної середньої освіти</w:t>
      </w:r>
    </w:p>
    <w:p w14:paraId="1C70D1CF" w14:textId="6851C7BB" w:rsidR="001662AA" w:rsidRDefault="001662AA" w:rsidP="00F60A10">
      <w:pPr>
        <w:spacing w:after="120"/>
        <w:ind w:left="142"/>
        <w:rPr>
          <w:sz w:val="22"/>
          <w:szCs w:val="22"/>
        </w:rPr>
      </w:pPr>
      <w:proofErr w:type="spellStart"/>
      <w:r>
        <w:rPr>
          <w:sz w:val="22"/>
          <w:szCs w:val="22"/>
        </w:rPr>
        <w:t>Замазій</w:t>
      </w:r>
      <w:proofErr w:type="spellEnd"/>
      <w:r>
        <w:rPr>
          <w:sz w:val="22"/>
          <w:szCs w:val="22"/>
        </w:rPr>
        <w:t xml:space="preserve"> Юлія Олександрівна</w:t>
      </w:r>
      <w:r w:rsidR="006A2825">
        <w:rPr>
          <w:sz w:val="22"/>
          <w:szCs w:val="22"/>
        </w:rPr>
        <w:t xml:space="preserve">, </w:t>
      </w:r>
      <w:r w:rsidR="006A2825" w:rsidRPr="006A2825">
        <w:rPr>
          <w:sz w:val="22"/>
          <w:szCs w:val="22"/>
        </w:rPr>
        <w:t>старший викладач секції культури здоров’я, психологічної та інклюзивної освіти кафедри освітнього менеджменту та виховання, доктор філософії, завідувач Центру практичної психології, соціальної роботи та здорового способу життя КВНЗ «Харківська академія неперервної освіти»</w:t>
      </w:r>
      <w:r w:rsidR="006A2825">
        <w:rPr>
          <w:sz w:val="22"/>
          <w:szCs w:val="22"/>
        </w:rPr>
        <w:t>, тренер-педагог НУШ, тренер за програмою «</w:t>
      </w:r>
      <w:r w:rsidR="006A2825" w:rsidRPr="006A2825">
        <w:rPr>
          <w:sz w:val="22"/>
          <w:szCs w:val="22"/>
        </w:rPr>
        <w:t>Психолого-педагогічна підтримка дітей, батьків та педагогів</w:t>
      </w:r>
      <w:r w:rsidR="006A2825">
        <w:rPr>
          <w:sz w:val="22"/>
          <w:szCs w:val="22"/>
        </w:rPr>
        <w:t xml:space="preserve"> в умовах надзвичайної ситуації», тренер програми «СЕН «</w:t>
      </w:r>
      <w:r w:rsidR="00E21A53">
        <w:rPr>
          <w:sz w:val="22"/>
          <w:szCs w:val="22"/>
        </w:rPr>
        <w:t>Зерна»</w:t>
      </w:r>
      <w:r w:rsidR="006A2825" w:rsidRPr="006A2825">
        <w:rPr>
          <w:sz w:val="22"/>
          <w:szCs w:val="22"/>
        </w:rPr>
        <w:t>: розвиток соціально-емоційних навичок та підтримки</w:t>
      </w:r>
      <w:r w:rsidR="00E21A53">
        <w:rPr>
          <w:sz w:val="22"/>
          <w:szCs w:val="22"/>
        </w:rPr>
        <w:t xml:space="preserve"> благополуччя дітей і педагогів»</w:t>
      </w:r>
      <w:r w:rsidR="006A2825" w:rsidRPr="006A2825">
        <w:rPr>
          <w:sz w:val="22"/>
          <w:szCs w:val="22"/>
        </w:rPr>
        <w:t>, тренер швейцарс</w:t>
      </w:r>
      <w:r w:rsidR="00E21A53">
        <w:rPr>
          <w:sz w:val="22"/>
          <w:szCs w:val="22"/>
        </w:rPr>
        <w:t xml:space="preserve">ько-українського </w:t>
      </w:r>
      <w:proofErr w:type="spellStart"/>
      <w:r w:rsidR="00E21A53">
        <w:rPr>
          <w:sz w:val="22"/>
          <w:szCs w:val="22"/>
        </w:rPr>
        <w:t>проєкту</w:t>
      </w:r>
      <w:proofErr w:type="spellEnd"/>
      <w:r w:rsidR="00E21A53">
        <w:rPr>
          <w:sz w:val="22"/>
          <w:szCs w:val="22"/>
        </w:rPr>
        <w:t xml:space="preserve"> DESIDE</w:t>
      </w:r>
    </w:p>
    <w:p w14:paraId="17BB54F1" w14:textId="0D691E5C" w:rsidR="00F60A10" w:rsidRDefault="00F60A10" w:rsidP="00F60A10">
      <w:pPr>
        <w:spacing w:after="120"/>
        <w:ind w:left="142"/>
        <w:rPr>
          <w:sz w:val="22"/>
          <w:szCs w:val="22"/>
        </w:rPr>
      </w:pPr>
      <w:r>
        <w:rPr>
          <w:sz w:val="22"/>
          <w:szCs w:val="22"/>
        </w:rPr>
        <w:t xml:space="preserve">Колісник Олена Валентинівна, старший викладач </w:t>
      </w:r>
      <w:r w:rsidRPr="00430BD3">
        <w:rPr>
          <w:sz w:val="22"/>
          <w:szCs w:val="22"/>
        </w:rPr>
        <w:t>кафедри освітнього менеджменту та виховання (секція культури здоров’я, психологічної та інклюзивної освіти),</w:t>
      </w:r>
      <w:r>
        <w:rPr>
          <w:sz w:val="22"/>
          <w:szCs w:val="22"/>
        </w:rPr>
        <w:t xml:space="preserve"> магістр педагогіки </w:t>
      </w:r>
      <w:r w:rsidRPr="001470B7">
        <w:rPr>
          <w:sz w:val="22"/>
          <w:szCs w:val="22"/>
        </w:rPr>
        <w:t>вищої</w:t>
      </w:r>
      <w:r>
        <w:rPr>
          <w:sz w:val="22"/>
          <w:szCs w:val="22"/>
        </w:rPr>
        <w:t xml:space="preserve"> школи, </w:t>
      </w:r>
      <w:r w:rsidR="00F563F6">
        <w:rPr>
          <w:sz w:val="22"/>
          <w:szCs w:val="22"/>
        </w:rPr>
        <w:t xml:space="preserve">тренер НУШ, </w:t>
      </w:r>
      <w:r>
        <w:rPr>
          <w:sz w:val="22"/>
          <w:szCs w:val="22"/>
        </w:rPr>
        <w:t xml:space="preserve">тренер з інклюзивної освіти, тренер асистентів учителів ЗЗСО, майстер-тренер Швейцарсько-українського </w:t>
      </w:r>
      <w:proofErr w:type="spellStart"/>
      <w:r>
        <w:rPr>
          <w:sz w:val="22"/>
          <w:szCs w:val="22"/>
        </w:rPr>
        <w:t>проєкту</w:t>
      </w:r>
      <w:proofErr w:type="spellEnd"/>
      <w:r>
        <w:rPr>
          <w:sz w:val="22"/>
          <w:szCs w:val="22"/>
        </w:rPr>
        <w:t xml:space="preserve"> DECIDE, супервізор у сфері інклюзивного навчання</w:t>
      </w:r>
    </w:p>
    <w:p w14:paraId="08B669B6" w14:textId="6EAF7DF4" w:rsidR="00F60A10" w:rsidRDefault="00F60A10" w:rsidP="00F60A10">
      <w:pPr>
        <w:spacing w:after="120"/>
        <w:ind w:left="142"/>
        <w:rPr>
          <w:sz w:val="22"/>
          <w:szCs w:val="22"/>
        </w:rPr>
      </w:pPr>
      <w:r>
        <w:rPr>
          <w:sz w:val="22"/>
          <w:szCs w:val="22"/>
        </w:rPr>
        <w:t xml:space="preserve">Луніна Вікторія Юріївна, доцент </w:t>
      </w:r>
      <w:r w:rsidRPr="00180E91">
        <w:rPr>
          <w:sz w:val="22"/>
          <w:szCs w:val="22"/>
        </w:rPr>
        <w:t>кафедри освітнього менеджменту та виховання (секція культури здоров’я, психо</w:t>
      </w:r>
      <w:r>
        <w:rPr>
          <w:sz w:val="22"/>
          <w:szCs w:val="22"/>
        </w:rPr>
        <w:t xml:space="preserve">логічної та інклюзивної освіти), директор КЗ «Харківська обласна Мала академія наук Харківської обласної ради», </w:t>
      </w:r>
      <w:proofErr w:type="spellStart"/>
      <w:r>
        <w:rPr>
          <w:sz w:val="22"/>
          <w:szCs w:val="22"/>
        </w:rPr>
        <w:t>к.пед.н</w:t>
      </w:r>
      <w:proofErr w:type="spellEnd"/>
      <w:r>
        <w:rPr>
          <w:sz w:val="22"/>
          <w:szCs w:val="22"/>
        </w:rPr>
        <w:t>.,</w:t>
      </w:r>
      <w:r w:rsidR="004D07F3">
        <w:rPr>
          <w:sz w:val="22"/>
          <w:szCs w:val="22"/>
        </w:rPr>
        <w:t xml:space="preserve"> магістр педагогіки вищої школи</w:t>
      </w:r>
    </w:p>
    <w:p w14:paraId="01656324" w14:textId="63E462BB" w:rsidR="00F563F6" w:rsidRDefault="00F563F6" w:rsidP="00F60A10">
      <w:pPr>
        <w:spacing w:after="120"/>
        <w:ind w:left="142"/>
        <w:rPr>
          <w:sz w:val="22"/>
          <w:szCs w:val="22"/>
        </w:rPr>
      </w:pPr>
      <w:bookmarkStart w:id="2" w:name="_heading=h.gjdgxs" w:colFirst="0" w:colLast="0"/>
      <w:bookmarkEnd w:id="2"/>
      <w:proofErr w:type="spellStart"/>
      <w:r w:rsidRPr="00F563F6">
        <w:rPr>
          <w:sz w:val="22"/>
          <w:szCs w:val="22"/>
        </w:rPr>
        <w:t>Нетеса</w:t>
      </w:r>
      <w:proofErr w:type="spellEnd"/>
      <w:r w:rsidRPr="00F563F6">
        <w:rPr>
          <w:sz w:val="22"/>
          <w:szCs w:val="22"/>
        </w:rPr>
        <w:t xml:space="preserve"> Ірина Ігорівна, викладач кафедри методики дошкільної та початкової освіти (секція НУШ), завід</w:t>
      </w:r>
      <w:r>
        <w:rPr>
          <w:sz w:val="22"/>
          <w:szCs w:val="22"/>
        </w:rPr>
        <w:t>увач Центру дистанційної освіти</w:t>
      </w:r>
      <w:r w:rsidRPr="00F563F6">
        <w:rPr>
          <w:sz w:val="22"/>
          <w:szCs w:val="22"/>
        </w:rPr>
        <w:t xml:space="preserve"> КВНЗ «Харківська академія неперервної освіти», магістр педагогіки вищої школи, тренер НУШ, тренер з </w:t>
      </w:r>
      <w:proofErr w:type="spellStart"/>
      <w:r w:rsidRPr="00F563F6">
        <w:rPr>
          <w:sz w:val="22"/>
          <w:szCs w:val="22"/>
        </w:rPr>
        <w:t>інфоме</w:t>
      </w:r>
      <w:r w:rsidR="00256D62">
        <w:rPr>
          <w:sz w:val="22"/>
          <w:szCs w:val="22"/>
        </w:rPr>
        <w:t>дійної</w:t>
      </w:r>
      <w:proofErr w:type="spellEnd"/>
      <w:r w:rsidR="00256D62">
        <w:rPr>
          <w:sz w:val="22"/>
          <w:szCs w:val="22"/>
        </w:rPr>
        <w:t xml:space="preserve"> грамотності, супервізор у</w:t>
      </w:r>
      <w:r w:rsidRPr="00F563F6">
        <w:rPr>
          <w:sz w:val="22"/>
          <w:szCs w:val="22"/>
        </w:rPr>
        <w:t xml:space="preserve"> с</w:t>
      </w:r>
      <w:r w:rsidR="004D07F3">
        <w:rPr>
          <w:sz w:val="22"/>
          <w:szCs w:val="22"/>
        </w:rPr>
        <w:t>фері загальної середньої освіти</w:t>
      </w:r>
    </w:p>
    <w:p w14:paraId="40E6A431" w14:textId="2DE1D164" w:rsidR="00F60A10" w:rsidRDefault="00F60A10" w:rsidP="00F60A10">
      <w:pPr>
        <w:spacing w:after="120"/>
        <w:ind w:left="142"/>
        <w:rPr>
          <w:sz w:val="22"/>
          <w:szCs w:val="22"/>
        </w:rPr>
      </w:pPr>
      <w:r w:rsidRPr="007E4408">
        <w:rPr>
          <w:sz w:val="22"/>
          <w:szCs w:val="22"/>
        </w:rPr>
        <w:lastRenderedPageBreak/>
        <w:t xml:space="preserve">Носенко Володимир Вікторович, викладач </w:t>
      </w:r>
      <w:r w:rsidRPr="00180E91">
        <w:rPr>
          <w:sz w:val="22"/>
          <w:szCs w:val="22"/>
        </w:rPr>
        <w:t>кафедри освітнього менеджменту та виховання (секція культури здоров’я, психо</w:t>
      </w:r>
      <w:r>
        <w:rPr>
          <w:sz w:val="22"/>
          <w:szCs w:val="22"/>
        </w:rPr>
        <w:t>логічної та інклюзивної освіти)</w:t>
      </w:r>
      <w:r w:rsidRPr="007E4408">
        <w:rPr>
          <w:sz w:val="22"/>
          <w:szCs w:val="22"/>
        </w:rPr>
        <w:t>, практичний психолог КЗ «</w:t>
      </w:r>
      <w:proofErr w:type="spellStart"/>
      <w:r w:rsidRPr="007E4408">
        <w:rPr>
          <w:sz w:val="22"/>
          <w:szCs w:val="22"/>
        </w:rPr>
        <w:t>Бабаївський</w:t>
      </w:r>
      <w:proofErr w:type="spellEnd"/>
      <w:r w:rsidRPr="007E4408">
        <w:rPr>
          <w:sz w:val="22"/>
          <w:szCs w:val="22"/>
        </w:rPr>
        <w:t xml:space="preserve"> ліцей Височанської селищної ради Харківського району </w:t>
      </w:r>
      <w:r w:rsidR="00F563F6">
        <w:rPr>
          <w:sz w:val="22"/>
          <w:szCs w:val="22"/>
        </w:rPr>
        <w:t xml:space="preserve">Харківської області», магістр </w:t>
      </w:r>
      <w:r w:rsidRPr="007E4408">
        <w:rPr>
          <w:sz w:val="22"/>
          <w:szCs w:val="22"/>
        </w:rPr>
        <w:t xml:space="preserve">педагогіки вищої школи, </w:t>
      </w:r>
      <w:r w:rsidR="00F563F6" w:rsidRPr="007E4408">
        <w:rPr>
          <w:sz w:val="22"/>
          <w:szCs w:val="22"/>
        </w:rPr>
        <w:t>тренер НУШ</w:t>
      </w:r>
      <w:r w:rsidR="00F563F6">
        <w:rPr>
          <w:sz w:val="22"/>
          <w:szCs w:val="22"/>
        </w:rPr>
        <w:t xml:space="preserve">, </w:t>
      </w:r>
      <w:r w:rsidRPr="007E4408">
        <w:rPr>
          <w:sz w:val="22"/>
          <w:szCs w:val="22"/>
        </w:rPr>
        <w:t xml:space="preserve">тренер </w:t>
      </w:r>
      <w:proofErr w:type="spellStart"/>
      <w:r w:rsidRPr="007E4408">
        <w:rPr>
          <w:sz w:val="22"/>
          <w:szCs w:val="22"/>
        </w:rPr>
        <w:t>проєкту</w:t>
      </w:r>
      <w:proofErr w:type="spellEnd"/>
      <w:r w:rsidRPr="007E4408">
        <w:rPr>
          <w:sz w:val="22"/>
          <w:szCs w:val="22"/>
        </w:rPr>
        <w:t xml:space="preserve"> протидії торгівлі людьми, тренер ГО Ла </w:t>
      </w:r>
      <w:proofErr w:type="spellStart"/>
      <w:r w:rsidRPr="007E4408">
        <w:rPr>
          <w:sz w:val="22"/>
          <w:szCs w:val="22"/>
        </w:rPr>
        <w:t>Страда</w:t>
      </w:r>
      <w:proofErr w:type="spellEnd"/>
      <w:r w:rsidRPr="007E4408">
        <w:rPr>
          <w:sz w:val="22"/>
          <w:szCs w:val="22"/>
        </w:rPr>
        <w:t xml:space="preserve">-Україна, </w:t>
      </w:r>
      <w:r>
        <w:rPr>
          <w:sz w:val="22"/>
          <w:szCs w:val="22"/>
        </w:rPr>
        <w:t>тренер практичних психологів ЗЗСО</w:t>
      </w:r>
    </w:p>
    <w:p w14:paraId="1A5FA967" w14:textId="2A99FDE1" w:rsidR="001662AA" w:rsidRDefault="001662AA" w:rsidP="00F60A10">
      <w:pPr>
        <w:spacing w:after="120"/>
        <w:ind w:left="142"/>
        <w:rPr>
          <w:sz w:val="22"/>
          <w:szCs w:val="22"/>
        </w:rPr>
      </w:pPr>
      <w:r>
        <w:rPr>
          <w:sz w:val="22"/>
          <w:szCs w:val="22"/>
        </w:rPr>
        <w:t>Скрипка Катерина Сергіївна</w:t>
      </w:r>
      <w:r w:rsidR="006A2825">
        <w:rPr>
          <w:sz w:val="22"/>
          <w:szCs w:val="22"/>
        </w:rPr>
        <w:t>,</w:t>
      </w:r>
      <w:r w:rsidR="006A2825" w:rsidRPr="006A2825">
        <w:t xml:space="preserve"> </w:t>
      </w:r>
      <w:r w:rsidR="006A2825" w:rsidRPr="006A2825">
        <w:rPr>
          <w:sz w:val="22"/>
          <w:szCs w:val="22"/>
        </w:rPr>
        <w:t xml:space="preserve">старший викладач кафедри освітнього менеджменту та виховання, доктор філософії, магістр соціології управління, тренер з </w:t>
      </w:r>
      <w:proofErr w:type="spellStart"/>
      <w:r w:rsidR="006A2825" w:rsidRPr="006A2825">
        <w:rPr>
          <w:sz w:val="22"/>
          <w:szCs w:val="22"/>
        </w:rPr>
        <w:t>проєктного</w:t>
      </w:r>
      <w:proofErr w:type="spellEnd"/>
      <w:r w:rsidR="006A2825" w:rsidRPr="006A2825">
        <w:rPr>
          <w:sz w:val="22"/>
          <w:szCs w:val="22"/>
        </w:rPr>
        <w:t xml:space="preserve"> менеджменту, експерт з інституційного аудиту, тренер НУШ, ментор Швейцарсько-українського </w:t>
      </w:r>
      <w:proofErr w:type="spellStart"/>
      <w:r w:rsidR="006A2825" w:rsidRPr="006A2825">
        <w:rPr>
          <w:sz w:val="22"/>
          <w:szCs w:val="22"/>
        </w:rPr>
        <w:t>проєкту</w:t>
      </w:r>
      <w:proofErr w:type="spellEnd"/>
      <w:r w:rsidR="006A2825" w:rsidRPr="006A2825">
        <w:rPr>
          <w:sz w:val="22"/>
          <w:szCs w:val="22"/>
        </w:rPr>
        <w:t xml:space="preserve"> DECIDE, супервізор у сфері загальної</w:t>
      </w:r>
      <w:r w:rsidR="006A2825">
        <w:rPr>
          <w:sz w:val="22"/>
          <w:szCs w:val="22"/>
        </w:rPr>
        <w:t xml:space="preserve"> середньої освіти </w:t>
      </w:r>
    </w:p>
    <w:p w14:paraId="69A963A9" w14:textId="074AB59F" w:rsidR="00C0668E" w:rsidRDefault="00C0668E" w:rsidP="00F60A10">
      <w:pPr>
        <w:spacing w:after="120"/>
        <w:ind w:left="142"/>
        <w:rPr>
          <w:sz w:val="22"/>
          <w:szCs w:val="22"/>
        </w:rPr>
      </w:pPr>
      <w:r>
        <w:rPr>
          <w:sz w:val="22"/>
          <w:szCs w:val="22"/>
        </w:rPr>
        <w:t xml:space="preserve">Яковлєв Павло Олександрович, </w:t>
      </w:r>
      <w:r w:rsidR="00111509" w:rsidRPr="00111509">
        <w:rPr>
          <w:sz w:val="22"/>
          <w:szCs w:val="22"/>
        </w:rPr>
        <w:t xml:space="preserve">старший викладач кафедри сучасних </w:t>
      </w:r>
      <w:proofErr w:type="spellStart"/>
      <w:r w:rsidR="00111509" w:rsidRPr="00111509">
        <w:rPr>
          <w:sz w:val="22"/>
          <w:szCs w:val="22"/>
        </w:rPr>
        <w:t>методик</w:t>
      </w:r>
      <w:proofErr w:type="spellEnd"/>
      <w:r w:rsidR="00111509" w:rsidRPr="00111509">
        <w:rPr>
          <w:sz w:val="22"/>
          <w:szCs w:val="22"/>
        </w:rPr>
        <w:t xml:space="preserve"> навчання, </w:t>
      </w:r>
      <w:proofErr w:type="spellStart"/>
      <w:r w:rsidR="00111509" w:rsidRPr="00111509">
        <w:rPr>
          <w:sz w:val="22"/>
          <w:szCs w:val="22"/>
        </w:rPr>
        <w:t>к.ю.н</w:t>
      </w:r>
      <w:proofErr w:type="spellEnd"/>
      <w:r w:rsidR="00111509" w:rsidRPr="00111509">
        <w:rPr>
          <w:sz w:val="22"/>
          <w:szCs w:val="22"/>
        </w:rPr>
        <w:t>., тренер НУШ</w:t>
      </w:r>
    </w:p>
    <w:sectPr w:rsidR="00C0668E" w:rsidSect="00D02FAA">
      <w:pgSz w:w="11906" w:h="16838"/>
      <w:pgMar w:top="567" w:right="51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70780622"/>
    <w:multiLevelType w:val="hybridMultilevel"/>
    <w:tmpl w:val="EAA8F4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9B"/>
    <w:rsid w:val="00006B5C"/>
    <w:rsid w:val="00014B9E"/>
    <w:rsid w:val="0001702C"/>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7CD2"/>
    <w:rsid w:val="0007076D"/>
    <w:rsid w:val="00073AA6"/>
    <w:rsid w:val="00075A07"/>
    <w:rsid w:val="00076525"/>
    <w:rsid w:val="00085DB0"/>
    <w:rsid w:val="000909F6"/>
    <w:rsid w:val="00097C32"/>
    <w:rsid w:val="000A383C"/>
    <w:rsid w:val="000B2FD0"/>
    <w:rsid w:val="000B74A7"/>
    <w:rsid w:val="000C0630"/>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1509"/>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57EA1"/>
    <w:rsid w:val="0016215F"/>
    <w:rsid w:val="00163DE1"/>
    <w:rsid w:val="001644CD"/>
    <w:rsid w:val="001662AA"/>
    <w:rsid w:val="00171159"/>
    <w:rsid w:val="00175257"/>
    <w:rsid w:val="00181438"/>
    <w:rsid w:val="001815F5"/>
    <w:rsid w:val="00191183"/>
    <w:rsid w:val="0019347E"/>
    <w:rsid w:val="00194D4B"/>
    <w:rsid w:val="001A0D10"/>
    <w:rsid w:val="001A17B0"/>
    <w:rsid w:val="001C1875"/>
    <w:rsid w:val="001C6179"/>
    <w:rsid w:val="001C6D93"/>
    <w:rsid w:val="001D3917"/>
    <w:rsid w:val="001D5392"/>
    <w:rsid w:val="001E7009"/>
    <w:rsid w:val="001E7020"/>
    <w:rsid w:val="002027F3"/>
    <w:rsid w:val="002045C6"/>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56D62"/>
    <w:rsid w:val="002628EB"/>
    <w:rsid w:val="00266A8D"/>
    <w:rsid w:val="0026737E"/>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30209B"/>
    <w:rsid w:val="003070EB"/>
    <w:rsid w:val="0031218A"/>
    <w:rsid w:val="00320205"/>
    <w:rsid w:val="0032128C"/>
    <w:rsid w:val="00325FE5"/>
    <w:rsid w:val="0032670E"/>
    <w:rsid w:val="003304B1"/>
    <w:rsid w:val="00331B87"/>
    <w:rsid w:val="00334A62"/>
    <w:rsid w:val="00334DBF"/>
    <w:rsid w:val="00335978"/>
    <w:rsid w:val="00337C18"/>
    <w:rsid w:val="00340D97"/>
    <w:rsid w:val="003658D5"/>
    <w:rsid w:val="003716B8"/>
    <w:rsid w:val="0037194D"/>
    <w:rsid w:val="003721D6"/>
    <w:rsid w:val="003756DF"/>
    <w:rsid w:val="0037664D"/>
    <w:rsid w:val="0037774D"/>
    <w:rsid w:val="0038206A"/>
    <w:rsid w:val="00382332"/>
    <w:rsid w:val="00383AFF"/>
    <w:rsid w:val="0038519B"/>
    <w:rsid w:val="00386315"/>
    <w:rsid w:val="003863C4"/>
    <w:rsid w:val="00390A7C"/>
    <w:rsid w:val="003969BA"/>
    <w:rsid w:val="0039738D"/>
    <w:rsid w:val="003A3BB3"/>
    <w:rsid w:val="003A48B1"/>
    <w:rsid w:val="003A7E9B"/>
    <w:rsid w:val="003B2839"/>
    <w:rsid w:val="003C0AB1"/>
    <w:rsid w:val="003C5044"/>
    <w:rsid w:val="003C7B58"/>
    <w:rsid w:val="003D2355"/>
    <w:rsid w:val="003D3AAB"/>
    <w:rsid w:val="003D5934"/>
    <w:rsid w:val="003D75AF"/>
    <w:rsid w:val="003E15E7"/>
    <w:rsid w:val="003E2826"/>
    <w:rsid w:val="003E491A"/>
    <w:rsid w:val="003E7A7A"/>
    <w:rsid w:val="003F043A"/>
    <w:rsid w:val="003F0CA3"/>
    <w:rsid w:val="003F18BE"/>
    <w:rsid w:val="003F2B3D"/>
    <w:rsid w:val="003F70DC"/>
    <w:rsid w:val="004006BE"/>
    <w:rsid w:val="00400AE1"/>
    <w:rsid w:val="0041282D"/>
    <w:rsid w:val="00413F1C"/>
    <w:rsid w:val="004165D1"/>
    <w:rsid w:val="00420746"/>
    <w:rsid w:val="00421E2C"/>
    <w:rsid w:val="004243CF"/>
    <w:rsid w:val="00424875"/>
    <w:rsid w:val="00424DC1"/>
    <w:rsid w:val="004252A2"/>
    <w:rsid w:val="0043248C"/>
    <w:rsid w:val="004374E7"/>
    <w:rsid w:val="004441AD"/>
    <w:rsid w:val="004447F7"/>
    <w:rsid w:val="0044700B"/>
    <w:rsid w:val="0045676E"/>
    <w:rsid w:val="00464579"/>
    <w:rsid w:val="00467B72"/>
    <w:rsid w:val="00470007"/>
    <w:rsid w:val="00471148"/>
    <w:rsid w:val="00476288"/>
    <w:rsid w:val="00480512"/>
    <w:rsid w:val="0048225A"/>
    <w:rsid w:val="004830C2"/>
    <w:rsid w:val="0048398E"/>
    <w:rsid w:val="0048558B"/>
    <w:rsid w:val="00487FA1"/>
    <w:rsid w:val="004918C9"/>
    <w:rsid w:val="00496721"/>
    <w:rsid w:val="004A36AA"/>
    <w:rsid w:val="004A6584"/>
    <w:rsid w:val="004A7CC6"/>
    <w:rsid w:val="004B09AF"/>
    <w:rsid w:val="004B5C3F"/>
    <w:rsid w:val="004B6F09"/>
    <w:rsid w:val="004B7A85"/>
    <w:rsid w:val="004B7FF2"/>
    <w:rsid w:val="004C257A"/>
    <w:rsid w:val="004C568F"/>
    <w:rsid w:val="004D04D5"/>
    <w:rsid w:val="004D07F3"/>
    <w:rsid w:val="004D4DEC"/>
    <w:rsid w:val="004E11A1"/>
    <w:rsid w:val="004F0EC9"/>
    <w:rsid w:val="004F14E4"/>
    <w:rsid w:val="004F4337"/>
    <w:rsid w:val="004F5F44"/>
    <w:rsid w:val="004F7908"/>
    <w:rsid w:val="00502EFB"/>
    <w:rsid w:val="005047C9"/>
    <w:rsid w:val="005047DA"/>
    <w:rsid w:val="00505AE4"/>
    <w:rsid w:val="0051055E"/>
    <w:rsid w:val="00516F26"/>
    <w:rsid w:val="00521A21"/>
    <w:rsid w:val="005237A4"/>
    <w:rsid w:val="005308E2"/>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7260"/>
    <w:rsid w:val="005A3947"/>
    <w:rsid w:val="005A5061"/>
    <w:rsid w:val="005B0280"/>
    <w:rsid w:val="005B2D17"/>
    <w:rsid w:val="005C63AE"/>
    <w:rsid w:val="005D1124"/>
    <w:rsid w:val="005D1E95"/>
    <w:rsid w:val="005D2CCC"/>
    <w:rsid w:val="005D513A"/>
    <w:rsid w:val="005D6DEA"/>
    <w:rsid w:val="005D784F"/>
    <w:rsid w:val="005E3B8B"/>
    <w:rsid w:val="005E3EC0"/>
    <w:rsid w:val="005E4C36"/>
    <w:rsid w:val="005E5082"/>
    <w:rsid w:val="005F2810"/>
    <w:rsid w:val="005F5521"/>
    <w:rsid w:val="005F71FA"/>
    <w:rsid w:val="00603F1C"/>
    <w:rsid w:val="00604DD6"/>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43A44"/>
    <w:rsid w:val="006612A3"/>
    <w:rsid w:val="00662D91"/>
    <w:rsid w:val="00664245"/>
    <w:rsid w:val="00664DCB"/>
    <w:rsid w:val="006769C2"/>
    <w:rsid w:val="00676C34"/>
    <w:rsid w:val="00681C27"/>
    <w:rsid w:val="00684200"/>
    <w:rsid w:val="00694B62"/>
    <w:rsid w:val="00697775"/>
    <w:rsid w:val="006A1912"/>
    <w:rsid w:val="006A2825"/>
    <w:rsid w:val="006A3E98"/>
    <w:rsid w:val="006A7136"/>
    <w:rsid w:val="006B1935"/>
    <w:rsid w:val="006B526F"/>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31338"/>
    <w:rsid w:val="007369C2"/>
    <w:rsid w:val="00742498"/>
    <w:rsid w:val="00746B44"/>
    <w:rsid w:val="007545BC"/>
    <w:rsid w:val="0076598C"/>
    <w:rsid w:val="00767941"/>
    <w:rsid w:val="00773ECC"/>
    <w:rsid w:val="0077444B"/>
    <w:rsid w:val="007751DF"/>
    <w:rsid w:val="0077642F"/>
    <w:rsid w:val="0077754E"/>
    <w:rsid w:val="00784705"/>
    <w:rsid w:val="00787225"/>
    <w:rsid w:val="00790671"/>
    <w:rsid w:val="007933F9"/>
    <w:rsid w:val="00793E9C"/>
    <w:rsid w:val="007A2824"/>
    <w:rsid w:val="007A579E"/>
    <w:rsid w:val="007B47F0"/>
    <w:rsid w:val="007C0D67"/>
    <w:rsid w:val="007C796D"/>
    <w:rsid w:val="007D4578"/>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1073"/>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5B2B"/>
    <w:rsid w:val="008E68C8"/>
    <w:rsid w:val="008E784B"/>
    <w:rsid w:val="00900D0C"/>
    <w:rsid w:val="009040DD"/>
    <w:rsid w:val="009062C6"/>
    <w:rsid w:val="0091476F"/>
    <w:rsid w:val="0091585E"/>
    <w:rsid w:val="00915DAF"/>
    <w:rsid w:val="00921E7B"/>
    <w:rsid w:val="009236C6"/>
    <w:rsid w:val="00923791"/>
    <w:rsid w:val="009246A7"/>
    <w:rsid w:val="00926927"/>
    <w:rsid w:val="009277D8"/>
    <w:rsid w:val="0093095F"/>
    <w:rsid w:val="009359A4"/>
    <w:rsid w:val="00936512"/>
    <w:rsid w:val="0093787C"/>
    <w:rsid w:val="00942ECE"/>
    <w:rsid w:val="009436BE"/>
    <w:rsid w:val="00955848"/>
    <w:rsid w:val="00961C17"/>
    <w:rsid w:val="00961CBA"/>
    <w:rsid w:val="00963CA5"/>
    <w:rsid w:val="009646F9"/>
    <w:rsid w:val="00965538"/>
    <w:rsid w:val="00965762"/>
    <w:rsid w:val="0097711E"/>
    <w:rsid w:val="00977585"/>
    <w:rsid w:val="00977BE3"/>
    <w:rsid w:val="009802DA"/>
    <w:rsid w:val="009833E3"/>
    <w:rsid w:val="00983CA5"/>
    <w:rsid w:val="00985936"/>
    <w:rsid w:val="00987278"/>
    <w:rsid w:val="009873AB"/>
    <w:rsid w:val="0099280C"/>
    <w:rsid w:val="009932CD"/>
    <w:rsid w:val="009A4E3C"/>
    <w:rsid w:val="009A7196"/>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2644"/>
    <w:rsid w:val="00A34526"/>
    <w:rsid w:val="00A372C0"/>
    <w:rsid w:val="00A407C0"/>
    <w:rsid w:val="00A43056"/>
    <w:rsid w:val="00A45DB7"/>
    <w:rsid w:val="00A50E6C"/>
    <w:rsid w:val="00A66C0E"/>
    <w:rsid w:val="00A80984"/>
    <w:rsid w:val="00A810B3"/>
    <w:rsid w:val="00A8247D"/>
    <w:rsid w:val="00A8257D"/>
    <w:rsid w:val="00A83451"/>
    <w:rsid w:val="00A877C4"/>
    <w:rsid w:val="00A90674"/>
    <w:rsid w:val="00A95FEA"/>
    <w:rsid w:val="00A961C8"/>
    <w:rsid w:val="00A97918"/>
    <w:rsid w:val="00AB007D"/>
    <w:rsid w:val="00AB29CA"/>
    <w:rsid w:val="00AB3A32"/>
    <w:rsid w:val="00AC26E8"/>
    <w:rsid w:val="00AC3198"/>
    <w:rsid w:val="00AC38C1"/>
    <w:rsid w:val="00AC4865"/>
    <w:rsid w:val="00AD055B"/>
    <w:rsid w:val="00AD446E"/>
    <w:rsid w:val="00AD7932"/>
    <w:rsid w:val="00AD7A0D"/>
    <w:rsid w:val="00AE059E"/>
    <w:rsid w:val="00AF5D9E"/>
    <w:rsid w:val="00AF6817"/>
    <w:rsid w:val="00B01855"/>
    <w:rsid w:val="00B01D2D"/>
    <w:rsid w:val="00B02214"/>
    <w:rsid w:val="00B1264A"/>
    <w:rsid w:val="00B12998"/>
    <w:rsid w:val="00B20610"/>
    <w:rsid w:val="00B2385B"/>
    <w:rsid w:val="00B23ABF"/>
    <w:rsid w:val="00B24A8B"/>
    <w:rsid w:val="00B24ECC"/>
    <w:rsid w:val="00B2539D"/>
    <w:rsid w:val="00B265F7"/>
    <w:rsid w:val="00B267E6"/>
    <w:rsid w:val="00B42455"/>
    <w:rsid w:val="00B44AC4"/>
    <w:rsid w:val="00B4705F"/>
    <w:rsid w:val="00B5192A"/>
    <w:rsid w:val="00B54520"/>
    <w:rsid w:val="00B62CF7"/>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B5276"/>
    <w:rsid w:val="00BC16C0"/>
    <w:rsid w:val="00BD1B04"/>
    <w:rsid w:val="00BD43A6"/>
    <w:rsid w:val="00BD6157"/>
    <w:rsid w:val="00BE2D99"/>
    <w:rsid w:val="00BE7341"/>
    <w:rsid w:val="00BF4EAE"/>
    <w:rsid w:val="00C03D4F"/>
    <w:rsid w:val="00C0668E"/>
    <w:rsid w:val="00C14995"/>
    <w:rsid w:val="00C14BAB"/>
    <w:rsid w:val="00C1736C"/>
    <w:rsid w:val="00C1749F"/>
    <w:rsid w:val="00C21458"/>
    <w:rsid w:val="00C26877"/>
    <w:rsid w:val="00C34787"/>
    <w:rsid w:val="00C416CA"/>
    <w:rsid w:val="00C429DF"/>
    <w:rsid w:val="00C4597B"/>
    <w:rsid w:val="00C474D8"/>
    <w:rsid w:val="00C5135A"/>
    <w:rsid w:val="00C55AF3"/>
    <w:rsid w:val="00C60B68"/>
    <w:rsid w:val="00C70663"/>
    <w:rsid w:val="00C72C8A"/>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2FAA"/>
    <w:rsid w:val="00D05A6D"/>
    <w:rsid w:val="00D064EF"/>
    <w:rsid w:val="00D06DEF"/>
    <w:rsid w:val="00D11558"/>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E087C"/>
    <w:rsid w:val="00DE15A3"/>
    <w:rsid w:val="00DE2C49"/>
    <w:rsid w:val="00DE33A4"/>
    <w:rsid w:val="00DF0206"/>
    <w:rsid w:val="00DF2323"/>
    <w:rsid w:val="00DF4435"/>
    <w:rsid w:val="00DF45B8"/>
    <w:rsid w:val="00DF6254"/>
    <w:rsid w:val="00E03241"/>
    <w:rsid w:val="00E035E3"/>
    <w:rsid w:val="00E21A53"/>
    <w:rsid w:val="00E21ECD"/>
    <w:rsid w:val="00E22407"/>
    <w:rsid w:val="00E24CB4"/>
    <w:rsid w:val="00E279A7"/>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61AA"/>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F0894"/>
    <w:rsid w:val="00EF2E0B"/>
    <w:rsid w:val="00EF457C"/>
    <w:rsid w:val="00F15D80"/>
    <w:rsid w:val="00F165EA"/>
    <w:rsid w:val="00F21CF8"/>
    <w:rsid w:val="00F255F8"/>
    <w:rsid w:val="00F26892"/>
    <w:rsid w:val="00F309F6"/>
    <w:rsid w:val="00F42B63"/>
    <w:rsid w:val="00F44062"/>
    <w:rsid w:val="00F522F4"/>
    <w:rsid w:val="00F563F6"/>
    <w:rsid w:val="00F60A10"/>
    <w:rsid w:val="00F67552"/>
    <w:rsid w:val="00F67C39"/>
    <w:rsid w:val="00F815DB"/>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0FC936A6-6A47-45DC-AEF4-B1B3E4BE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9C52C-D96D-4A02-8A92-5D86AA1C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4</Pages>
  <Words>5428</Words>
  <Characters>3095</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44</cp:revision>
  <cp:lastPrinted>2025-12-30T12:02:00Z</cp:lastPrinted>
  <dcterms:created xsi:type="dcterms:W3CDTF">2025-12-31T06:16:00Z</dcterms:created>
  <dcterms:modified xsi:type="dcterms:W3CDTF">2026-05-07T08:14:00Z</dcterms:modified>
</cp:coreProperties>
</file>