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2BE4C" w14:textId="77777777" w:rsidR="00EE1BE0" w:rsidRDefault="00DE215B">
      <w:pPr>
        <w:ind w:left="4956" w:firstLine="708"/>
        <w:jc w:val="right"/>
        <w:rPr>
          <w:b/>
          <w:sz w:val="24"/>
        </w:rPr>
      </w:pPr>
      <w:r>
        <w:rPr>
          <w:b/>
          <w:sz w:val="24"/>
        </w:rPr>
        <w:t>ЗАТВЕРДЖУЮ</w:t>
      </w:r>
    </w:p>
    <w:p w14:paraId="34BB0E40" w14:textId="77777777" w:rsidR="00EE1BE0" w:rsidRDefault="00DE215B">
      <w:pPr>
        <w:ind w:left="4956" w:firstLine="708"/>
        <w:jc w:val="right"/>
        <w:rPr>
          <w:b/>
          <w:sz w:val="24"/>
        </w:rPr>
      </w:pPr>
      <w:r>
        <w:rPr>
          <w:b/>
          <w:sz w:val="24"/>
        </w:rPr>
        <w:t>Проректор з навчальної роботи</w:t>
      </w:r>
    </w:p>
    <w:p w14:paraId="071E8046" w14:textId="77777777" w:rsidR="00EE1BE0" w:rsidRDefault="00DE215B">
      <w:pPr>
        <w:ind w:left="6372"/>
        <w:jc w:val="right"/>
        <w:rPr>
          <w:b/>
          <w:sz w:val="24"/>
        </w:rPr>
      </w:pPr>
      <w:r>
        <w:rPr>
          <w:b/>
          <w:sz w:val="24"/>
        </w:rPr>
        <w:t xml:space="preserve">   Людмила ЛУЗАН</w:t>
      </w:r>
    </w:p>
    <w:p w14:paraId="382BBACC" w14:textId="77777777" w:rsidR="00EE1BE0" w:rsidRDefault="00EE1BE0">
      <w:pPr>
        <w:ind w:left="6372"/>
        <w:jc w:val="center"/>
        <w:rPr>
          <w:sz w:val="24"/>
        </w:rPr>
      </w:pPr>
    </w:p>
    <w:p w14:paraId="00A9F4E3" w14:textId="77777777" w:rsidR="00EE1BE0" w:rsidRDefault="00EE1BE0">
      <w:pPr>
        <w:jc w:val="center"/>
        <w:rPr>
          <w:b/>
          <w:sz w:val="24"/>
        </w:rPr>
      </w:pPr>
    </w:p>
    <w:p w14:paraId="1324549A" w14:textId="77777777" w:rsidR="00EE1BE0" w:rsidRDefault="00DE215B">
      <w:pPr>
        <w:jc w:val="center"/>
        <w:rPr>
          <w:b/>
          <w:sz w:val="24"/>
        </w:rPr>
      </w:pPr>
      <w:r>
        <w:rPr>
          <w:b/>
          <w:sz w:val="24"/>
        </w:rPr>
        <w:t>РОЗКЛАД НАВЧАЛЬНИХ ЗАНЯТЬ</w:t>
      </w:r>
    </w:p>
    <w:p w14:paraId="73CE4AE5" w14:textId="77777777" w:rsidR="00EE1BE0" w:rsidRDefault="00DE215B">
      <w:pPr>
        <w:jc w:val="center"/>
        <w:rPr>
          <w:b/>
          <w:bCs/>
          <w:sz w:val="24"/>
          <w:szCs w:val="24"/>
        </w:rPr>
      </w:pPr>
      <w:r>
        <w:rPr>
          <w:b/>
          <w:sz w:val="24"/>
          <w:szCs w:val="24"/>
        </w:rPr>
        <w:t xml:space="preserve">курсів підвищення кваліфікації </w:t>
      </w:r>
      <w:r>
        <w:rPr>
          <w:b/>
          <w:bCs/>
          <w:sz w:val="24"/>
          <w:szCs w:val="24"/>
        </w:rPr>
        <w:t>для вчителів англійської мови</w:t>
      </w:r>
    </w:p>
    <w:p w14:paraId="4C1C2C50" w14:textId="77777777" w:rsidR="00EE1BE0" w:rsidRDefault="00DE215B">
      <w:pPr>
        <w:jc w:val="center"/>
        <w:rPr>
          <w:b/>
          <w:sz w:val="24"/>
          <w:szCs w:val="24"/>
        </w:rPr>
      </w:pPr>
      <w:r>
        <w:rPr>
          <w:b/>
          <w:sz w:val="24"/>
          <w:szCs w:val="24"/>
        </w:rPr>
        <w:t>за освітньою програмою з теми</w:t>
      </w:r>
    </w:p>
    <w:p w14:paraId="6FDCD7B2" w14:textId="77777777" w:rsidR="00EE1BE0" w:rsidRDefault="00DE215B">
      <w:pPr>
        <w:jc w:val="center"/>
        <w:rPr>
          <w:b/>
          <w:bCs/>
          <w:i/>
        </w:rPr>
      </w:pPr>
      <w:bookmarkStart w:id="0" w:name="_Hlk193876658"/>
      <w:r>
        <w:rPr>
          <w:b/>
          <w:i/>
        </w:rPr>
        <w:t>«</w:t>
      </w:r>
      <w:r>
        <w:rPr>
          <w:b/>
          <w:bCs/>
          <w:i/>
        </w:rPr>
        <w:t>Психологічна підтримка та подолання освітніх втрат</w:t>
      </w:r>
    </w:p>
    <w:p w14:paraId="064BB151" w14:textId="77777777" w:rsidR="00EE1BE0" w:rsidRDefault="00DE215B">
      <w:pPr>
        <w:jc w:val="center"/>
        <w:rPr>
          <w:b/>
          <w:bCs/>
          <w:i/>
          <w:iCs/>
          <w:sz w:val="32"/>
          <w:szCs w:val="32"/>
        </w:rPr>
      </w:pPr>
      <w:r>
        <w:rPr>
          <w:b/>
          <w:bCs/>
          <w:i/>
        </w:rPr>
        <w:t xml:space="preserve"> на уроках </w:t>
      </w:r>
      <w:r>
        <w:rPr>
          <w:b/>
          <w:bCs/>
          <w:i/>
          <w:iCs/>
        </w:rPr>
        <w:t>англійської мови»</w:t>
      </w:r>
      <w:bookmarkEnd w:id="0"/>
    </w:p>
    <w:p w14:paraId="20DE2866" w14:textId="77777777" w:rsidR="00EE1BE0" w:rsidRDefault="00EE1BE0">
      <w:pPr>
        <w:jc w:val="center"/>
        <w:rPr>
          <w:b/>
          <w:sz w:val="24"/>
          <w:szCs w:val="24"/>
          <w:lang w:val="ru-RU"/>
        </w:rPr>
      </w:pPr>
    </w:p>
    <w:p w14:paraId="499A19AF" w14:textId="77777777" w:rsidR="00EE1BE0" w:rsidRDefault="00DE215B">
      <w:pPr>
        <w:rPr>
          <w:sz w:val="24"/>
          <w:szCs w:val="24"/>
        </w:rPr>
      </w:pPr>
      <w:r>
        <w:rPr>
          <w:b/>
          <w:sz w:val="24"/>
          <w:szCs w:val="24"/>
        </w:rPr>
        <w:t>Термін навчання:</w:t>
      </w:r>
      <w:r>
        <w:t xml:space="preserve"> </w:t>
      </w:r>
      <w:r>
        <w:rPr>
          <w:sz w:val="24"/>
          <w:szCs w:val="24"/>
        </w:rPr>
        <w:t xml:space="preserve"> 05.01.2026 - 28.01.2026</w:t>
      </w:r>
      <w:r>
        <w:rPr>
          <w:sz w:val="24"/>
          <w:szCs w:val="24"/>
        </w:rPr>
        <w:tab/>
      </w:r>
      <w:r>
        <w:rPr>
          <w:sz w:val="24"/>
          <w:szCs w:val="24"/>
        </w:rPr>
        <w:tab/>
      </w:r>
    </w:p>
    <w:p w14:paraId="37D83347" w14:textId="77777777" w:rsidR="00EE1BE0" w:rsidRDefault="00DE215B">
      <w:pPr>
        <w:rPr>
          <w:b/>
          <w:sz w:val="24"/>
          <w:szCs w:val="24"/>
        </w:rPr>
      </w:pPr>
      <w:r>
        <w:rPr>
          <w:b/>
          <w:sz w:val="24"/>
          <w:szCs w:val="24"/>
        </w:rPr>
        <w:t>Дистанційна форма навчання</w:t>
      </w:r>
    </w:p>
    <w:p w14:paraId="7C34096D" w14:textId="77777777" w:rsidR="00EE1BE0" w:rsidRDefault="00EE1BE0">
      <w:pPr>
        <w:rPr>
          <w:b/>
          <w:sz w:val="24"/>
          <w:szCs w:val="24"/>
        </w:r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206"/>
        <w:gridCol w:w="849"/>
        <w:gridCol w:w="2194"/>
        <w:gridCol w:w="769"/>
        <w:gridCol w:w="1194"/>
        <w:gridCol w:w="1321"/>
        <w:gridCol w:w="1284"/>
        <w:gridCol w:w="1470"/>
      </w:tblGrid>
      <w:tr w:rsidR="00EE1BE0" w14:paraId="39477529" w14:textId="77777777">
        <w:trPr>
          <w:trHeight w:val="268"/>
          <w:tblHeader/>
        </w:trPr>
        <w:tc>
          <w:tcPr>
            <w:tcW w:w="498" w:type="dxa"/>
            <w:vMerge w:val="restart"/>
            <w:vAlign w:val="center"/>
          </w:tcPr>
          <w:p w14:paraId="735A843E" w14:textId="77777777" w:rsidR="00EE1BE0" w:rsidRDefault="00DE215B">
            <w:pPr>
              <w:jc w:val="center"/>
              <w:rPr>
                <w:b/>
                <w:sz w:val="22"/>
                <w:szCs w:val="22"/>
              </w:rPr>
            </w:pPr>
            <w:r>
              <w:rPr>
                <w:b/>
                <w:sz w:val="22"/>
                <w:szCs w:val="22"/>
              </w:rPr>
              <w:t>№ з/п</w:t>
            </w:r>
          </w:p>
        </w:tc>
        <w:tc>
          <w:tcPr>
            <w:tcW w:w="1206" w:type="dxa"/>
            <w:vMerge w:val="restart"/>
            <w:vAlign w:val="center"/>
          </w:tcPr>
          <w:p w14:paraId="72904338" w14:textId="77777777" w:rsidR="00EE1BE0" w:rsidRDefault="00DE215B">
            <w:pPr>
              <w:jc w:val="center"/>
              <w:rPr>
                <w:b/>
                <w:sz w:val="22"/>
                <w:szCs w:val="22"/>
              </w:rPr>
            </w:pPr>
            <w:r>
              <w:rPr>
                <w:b/>
                <w:sz w:val="22"/>
                <w:szCs w:val="22"/>
              </w:rPr>
              <w:t>Дата</w:t>
            </w:r>
          </w:p>
        </w:tc>
        <w:tc>
          <w:tcPr>
            <w:tcW w:w="849" w:type="dxa"/>
            <w:vMerge w:val="restart"/>
            <w:vAlign w:val="center"/>
          </w:tcPr>
          <w:p w14:paraId="236FAF8F" w14:textId="77777777" w:rsidR="00EE1BE0" w:rsidRDefault="00DE215B">
            <w:pPr>
              <w:jc w:val="center"/>
              <w:rPr>
                <w:b/>
                <w:sz w:val="22"/>
                <w:szCs w:val="22"/>
              </w:rPr>
            </w:pPr>
            <w:r>
              <w:rPr>
                <w:b/>
                <w:sz w:val="22"/>
                <w:szCs w:val="22"/>
              </w:rPr>
              <w:t>Час</w:t>
            </w:r>
          </w:p>
        </w:tc>
        <w:tc>
          <w:tcPr>
            <w:tcW w:w="2194" w:type="dxa"/>
            <w:vMerge w:val="restart"/>
            <w:vAlign w:val="center"/>
          </w:tcPr>
          <w:p w14:paraId="0EAED04D" w14:textId="77777777" w:rsidR="00EE1BE0" w:rsidRDefault="00DE215B">
            <w:pPr>
              <w:jc w:val="center"/>
              <w:rPr>
                <w:b/>
                <w:sz w:val="22"/>
                <w:szCs w:val="22"/>
              </w:rPr>
            </w:pPr>
            <w:r>
              <w:rPr>
                <w:b/>
                <w:sz w:val="22"/>
                <w:szCs w:val="22"/>
              </w:rPr>
              <w:t>Зміст</w:t>
            </w:r>
          </w:p>
        </w:tc>
        <w:tc>
          <w:tcPr>
            <w:tcW w:w="4568" w:type="dxa"/>
            <w:gridSpan w:val="4"/>
            <w:vAlign w:val="center"/>
          </w:tcPr>
          <w:p w14:paraId="6379DB29" w14:textId="77777777" w:rsidR="00EE1BE0" w:rsidRDefault="00DE215B">
            <w:pPr>
              <w:jc w:val="center"/>
              <w:rPr>
                <w:b/>
                <w:sz w:val="22"/>
                <w:szCs w:val="22"/>
              </w:rPr>
            </w:pPr>
            <w:r>
              <w:rPr>
                <w:b/>
                <w:sz w:val="22"/>
                <w:szCs w:val="22"/>
              </w:rPr>
              <w:t>Кількість годин</w:t>
            </w:r>
          </w:p>
        </w:tc>
        <w:tc>
          <w:tcPr>
            <w:tcW w:w="1470" w:type="dxa"/>
            <w:vMerge w:val="restart"/>
            <w:vAlign w:val="center"/>
          </w:tcPr>
          <w:p w14:paraId="54D98EC8" w14:textId="77777777" w:rsidR="00EE1BE0" w:rsidRDefault="00DE215B">
            <w:pPr>
              <w:jc w:val="center"/>
              <w:rPr>
                <w:b/>
                <w:sz w:val="22"/>
                <w:szCs w:val="22"/>
              </w:rPr>
            </w:pPr>
            <w:r>
              <w:rPr>
                <w:b/>
                <w:sz w:val="22"/>
                <w:szCs w:val="22"/>
              </w:rPr>
              <w:t>ПІБ викладача</w:t>
            </w:r>
          </w:p>
        </w:tc>
      </w:tr>
      <w:tr w:rsidR="00EE1BE0" w14:paraId="510CFCD0" w14:textId="77777777">
        <w:trPr>
          <w:tblHeader/>
        </w:trPr>
        <w:tc>
          <w:tcPr>
            <w:tcW w:w="498" w:type="dxa"/>
            <w:vMerge/>
          </w:tcPr>
          <w:p w14:paraId="05666BF5" w14:textId="77777777" w:rsidR="00EE1BE0" w:rsidRDefault="00EE1BE0">
            <w:pPr>
              <w:rPr>
                <w:bCs/>
                <w:sz w:val="22"/>
                <w:szCs w:val="22"/>
              </w:rPr>
            </w:pPr>
            <w:bookmarkStart w:id="1" w:name="_Hlk187689045"/>
          </w:p>
        </w:tc>
        <w:tc>
          <w:tcPr>
            <w:tcW w:w="1206" w:type="dxa"/>
            <w:vMerge/>
          </w:tcPr>
          <w:p w14:paraId="4548431C" w14:textId="77777777" w:rsidR="00EE1BE0" w:rsidRDefault="00EE1BE0">
            <w:pPr>
              <w:rPr>
                <w:bCs/>
                <w:color w:val="000000" w:themeColor="text1"/>
                <w:sz w:val="22"/>
                <w:szCs w:val="22"/>
              </w:rPr>
            </w:pPr>
          </w:p>
        </w:tc>
        <w:tc>
          <w:tcPr>
            <w:tcW w:w="849" w:type="dxa"/>
            <w:vMerge/>
          </w:tcPr>
          <w:p w14:paraId="0043705A" w14:textId="77777777" w:rsidR="00EE1BE0" w:rsidRDefault="00EE1BE0">
            <w:pPr>
              <w:rPr>
                <w:bCs/>
                <w:sz w:val="22"/>
                <w:szCs w:val="22"/>
              </w:rPr>
            </w:pPr>
          </w:p>
        </w:tc>
        <w:tc>
          <w:tcPr>
            <w:tcW w:w="2194" w:type="dxa"/>
            <w:vMerge/>
          </w:tcPr>
          <w:p w14:paraId="3639E4BE" w14:textId="77777777" w:rsidR="00EE1BE0" w:rsidRDefault="00EE1BE0">
            <w:pPr>
              <w:rPr>
                <w:bCs/>
                <w:sz w:val="22"/>
                <w:szCs w:val="22"/>
              </w:rPr>
            </w:pPr>
          </w:p>
        </w:tc>
        <w:tc>
          <w:tcPr>
            <w:tcW w:w="769" w:type="dxa"/>
          </w:tcPr>
          <w:p w14:paraId="660921C4" w14:textId="77777777" w:rsidR="00EE1BE0" w:rsidRDefault="00DE215B">
            <w:pPr>
              <w:autoSpaceDE w:val="0"/>
              <w:autoSpaceDN w:val="0"/>
              <w:adjustRightInd w:val="0"/>
              <w:jc w:val="center"/>
              <w:rPr>
                <w:i/>
                <w:sz w:val="22"/>
                <w:szCs w:val="22"/>
              </w:rPr>
            </w:pPr>
            <w:r>
              <w:rPr>
                <w:i/>
                <w:sz w:val="22"/>
                <w:szCs w:val="22"/>
                <w:lang w:val="ru-RU"/>
              </w:rPr>
              <w:t>лекц</w:t>
            </w:r>
            <w:r>
              <w:rPr>
                <w:i/>
                <w:sz w:val="22"/>
                <w:szCs w:val="22"/>
              </w:rPr>
              <w:t>ії</w:t>
            </w:r>
          </w:p>
        </w:tc>
        <w:tc>
          <w:tcPr>
            <w:tcW w:w="1194" w:type="dxa"/>
          </w:tcPr>
          <w:p w14:paraId="07615524" w14:textId="77777777" w:rsidR="00EE1BE0" w:rsidRDefault="00DE215B">
            <w:pPr>
              <w:autoSpaceDE w:val="0"/>
              <w:autoSpaceDN w:val="0"/>
              <w:adjustRightInd w:val="0"/>
              <w:jc w:val="center"/>
              <w:rPr>
                <w:i/>
                <w:sz w:val="22"/>
                <w:szCs w:val="22"/>
                <w:lang w:val="ru-RU"/>
              </w:rPr>
            </w:pPr>
            <w:r>
              <w:rPr>
                <w:i/>
                <w:sz w:val="22"/>
                <w:szCs w:val="22"/>
                <w:lang w:val="ru-RU"/>
              </w:rPr>
              <w:t>практичні заняття</w:t>
            </w:r>
          </w:p>
        </w:tc>
        <w:tc>
          <w:tcPr>
            <w:tcW w:w="1321" w:type="dxa"/>
          </w:tcPr>
          <w:p w14:paraId="3C0C0000" w14:textId="77777777" w:rsidR="00EE1BE0" w:rsidRDefault="00DE215B">
            <w:pPr>
              <w:autoSpaceDE w:val="0"/>
              <w:autoSpaceDN w:val="0"/>
              <w:adjustRightInd w:val="0"/>
              <w:jc w:val="center"/>
              <w:rPr>
                <w:i/>
                <w:sz w:val="22"/>
                <w:szCs w:val="22"/>
                <w:lang w:val="ru-RU"/>
              </w:rPr>
            </w:pPr>
            <w:r>
              <w:rPr>
                <w:i/>
                <w:sz w:val="22"/>
                <w:szCs w:val="22"/>
                <w:lang w:val="ru-RU"/>
              </w:rPr>
              <w:t>самостійна робота</w:t>
            </w:r>
          </w:p>
        </w:tc>
        <w:tc>
          <w:tcPr>
            <w:tcW w:w="1284" w:type="dxa"/>
          </w:tcPr>
          <w:p w14:paraId="3368C323" w14:textId="77777777" w:rsidR="00EE1BE0" w:rsidRDefault="00DE215B">
            <w:pPr>
              <w:autoSpaceDE w:val="0"/>
              <w:autoSpaceDN w:val="0"/>
              <w:adjustRightInd w:val="0"/>
              <w:jc w:val="center"/>
              <w:rPr>
                <w:i/>
                <w:sz w:val="22"/>
                <w:szCs w:val="22"/>
                <w:lang w:val="ru-RU"/>
              </w:rPr>
            </w:pPr>
            <w:r>
              <w:rPr>
                <w:i/>
                <w:sz w:val="22"/>
                <w:szCs w:val="22"/>
                <w:lang w:val="ru-RU"/>
              </w:rPr>
              <w:t>контрольні заходи</w:t>
            </w:r>
          </w:p>
        </w:tc>
        <w:tc>
          <w:tcPr>
            <w:tcW w:w="1470" w:type="dxa"/>
            <w:vMerge/>
          </w:tcPr>
          <w:p w14:paraId="5512E5F6" w14:textId="77777777" w:rsidR="00EE1BE0" w:rsidRDefault="00EE1BE0">
            <w:pPr>
              <w:jc w:val="left"/>
              <w:rPr>
                <w:bCs/>
                <w:sz w:val="22"/>
                <w:szCs w:val="22"/>
              </w:rPr>
            </w:pPr>
          </w:p>
        </w:tc>
      </w:tr>
      <w:bookmarkEnd w:id="1"/>
      <w:tr w:rsidR="00EE1BE0" w14:paraId="515E9A7B" w14:textId="77777777">
        <w:tc>
          <w:tcPr>
            <w:tcW w:w="498" w:type="dxa"/>
          </w:tcPr>
          <w:p w14:paraId="7A4B875C" w14:textId="77777777" w:rsidR="00EE1BE0" w:rsidRDefault="00DE215B">
            <w:pPr>
              <w:jc w:val="left"/>
              <w:rPr>
                <w:bCs/>
                <w:sz w:val="22"/>
                <w:szCs w:val="22"/>
              </w:rPr>
            </w:pPr>
            <w:r>
              <w:rPr>
                <w:bCs/>
                <w:sz w:val="22"/>
                <w:szCs w:val="22"/>
              </w:rPr>
              <w:t>1.</w:t>
            </w:r>
          </w:p>
        </w:tc>
        <w:tc>
          <w:tcPr>
            <w:tcW w:w="1206" w:type="dxa"/>
          </w:tcPr>
          <w:p w14:paraId="3E94BF6B" w14:textId="77777777" w:rsidR="00EE1BE0" w:rsidRDefault="00DE215B">
            <w:pPr>
              <w:jc w:val="left"/>
              <w:rPr>
                <w:bCs/>
                <w:color w:val="000000" w:themeColor="text1"/>
                <w:sz w:val="22"/>
                <w:szCs w:val="22"/>
              </w:rPr>
            </w:pPr>
            <w:r>
              <w:rPr>
                <w:bCs/>
                <w:color w:val="000000" w:themeColor="text1"/>
                <w:sz w:val="22"/>
                <w:szCs w:val="22"/>
              </w:rPr>
              <w:t>05.01.2026</w:t>
            </w:r>
          </w:p>
        </w:tc>
        <w:tc>
          <w:tcPr>
            <w:tcW w:w="849" w:type="dxa"/>
          </w:tcPr>
          <w:p w14:paraId="6B805465" w14:textId="77777777" w:rsidR="00EE1BE0" w:rsidRDefault="00DE215B">
            <w:pPr>
              <w:jc w:val="left"/>
              <w:rPr>
                <w:bCs/>
                <w:sz w:val="22"/>
                <w:szCs w:val="22"/>
              </w:rPr>
            </w:pPr>
            <w:r>
              <w:rPr>
                <w:bCs/>
                <w:sz w:val="22"/>
                <w:szCs w:val="22"/>
              </w:rPr>
              <w:t>13.30-15.00</w:t>
            </w:r>
          </w:p>
        </w:tc>
        <w:tc>
          <w:tcPr>
            <w:tcW w:w="2194" w:type="dxa"/>
          </w:tcPr>
          <w:p w14:paraId="35328F71" w14:textId="77777777" w:rsidR="00EE1BE0" w:rsidRDefault="00DE215B">
            <w:pPr>
              <w:jc w:val="left"/>
              <w:rPr>
                <w:sz w:val="22"/>
                <w:szCs w:val="22"/>
              </w:rPr>
            </w:pPr>
            <w:r>
              <w:rPr>
                <w:rFonts w:eastAsia="Times New Roman"/>
                <w:sz w:val="22"/>
                <w:szCs w:val="22"/>
              </w:rPr>
              <w:t>Настановне заняття. Вхідне опитування</w:t>
            </w:r>
          </w:p>
        </w:tc>
        <w:tc>
          <w:tcPr>
            <w:tcW w:w="769" w:type="dxa"/>
          </w:tcPr>
          <w:p w14:paraId="6FB5B97D" w14:textId="77777777" w:rsidR="00EE1BE0" w:rsidRDefault="00DE215B">
            <w:pPr>
              <w:autoSpaceDE w:val="0"/>
              <w:autoSpaceDN w:val="0"/>
              <w:adjustRightInd w:val="0"/>
              <w:jc w:val="center"/>
              <w:rPr>
                <w:sz w:val="22"/>
                <w:szCs w:val="22"/>
              </w:rPr>
            </w:pPr>
            <w:r>
              <w:rPr>
                <w:sz w:val="22"/>
                <w:szCs w:val="22"/>
              </w:rPr>
              <w:t>1</w:t>
            </w:r>
          </w:p>
        </w:tc>
        <w:tc>
          <w:tcPr>
            <w:tcW w:w="1194" w:type="dxa"/>
          </w:tcPr>
          <w:p w14:paraId="2999EFA4" w14:textId="77777777" w:rsidR="00EE1BE0" w:rsidRDefault="00DE215B">
            <w:pPr>
              <w:jc w:val="center"/>
              <w:rPr>
                <w:sz w:val="22"/>
                <w:szCs w:val="22"/>
              </w:rPr>
            </w:pPr>
            <w:r>
              <w:rPr>
                <w:sz w:val="22"/>
                <w:szCs w:val="22"/>
              </w:rPr>
              <w:t>1</w:t>
            </w:r>
          </w:p>
        </w:tc>
        <w:tc>
          <w:tcPr>
            <w:tcW w:w="1321" w:type="dxa"/>
          </w:tcPr>
          <w:p w14:paraId="118B2A8B" w14:textId="77777777" w:rsidR="00EE1BE0" w:rsidRDefault="00EE1BE0">
            <w:pPr>
              <w:jc w:val="center"/>
              <w:rPr>
                <w:sz w:val="22"/>
                <w:szCs w:val="22"/>
              </w:rPr>
            </w:pPr>
          </w:p>
        </w:tc>
        <w:tc>
          <w:tcPr>
            <w:tcW w:w="1284" w:type="dxa"/>
          </w:tcPr>
          <w:p w14:paraId="22EBC04F" w14:textId="77777777" w:rsidR="00EE1BE0" w:rsidRDefault="00EE1BE0">
            <w:pPr>
              <w:jc w:val="center"/>
              <w:rPr>
                <w:sz w:val="22"/>
                <w:szCs w:val="22"/>
              </w:rPr>
            </w:pPr>
          </w:p>
        </w:tc>
        <w:tc>
          <w:tcPr>
            <w:tcW w:w="1470" w:type="dxa"/>
          </w:tcPr>
          <w:p w14:paraId="493D57D0" w14:textId="77777777" w:rsidR="00EE1BE0" w:rsidRDefault="00DE215B">
            <w:pPr>
              <w:jc w:val="left"/>
              <w:rPr>
                <w:sz w:val="22"/>
                <w:szCs w:val="22"/>
              </w:rPr>
            </w:pPr>
            <w:r>
              <w:rPr>
                <w:sz w:val="22"/>
                <w:szCs w:val="22"/>
              </w:rPr>
              <w:t>Герасіменко Н.В., викладач</w:t>
            </w:r>
          </w:p>
        </w:tc>
      </w:tr>
      <w:tr w:rsidR="00EE1BE0" w14:paraId="37320DC0" w14:textId="77777777">
        <w:tc>
          <w:tcPr>
            <w:tcW w:w="498" w:type="dxa"/>
          </w:tcPr>
          <w:p w14:paraId="35594B4F" w14:textId="77777777" w:rsidR="00EE1BE0" w:rsidRDefault="00DE215B">
            <w:pPr>
              <w:jc w:val="left"/>
              <w:rPr>
                <w:bCs/>
                <w:sz w:val="22"/>
                <w:szCs w:val="22"/>
              </w:rPr>
            </w:pPr>
            <w:r>
              <w:rPr>
                <w:bCs/>
                <w:sz w:val="22"/>
                <w:szCs w:val="22"/>
              </w:rPr>
              <w:t>2.</w:t>
            </w:r>
          </w:p>
        </w:tc>
        <w:tc>
          <w:tcPr>
            <w:tcW w:w="1206" w:type="dxa"/>
          </w:tcPr>
          <w:p w14:paraId="3DAADB62" w14:textId="77777777" w:rsidR="00EE1BE0" w:rsidRDefault="00DE215B">
            <w:pPr>
              <w:jc w:val="left"/>
              <w:rPr>
                <w:rFonts w:eastAsia="Times New Roman"/>
                <w:iCs/>
                <w:color w:val="000000" w:themeColor="text1"/>
                <w:sz w:val="22"/>
                <w:szCs w:val="22"/>
              </w:rPr>
            </w:pPr>
            <w:r>
              <w:rPr>
                <w:bCs/>
                <w:color w:val="000000" w:themeColor="text1"/>
                <w:sz w:val="22"/>
                <w:szCs w:val="22"/>
              </w:rPr>
              <w:t>05.01.2026</w:t>
            </w:r>
          </w:p>
        </w:tc>
        <w:tc>
          <w:tcPr>
            <w:tcW w:w="849" w:type="dxa"/>
          </w:tcPr>
          <w:p w14:paraId="5EAF1597" w14:textId="77777777" w:rsidR="00EE1BE0" w:rsidRDefault="00DE215B">
            <w:pPr>
              <w:jc w:val="left"/>
              <w:rPr>
                <w:rFonts w:eastAsia="Times New Roman"/>
                <w:iCs/>
                <w:sz w:val="22"/>
                <w:szCs w:val="22"/>
              </w:rPr>
            </w:pPr>
            <w:r>
              <w:rPr>
                <w:rFonts w:eastAsia="Times New Roman"/>
                <w:iCs/>
                <w:sz w:val="22"/>
                <w:szCs w:val="22"/>
              </w:rPr>
              <w:t>15.15.-16.45</w:t>
            </w:r>
          </w:p>
        </w:tc>
        <w:tc>
          <w:tcPr>
            <w:tcW w:w="2194" w:type="dxa"/>
          </w:tcPr>
          <w:p w14:paraId="7DDC3DA2" w14:textId="77777777" w:rsidR="00EE1BE0" w:rsidRDefault="00DE215B">
            <w:pPr>
              <w:jc w:val="left"/>
              <w:rPr>
                <w:sz w:val="22"/>
                <w:szCs w:val="22"/>
              </w:rPr>
            </w:pPr>
            <w:r>
              <w:rPr>
                <w:sz w:val="22"/>
                <w:szCs w:val="22"/>
              </w:rPr>
              <w:t xml:space="preserve"> </w:t>
            </w:r>
            <w:r>
              <w:rPr>
                <w:rFonts w:eastAsia="Times New Roman"/>
                <w:sz w:val="22"/>
                <w:szCs w:val="22"/>
              </w:rPr>
              <w:t>Педагогічний дизайн сучасного уроку англійської мови: проєктування навчання в умовах подолання освітніх втрат у дистанційному форматі</w:t>
            </w:r>
          </w:p>
        </w:tc>
        <w:tc>
          <w:tcPr>
            <w:tcW w:w="769" w:type="dxa"/>
          </w:tcPr>
          <w:p w14:paraId="053572C1" w14:textId="77777777" w:rsidR="00EE1BE0" w:rsidRDefault="00DE215B">
            <w:pPr>
              <w:jc w:val="center"/>
              <w:rPr>
                <w:color w:val="000000" w:themeColor="text1"/>
                <w:sz w:val="22"/>
                <w:szCs w:val="22"/>
              </w:rPr>
            </w:pPr>
            <w:r>
              <w:rPr>
                <w:color w:val="000000" w:themeColor="text1"/>
                <w:sz w:val="22"/>
                <w:szCs w:val="22"/>
              </w:rPr>
              <w:t>1</w:t>
            </w:r>
          </w:p>
        </w:tc>
        <w:tc>
          <w:tcPr>
            <w:tcW w:w="1194" w:type="dxa"/>
          </w:tcPr>
          <w:p w14:paraId="6E80162D" w14:textId="77777777" w:rsidR="00EE1BE0" w:rsidRDefault="00DE215B">
            <w:pPr>
              <w:jc w:val="center"/>
              <w:rPr>
                <w:color w:val="000000" w:themeColor="text1"/>
                <w:sz w:val="22"/>
                <w:szCs w:val="22"/>
              </w:rPr>
            </w:pPr>
            <w:r>
              <w:rPr>
                <w:color w:val="000000" w:themeColor="text1"/>
                <w:sz w:val="22"/>
                <w:szCs w:val="22"/>
              </w:rPr>
              <w:t>1</w:t>
            </w:r>
          </w:p>
        </w:tc>
        <w:tc>
          <w:tcPr>
            <w:tcW w:w="1321" w:type="dxa"/>
          </w:tcPr>
          <w:p w14:paraId="42DFA1CD" w14:textId="77777777" w:rsidR="00EE1BE0" w:rsidRDefault="00EE1BE0">
            <w:pPr>
              <w:jc w:val="center"/>
              <w:rPr>
                <w:bCs/>
                <w:sz w:val="22"/>
                <w:szCs w:val="22"/>
              </w:rPr>
            </w:pPr>
          </w:p>
        </w:tc>
        <w:tc>
          <w:tcPr>
            <w:tcW w:w="1284" w:type="dxa"/>
          </w:tcPr>
          <w:p w14:paraId="184F0D37" w14:textId="77777777" w:rsidR="00EE1BE0" w:rsidRDefault="00EE1BE0">
            <w:pPr>
              <w:jc w:val="center"/>
              <w:rPr>
                <w:bCs/>
                <w:sz w:val="22"/>
                <w:szCs w:val="22"/>
              </w:rPr>
            </w:pPr>
          </w:p>
        </w:tc>
        <w:tc>
          <w:tcPr>
            <w:tcW w:w="1470" w:type="dxa"/>
          </w:tcPr>
          <w:p w14:paraId="2BBAC55B" w14:textId="77777777" w:rsidR="00EE1BE0" w:rsidRDefault="00DE215B">
            <w:pPr>
              <w:jc w:val="left"/>
              <w:rPr>
                <w:bCs/>
                <w:sz w:val="22"/>
                <w:szCs w:val="22"/>
              </w:rPr>
            </w:pPr>
            <w:r>
              <w:rPr>
                <w:bCs/>
                <w:sz w:val="22"/>
                <w:szCs w:val="22"/>
              </w:rPr>
              <w:t>Черемісова Н.М., викладач</w:t>
            </w:r>
          </w:p>
        </w:tc>
      </w:tr>
      <w:tr w:rsidR="00EE1BE0" w14:paraId="479AE76E" w14:textId="77777777">
        <w:tc>
          <w:tcPr>
            <w:tcW w:w="498" w:type="dxa"/>
          </w:tcPr>
          <w:p w14:paraId="1646427D" w14:textId="77777777" w:rsidR="00EE1BE0" w:rsidRDefault="00DE215B">
            <w:pPr>
              <w:jc w:val="left"/>
              <w:rPr>
                <w:bCs/>
                <w:sz w:val="22"/>
                <w:szCs w:val="22"/>
              </w:rPr>
            </w:pPr>
            <w:r>
              <w:rPr>
                <w:bCs/>
                <w:sz w:val="22"/>
                <w:szCs w:val="22"/>
              </w:rPr>
              <w:t>3.</w:t>
            </w:r>
          </w:p>
        </w:tc>
        <w:tc>
          <w:tcPr>
            <w:tcW w:w="1206" w:type="dxa"/>
          </w:tcPr>
          <w:p w14:paraId="207170AE" w14:textId="77777777" w:rsidR="00EE1BE0" w:rsidRDefault="00DE215B">
            <w:pPr>
              <w:jc w:val="left"/>
              <w:rPr>
                <w:rFonts w:eastAsia="Times New Roman"/>
                <w:iCs/>
                <w:color w:val="000000" w:themeColor="text1"/>
                <w:sz w:val="22"/>
                <w:szCs w:val="22"/>
              </w:rPr>
            </w:pPr>
            <w:r>
              <w:rPr>
                <w:rFonts w:eastAsia="Times New Roman"/>
                <w:iCs/>
                <w:color w:val="000000" w:themeColor="text1"/>
                <w:sz w:val="22"/>
                <w:szCs w:val="22"/>
              </w:rPr>
              <w:t>06.01.2026</w:t>
            </w:r>
          </w:p>
        </w:tc>
        <w:tc>
          <w:tcPr>
            <w:tcW w:w="849" w:type="dxa"/>
          </w:tcPr>
          <w:p w14:paraId="3AFC90B0" w14:textId="77777777" w:rsidR="00EE1BE0" w:rsidRDefault="00DE215B">
            <w:pPr>
              <w:jc w:val="left"/>
              <w:rPr>
                <w:rFonts w:eastAsia="Times New Roman"/>
                <w:iCs/>
                <w:sz w:val="22"/>
                <w:szCs w:val="22"/>
              </w:rPr>
            </w:pPr>
            <w:r>
              <w:rPr>
                <w:rFonts w:eastAsia="Times New Roman"/>
                <w:iCs/>
                <w:sz w:val="22"/>
                <w:szCs w:val="22"/>
              </w:rPr>
              <w:t>15.15-16.45</w:t>
            </w:r>
          </w:p>
        </w:tc>
        <w:tc>
          <w:tcPr>
            <w:tcW w:w="2194" w:type="dxa"/>
          </w:tcPr>
          <w:p w14:paraId="064782BD" w14:textId="77777777" w:rsidR="00EE1BE0" w:rsidRDefault="00DE215B">
            <w:pPr>
              <w:tabs>
                <w:tab w:val="left" w:pos="4842"/>
              </w:tabs>
              <w:jc w:val="left"/>
              <w:rPr>
                <w:rFonts w:eastAsia="Times New Roman"/>
                <w:iCs/>
                <w:sz w:val="22"/>
                <w:szCs w:val="22"/>
              </w:rPr>
            </w:pPr>
            <w:r>
              <w:rPr>
                <w:sz w:val="22"/>
                <w:szCs w:val="22"/>
              </w:rPr>
              <w:t xml:space="preserve">Освітні втрати: сутність, причини, наслідки </w:t>
            </w:r>
          </w:p>
        </w:tc>
        <w:tc>
          <w:tcPr>
            <w:tcW w:w="769" w:type="dxa"/>
          </w:tcPr>
          <w:p w14:paraId="006F3520" w14:textId="77777777" w:rsidR="00EE1BE0" w:rsidRDefault="00DE215B">
            <w:pPr>
              <w:jc w:val="center"/>
              <w:rPr>
                <w:color w:val="000000" w:themeColor="text1"/>
                <w:sz w:val="22"/>
                <w:szCs w:val="22"/>
              </w:rPr>
            </w:pPr>
            <w:r>
              <w:rPr>
                <w:color w:val="000000" w:themeColor="text1"/>
                <w:sz w:val="22"/>
                <w:szCs w:val="22"/>
              </w:rPr>
              <w:t>2</w:t>
            </w:r>
          </w:p>
        </w:tc>
        <w:tc>
          <w:tcPr>
            <w:tcW w:w="1194" w:type="dxa"/>
          </w:tcPr>
          <w:p w14:paraId="4555C366" w14:textId="77777777" w:rsidR="00EE1BE0" w:rsidRDefault="00EE1BE0">
            <w:pPr>
              <w:jc w:val="center"/>
              <w:rPr>
                <w:color w:val="000000" w:themeColor="text1"/>
                <w:sz w:val="22"/>
                <w:szCs w:val="22"/>
              </w:rPr>
            </w:pPr>
          </w:p>
        </w:tc>
        <w:tc>
          <w:tcPr>
            <w:tcW w:w="1321" w:type="dxa"/>
          </w:tcPr>
          <w:p w14:paraId="0635F16F" w14:textId="77777777" w:rsidR="00EE1BE0" w:rsidRDefault="00DE215B">
            <w:pPr>
              <w:jc w:val="center"/>
              <w:rPr>
                <w:color w:val="000000" w:themeColor="text1"/>
                <w:sz w:val="22"/>
                <w:szCs w:val="22"/>
              </w:rPr>
            </w:pPr>
            <w:r>
              <w:rPr>
                <w:color w:val="000000" w:themeColor="text1"/>
                <w:sz w:val="22"/>
                <w:szCs w:val="22"/>
              </w:rPr>
              <w:t>2</w:t>
            </w:r>
          </w:p>
        </w:tc>
        <w:tc>
          <w:tcPr>
            <w:tcW w:w="1284" w:type="dxa"/>
          </w:tcPr>
          <w:p w14:paraId="5E7BD1F1" w14:textId="77777777" w:rsidR="00EE1BE0" w:rsidRDefault="00EE1BE0">
            <w:pPr>
              <w:jc w:val="center"/>
              <w:rPr>
                <w:sz w:val="22"/>
                <w:szCs w:val="22"/>
              </w:rPr>
            </w:pPr>
          </w:p>
        </w:tc>
        <w:tc>
          <w:tcPr>
            <w:tcW w:w="1470" w:type="dxa"/>
          </w:tcPr>
          <w:p w14:paraId="4F31E13E" w14:textId="77777777" w:rsidR="00EE1BE0" w:rsidRDefault="00DE215B">
            <w:pPr>
              <w:jc w:val="left"/>
              <w:rPr>
                <w:sz w:val="22"/>
                <w:szCs w:val="22"/>
              </w:rPr>
            </w:pPr>
            <w:r>
              <w:rPr>
                <w:sz w:val="22"/>
                <w:szCs w:val="22"/>
              </w:rPr>
              <w:t>Грінченко О.І., ст. викладач</w:t>
            </w:r>
          </w:p>
        </w:tc>
      </w:tr>
      <w:tr w:rsidR="00EE1BE0" w14:paraId="708C2A8D" w14:textId="77777777">
        <w:tc>
          <w:tcPr>
            <w:tcW w:w="498" w:type="dxa"/>
          </w:tcPr>
          <w:p w14:paraId="1CAD53FC" w14:textId="77777777" w:rsidR="00EE1BE0" w:rsidRDefault="00DE215B">
            <w:pPr>
              <w:jc w:val="left"/>
              <w:rPr>
                <w:bCs/>
                <w:sz w:val="22"/>
                <w:szCs w:val="22"/>
              </w:rPr>
            </w:pPr>
            <w:r>
              <w:rPr>
                <w:bCs/>
                <w:sz w:val="22"/>
                <w:szCs w:val="22"/>
              </w:rPr>
              <w:t>4.</w:t>
            </w:r>
          </w:p>
        </w:tc>
        <w:tc>
          <w:tcPr>
            <w:tcW w:w="1206" w:type="dxa"/>
          </w:tcPr>
          <w:p w14:paraId="407BA90A" w14:textId="77777777" w:rsidR="00EE1BE0" w:rsidRDefault="00DE215B">
            <w:pPr>
              <w:jc w:val="left"/>
              <w:rPr>
                <w:rFonts w:eastAsia="Times New Roman"/>
                <w:iCs/>
                <w:color w:val="000000" w:themeColor="text1"/>
                <w:sz w:val="22"/>
                <w:szCs w:val="22"/>
              </w:rPr>
            </w:pPr>
            <w:r>
              <w:rPr>
                <w:rFonts w:eastAsia="Times New Roman"/>
                <w:iCs/>
                <w:color w:val="000000" w:themeColor="text1"/>
                <w:sz w:val="22"/>
                <w:szCs w:val="22"/>
              </w:rPr>
              <w:t>07.01.2026</w:t>
            </w:r>
          </w:p>
        </w:tc>
        <w:tc>
          <w:tcPr>
            <w:tcW w:w="849" w:type="dxa"/>
          </w:tcPr>
          <w:p w14:paraId="6310AAD7" w14:textId="77777777" w:rsidR="00EE1BE0" w:rsidRDefault="00DE215B">
            <w:pPr>
              <w:jc w:val="left"/>
              <w:rPr>
                <w:rFonts w:eastAsia="Times New Roman"/>
                <w:iCs/>
                <w:sz w:val="22"/>
                <w:szCs w:val="22"/>
              </w:rPr>
            </w:pPr>
            <w:r>
              <w:rPr>
                <w:rFonts w:eastAsia="Times New Roman"/>
                <w:iCs/>
                <w:sz w:val="22"/>
                <w:szCs w:val="22"/>
              </w:rPr>
              <w:t>17.00-18.30</w:t>
            </w:r>
          </w:p>
        </w:tc>
        <w:tc>
          <w:tcPr>
            <w:tcW w:w="2194" w:type="dxa"/>
          </w:tcPr>
          <w:p w14:paraId="1176DB84" w14:textId="77777777" w:rsidR="00EE1BE0" w:rsidRDefault="00DE215B">
            <w:pPr>
              <w:tabs>
                <w:tab w:val="left" w:pos="4842"/>
              </w:tabs>
              <w:jc w:val="left"/>
              <w:rPr>
                <w:rFonts w:eastAsia="Times New Roman"/>
                <w:iCs/>
                <w:sz w:val="22"/>
                <w:szCs w:val="22"/>
              </w:rPr>
            </w:pPr>
            <w:r>
              <w:rPr>
                <w:sz w:val="22"/>
                <w:szCs w:val="22"/>
              </w:rPr>
              <w:t xml:space="preserve"> Інструменти діагностування та подолання освітніх втрат з англійської мови </w:t>
            </w:r>
          </w:p>
        </w:tc>
        <w:tc>
          <w:tcPr>
            <w:tcW w:w="769" w:type="dxa"/>
          </w:tcPr>
          <w:p w14:paraId="17D00F87" w14:textId="77777777" w:rsidR="00EE1BE0" w:rsidRDefault="00EE1BE0">
            <w:pPr>
              <w:jc w:val="center"/>
              <w:rPr>
                <w:color w:val="000000" w:themeColor="text1"/>
                <w:sz w:val="22"/>
                <w:szCs w:val="22"/>
              </w:rPr>
            </w:pPr>
          </w:p>
        </w:tc>
        <w:tc>
          <w:tcPr>
            <w:tcW w:w="1194" w:type="dxa"/>
          </w:tcPr>
          <w:p w14:paraId="23F066D7" w14:textId="77777777" w:rsidR="00EE1BE0" w:rsidRDefault="00DE215B">
            <w:pPr>
              <w:jc w:val="center"/>
              <w:rPr>
                <w:color w:val="000000" w:themeColor="text1"/>
                <w:sz w:val="22"/>
                <w:szCs w:val="22"/>
              </w:rPr>
            </w:pPr>
            <w:r>
              <w:rPr>
                <w:color w:val="000000" w:themeColor="text1"/>
                <w:sz w:val="22"/>
                <w:szCs w:val="22"/>
              </w:rPr>
              <w:t>2</w:t>
            </w:r>
          </w:p>
        </w:tc>
        <w:tc>
          <w:tcPr>
            <w:tcW w:w="1321" w:type="dxa"/>
          </w:tcPr>
          <w:p w14:paraId="58A613CE" w14:textId="77777777" w:rsidR="00EE1BE0" w:rsidRDefault="00DE215B">
            <w:pPr>
              <w:jc w:val="center"/>
              <w:rPr>
                <w:color w:val="000000" w:themeColor="text1"/>
                <w:sz w:val="22"/>
                <w:szCs w:val="22"/>
              </w:rPr>
            </w:pPr>
            <w:r>
              <w:rPr>
                <w:color w:val="000000" w:themeColor="text1"/>
                <w:sz w:val="22"/>
                <w:szCs w:val="22"/>
              </w:rPr>
              <w:t>1</w:t>
            </w:r>
          </w:p>
        </w:tc>
        <w:tc>
          <w:tcPr>
            <w:tcW w:w="1284" w:type="dxa"/>
          </w:tcPr>
          <w:p w14:paraId="7652AD89" w14:textId="77777777" w:rsidR="00EE1BE0" w:rsidRDefault="00EE1BE0">
            <w:pPr>
              <w:jc w:val="center"/>
              <w:rPr>
                <w:sz w:val="22"/>
                <w:szCs w:val="22"/>
              </w:rPr>
            </w:pPr>
          </w:p>
        </w:tc>
        <w:tc>
          <w:tcPr>
            <w:tcW w:w="1470" w:type="dxa"/>
          </w:tcPr>
          <w:p w14:paraId="5CD84998" w14:textId="77777777" w:rsidR="00EE1BE0" w:rsidRDefault="00DE215B">
            <w:pPr>
              <w:jc w:val="left"/>
              <w:rPr>
                <w:sz w:val="22"/>
                <w:szCs w:val="22"/>
              </w:rPr>
            </w:pPr>
            <w:r>
              <w:rPr>
                <w:sz w:val="22"/>
                <w:szCs w:val="22"/>
              </w:rPr>
              <w:t>Мацкевич В.В., викладач</w:t>
            </w:r>
          </w:p>
        </w:tc>
      </w:tr>
      <w:tr w:rsidR="00EE1BE0" w14:paraId="356DFA34" w14:textId="77777777">
        <w:tc>
          <w:tcPr>
            <w:tcW w:w="498" w:type="dxa"/>
          </w:tcPr>
          <w:p w14:paraId="4C49575C" w14:textId="77777777" w:rsidR="00EE1BE0" w:rsidRDefault="00DE215B">
            <w:pPr>
              <w:jc w:val="left"/>
              <w:rPr>
                <w:bCs/>
                <w:sz w:val="22"/>
                <w:szCs w:val="22"/>
              </w:rPr>
            </w:pPr>
            <w:r>
              <w:rPr>
                <w:bCs/>
                <w:sz w:val="22"/>
                <w:szCs w:val="22"/>
              </w:rPr>
              <w:t>5.</w:t>
            </w:r>
          </w:p>
        </w:tc>
        <w:tc>
          <w:tcPr>
            <w:tcW w:w="1206" w:type="dxa"/>
          </w:tcPr>
          <w:p w14:paraId="34A9533E" w14:textId="77777777" w:rsidR="00EE1BE0" w:rsidRDefault="00DE215B">
            <w:pPr>
              <w:jc w:val="left"/>
              <w:rPr>
                <w:rFonts w:eastAsia="Times New Roman"/>
                <w:iCs/>
                <w:color w:val="000000" w:themeColor="text1"/>
                <w:sz w:val="22"/>
                <w:szCs w:val="22"/>
              </w:rPr>
            </w:pPr>
            <w:r>
              <w:rPr>
                <w:rFonts w:eastAsia="Times New Roman"/>
                <w:iCs/>
                <w:color w:val="000000" w:themeColor="text1"/>
                <w:sz w:val="22"/>
                <w:szCs w:val="22"/>
              </w:rPr>
              <w:t>08.01.2026</w:t>
            </w:r>
          </w:p>
        </w:tc>
        <w:tc>
          <w:tcPr>
            <w:tcW w:w="849" w:type="dxa"/>
          </w:tcPr>
          <w:p w14:paraId="5EEB3DCD" w14:textId="77777777" w:rsidR="00EE1BE0" w:rsidRDefault="00DE215B">
            <w:pPr>
              <w:jc w:val="left"/>
              <w:rPr>
                <w:rFonts w:eastAsia="Times New Roman"/>
                <w:iCs/>
                <w:sz w:val="22"/>
                <w:szCs w:val="22"/>
              </w:rPr>
            </w:pPr>
            <w:r>
              <w:rPr>
                <w:rFonts w:eastAsia="Times New Roman"/>
                <w:iCs/>
                <w:sz w:val="22"/>
                <w:szCs w:val="22"/>
              </w:rPr>
              <w:t>13.30-15.00</w:t>
            </w:r>
          </w:p>
        </w:tc>
        <w:tc>
          <w:tcPr>
            <w:tcW w:w="2194" w:type="dxa"/>
          </w:tcPr>
          <w:p w14:paraId="01AEB7DE" w14:textId="77777777" w:rsidR="00EE1BE0" w:rsidRDefault="00DE215B">
            <w:pPr>
              <w:jc w:val="left"/>
              <w:rPr>
                <w:rFonts w:eastAsia="Times New Roman"/>
                <w:iCs/>
                <w:sz w:val="22"/>
                <w:szCs w:val="22"/>
              </w:rPr>
            </w:pPr>
            <w:r>
              <w:rPr>
                <w:rFonts w:eastAsia="SimSun"/>
                <w:sz w:val="22"/>
                <w:szCs w:val="22"/>
              </w:rPr>
              <w:t xml:space="preserve">Підсилення іншомовної компетентності учнів через інтегровані стратегії подолання освітніх втрат </w:t>
            </w:r>
          </w:p>
        </w:tc>
        <w:tc>
          <w:tcPr>
            <w:tcW w:w="769" w:type="dxa"/>
          </w:tcPr>
          <w:p w14:paraId="26D083AF" w14:textId="77777777" w:rsidR="00EE1BE0" w:rsidRDefault="00DE215B">
            <w:pPr>
              <w:jc w:val="center"/>
              <w:rPr>
                <w:color w:val="000000" w:themeColor="text1"/>
                <w:sz w:val="22"/>
                <w:szCs w:val="22"/>
              </w:rPr>
            </w:pPr>
            <w:r>
              <w:rPr>
                <w:color w:val="000000" w:themeColor="text1"/>
                <w:sz w:val="22"/>
                <w:szCs w:val="22"/>
              </w:rPr>
              <w:t>1</w:t>
            </w:r>
          </w:p>
        </w:tc>
        <w:tc>
          <w:tcPr>
            <w:tcW w:w="1194" w:type="dxa"/>
          </w:tcPr>
          <w:p w14:paraId="2858A7B8" w14:textId="77777777" w:rsidR="00EE1BE0" w:rsidRDefault="00DE215B">
            <w:pPr>
              <w:jc w:val="center"/>
              <w:rPr>
                <w:color w:val="000000" w:themeColor="text1"/>
                <w:sz w:val="22"/>
                <w:szCs w:val="22"/>
              </w:rPr>
            </w:pPr>
            <w:r>
              <w:rPr>
                <w:color w:val="000000" w:themeColor="text1"/>
                <w:sz w:val="22"/>
                <w:szCs w:val="22"/>
              </w:rPr>
              <w:t>1</w:t>
            </w:r>
          </w:p>
        </w:tc>
        <w:tc>
          <w:tcPr>
            <w:tcW w:w="1321" w:type="dxa"/>
          </w:tcPr>
          <w:p w14:paraId="6C2711D6" w14:textId="77777777" w:rsidR="00EE1BE0" w:rsidRDefault="00EE1BE0">
            <w:pPr>
              <w:jc w:val="center"/>
              <w:rPr>
                <w:color w:val="000000" w:themeColor="text1"/>
                <w:sz w:val="22"/>
                <w:szCs w:val="22"/>
              </w:rPr>
            </w:pPr>
          </w:p>
        </w:tc>
        <w:tc>
          <w:tcPr>
            <w:tcW w:w="1284" w:type="dxa"/>
          </w:tcPr>
          <w:p w14:paraId="31E43056" w14:textId="77777777" w:rsidR="00EE1BE0" w:rsidRDefault="00EE1BE0">
            <w:pPr>
              <w:jc w:val="center"/>
              <w:rPr>
                <w:sz w:val="22"/>
                <w:szCs w:val="22"/>
              </w:rPr>
            </w:pPr>
          </w:p>
        </w:tc>
        <w:tc>
          <w:tcPr>
            <w:tcW w:w="1470" w:type="dxa"/>
          </w:tcPr>
          <w:p w14:paraId="1A1F14CF" w14:textId="2D2CACDB" w:rsidR="00EE1BE0" w:rsidRDefault="00DE215B">
            <w:pPr>
              <w:jc w:val="left"/>
              <w:rPr>
                <w:sz w:val="22"/>
                <w:szCs w:val="22"/>
              </w:rPr>
            </w:pPr>
            <w:r>
              <w:rPr>
                <w:sz w:val="22"/>
                <w:szCs w:val="22"/>
              </w:rPr>
              <w:t xml:space="preserve">Ткач П.Б, доцент кафедри, к. філол. н., </w:t>
            </w:r>
            <w:r w:rsidR="00771B00">
              <w:rPr>
                <w:sz w:val="22"/>
                <w:szCs w:val="22"/>
              </w:rPr>
              <w:t>доцент</w:t>
            </w:r>
          </w:p>
        </w:tc>
      </w:tr>
      <w:tr w:rsidR="00EE1BE0" w14:paraId="51B1ABAA" w14:textId="77777777">
        <w:tc>
          <w:tcPr>
            <w:tcW w:w="498" w:type="dxa"/>
          </w:tcPr>
          <w:p w14:paraId="57246EC9" w14:textId="77777777" w:rsidR="00EE1BE0" w:rsidRDefault="00DE215B">
            <w:pPr>
              <w:jc w:val="left"/>
              <w:rPr>
                <w:bCs/>
                <w:sz w:val="22"/>
                <w:szCs w:val="22"/>
              </w:rPr>
            </w:pPr>
            <w:r>
              <w:rPr>
                <w:bCs/>
                <w:sz w:val="22"/>
                <w:szCs w:val="22"/>
              </w:rPr>
              <w:t>6.</w:t>
            </w:r>
          </w:p>
        </w:tc>
        <w:tc>
          <w:tcPr>
            <w:tcW w:w="1206" w:type="dxa"/>
          </w:tcPr>
          <w:p w14:paraId="2BBB0351" w14:textId="77777777" w:rsidR="00EE1BE0" w:rsidRDefault="00DE215B">
            <w:pPr>
              <w:jc w:val="left"/>
              <w:rPr>
                <w:rFonts w:eastAsia="Times New Roman"/>
                <w:iCs/>
                <w:color w:val="000000" w:themeColor="text1"/>
                <w:sz w:val="22"/>
                <w:szCs w:val="22"/>
              </w:rPr>
            </w:pPr>
            <w:r>
              <w:rPr>
                <w:rFonts w:eastAsia="Times New Roman"/>
                <w:iCs/>
                <w:color w:val="000000" w:themeColor="text1"/>
                <w:sz w:val="22"/>
                <w:szCs w:val="22"/>
              </w:rPr>
              <w:t>08.01.2026</w:t>
            </w:r>
          </w:p>
        </w:tc>
        <w:tc>
          <w:tcPr>
            <w:tcW w:w="849" w:type="dxa"/>
          </w:tcPr>
          <w:p w14:paraId="407AFC4A" w14:textId="77777777" w:rsidR="00EE1BE0" w:rsidRDefault="00DE215B">
            <w:pPr>
              <w:jc w:val="left"/>
              <w:rPr>
                <w:rFonts w:eastAsia="Times New Roman"/>
                <w:iCs/>
                <w:sz w:val="22"/>
                <w:szCs w:val="22"/>
              </w:rPr>
            </w:pPr>
            <w:r>
              <w:rPr>
                <w:rFonts w:eastAsia="Times New Roman"/>
                <w:iCs/>
                <w:sz w:val="22"/>
                <w:szCs w:val="22"/>
              </w:rPr>
              <w:t>17.00-18.30</w:t>
            </w:r>
          </w:p>
        </w:tc>
        <w:tc>
          <w:tcPr>
            <w:tcW w:w="2194" w:type="dxa"/>
          </w:tcPr>
          <w:p w14:paraId="492D6FC2" w14:textId="77777777" w:rsidR="00EE1BE0" w:rsidRDefault="00DE215B">
            <w:pPr>
              <w:tabs>
                <w:tab w:val="left" w:pos="4842"/>
              </w:tabs>
              <w:jc w:val="left"/>
              <w:rPr>
                <w:rFonts w:eastAsia="Times New Roman"/>
                <w:iCs/>
                <w:sz w:val="22"/>
                <w:szCs w:val="22"/>
              </w:rPr>
            </w:pPr>
            <w:r>
              <w:rPr>
                <w:sz w:val="22"/>
                <w:szCs w:val="22"/>
              </w:rPr>
              <w:t xml:space="preserve">Подолання освітніх втрат в іншомовній освітній галузі: ефективні рішення для початкової школи </w:t>
            </w:r>
          </w:p>
        </w:tc>
        <w:tc>
          <w:tcPr>
            <w:tcW w:w="769" w:type="dxa"/>
          </w:tcPr>
          <w:p w14:paraId="6F254D40" w14:textId="77777777" w:rsidR="00EE1BE0" w:rsidRDefault="00DE215B">
            <w:pPr>
              <w:jc w:val="center"/>
              <w:rPr>
                <w:color w:val="000000" w:themeColor="text1"/>
                <w:sz w:val="22"/>
                <w:szCs w:val="22"/>
              </w:rPr>
            </w:pPr>
            <w:r>
              <w:rPr>
                <w:color w:val="000000" w:themeColor="text1"/>
                <w:sz w:val="22"/>
                <w:szCs w:val="22"/>
              </w:rPr>
              <w:t>1</w:t>
            </w:r>
          </w:p>
        </w:tc>
        <w:tc>
          <w:tcPr>
            <w:tcW w:w="1194" w:type="dxa"/>
          </w:tcPr>
          <w:p w14:paraId="0511800C" w14:textId="77777777" w:rsidR="00EE1BE0" w:rsidRDefault="00DE215B">
            <w:pPr>
              <w:jc w:val="center"/>
              <w:rPr>
                <w:color w:val="000000" w:themeColor="text1"/>
                <w:sz w:val="22"/>
                <w:szCs w:val="22"/>
              </w:rPr>
            </w:pPr>
            <w:r>
              <w:rPr>
                <w:color w:val="000000" w:themeColor="text1"/>
                <w:sz w:val="22"/>
                <w:szCs w:val="22"/>
              </w:rPr>
              <w:t>1</w:t>
            </w:r>
          </w:p>
        </w:tc>
        <w:tc>
          <w:tcPr>
            <w:tcW w:w="1321" w:type="dxa"/>
          </w:tcPr>
          <w:p w14:paraId="0B6A0023" w14:textId="77777777" w:rsidR="00EE1BE0" w:rsidRDefault="00EE1BE0">
            <w:pPr>
              <w:jc w:val="center"/>
              <w:rPr>
                <w:sz w:val="22"/>
                <w:szCs w:val="22"/>
              </w:rPr>
            </w:pPr>
          </w:p>
        </w:tc>
        <w:tc>
          <w:tcPr>
            <w:tcW w:w="1284" w:type="dxa"/>
          </w:tcPr>
          <w:p w14:paraId="7C9405E5" w14:textId="77777777" w:rsidR="00EE1BE0" w:rsidRDefault="00EE1BE0">
            <w:pPr>
              <w:jc w:val="center"/>
              <w:rPr>
                <w:sz w:val="22"/>
                <w:szCs w:val="22"/>
              </w:rPr>
            </w:pPr>
          </w:p>
        </w:tc>
        <w:tc>
          <w:tcPr>
            <w:tcW w:w="1470" w:type="dxa"/>
          </w:tcPr>
          <w:p w14:paraId="55B31175" w14:textId="77777777" w:rsidR="00EE1BE0" w:rsidRDefault="00DE215B">
            <w:pPr>
              <w:jc w:val="left"/>
              <w:rPr>
                <w:sz w:val="22"/>
                <w:szCs w:val="22"/>
              </w:rPr>
            </w:pPr>
            <w:r>
              <w:rPr>
                <w:sz w:val="22"/>
                <w:szCs w:val="22"/>
              </w:rPr>
              <w:t>Шеремет В.О., викладач</w:t>
            </w:r>
          </w:p>
        </w:tc>
      </w:tr>
      <w:tr w:rsidR="00EE1BE0" w14:paraId="4F9BEA1F" w14:textId="77777777">
        <w:tc>
          <w:tcPr>
            <w:tcW w:w="498" w:type="dxa"/>
          </w:tcPr>
          <w:p w14:paraId="281383C2" w14:textId="77777777" w:rsidR="00EE1BE0" w:rsidRDefault="00DE215B">
            <w:pPr>
              <w:jc w:val="left"/>
              <w:rPr>
                <w:bCs/>
                <w:sz w:val="22"/>
                <w:szCs w:val="22"/>
              </w:rPr>
            </w:pPr>
            <w:r>
              <w:rPr>
                <w:bCs/>
                <w:sz w:val="22"/>
                <w:szCs w:val="22"/>
              </w:rPr>
              <w:t>7.</w:t>
            </w:r>
          </w:p>
        </w:tc>
        <w:tc>
          <w:tcPr>
            <w:tcW w:w="1206" w:type="dxa"/>
          </w:tcPr>
          <w:p w14:paraId="0FB26BA4" w14:textId="77777777" w:rsidR="00EE1BE0" w:rsidRDefault="00DE215B">
            <w:pPr>
              <w:jc w:val="left"/>
              <w:rPr>
                <w:rFonts w:eastAsia="Times New Roman"/>
                <w:iCs/>
                <w:color w:val="000000" w:themeColor="text1"/>
                <w:sz w:val="22"/>
                <w:szCs w:val="22"/>
              </w:rPr>
            </w:pPr>
            <w:r>
              <w:rPr>
                <w:rFonts w:eastAsia="Times New Roman"/>
                <w:iCs/>
                <w:color w:val="000000" w:themeColor="text1"/>
                <w:sz w:val="22"/>
                <w:szCs w:val="22"/>
              </w:rPr>
              <w:t>09.01.2026</w:t>
            </w:r>
          </w:p>
        </w:tc>
        <w:tc>
          <w:tcPr>
            <w:tcW w:w="849" w:type="dxa"/>
          </w:tcPr>
          <w:p w14:paraId="4AD834F7" w14:textId="77777777" w:rsidR="00EE1BE0" w:rsidRDefault="00DE215B">
            <w:pPr>
              <w:jc w:val="left"/>
              <w:rPr>
                <w:rFonts w:eastAsia="Times New Roman"/>
                <w:iCs/>
                <w:sz w:val="22"/>
                <w:szCs w:val="22"/>
              </w:rPr>
            </w:pPr>
            <w:r>
              <w:rPr>
                <w:rFonts w:eastAsia="Times New Roman"/>
                <w:iCs/>
                <w:sz w:val="22"/>
                <w:szCs w:val="22"/>
              </w:rPr>
              <w:t>17.00-18.30</w:t>
            </w:r>
          </w:p>
        </w:tc>
        <w:tc>
          <w:tcPr>
            <w:tcW w:w="2194" w:type="dxa"/>
          </w:tcPr>
          <w:p w14:paraId="6374BF05" w14:textId="1FF60E8B" w:rsidR="00EE1BE0" w:rsidRDefault="003162F0">
            <w:pPr>
              <w:jc w:val="left"/>
              <w:rPr>
                <w:rFonts w:eastAsia="Times New Roman"/>
                <w:iCs/>
                <w:sz w:val="22"/>
                <w:szCs w:val="22"/>
              </w:rPr>
            </w:pPr>
            <w:r w:rsidRPr="003162F0">
              <w:rPr>
                <w:sz w:val="22"/>
                <w:szCs w:val="22"/>
              </w:rPr>
              <w:t>Особливості навчання англійської мови з урахуванням освітніх втрат та індивідуальних потреб учнів</w:t>
            </w:r>
          </w:p>
        </w:tc>
        <w:tc>
          <w:tcPr>
            <w:tcW w:w="769" w:type="dxa"/>
          </w:tcPr>
          <w:p w14:paraId="10D1141C" w14:textId="77777777" w:rsidR="00EE1BE0" w:rsidRDefault="00EE1BE0">
            <w:pPr>
              <w:jc w:val="center"/>
              <w:rPr>
                <w:color w:val="000000" w:themeColor="text1"/>
                <w:sz w:val="22"/>
                <w:szCs w:val="22"/>
              </w:rPr>
            </w:pPr>
          </w:p>
        </w:tc>
        <w:tc>
          <w:tcPr>
            <w:tcW w:w="1194" w:type="dxa"/>
          </w:tcPr>
          <w:p w14:paraId="3FFD4239" w14:textId="77777777" w:rsidR="00EE1BE0" w:rsidRDefault="00DE215B">
            <w:pPr>
              <w:jc w:val="center"/>
              <w:rPr>
                <w:color w:val="000000" w:themeColor="text1"/>
                <w:sz w:val="22"/>
                <w:szCs w:val="22"/>
              </w:rPr>
            </w:pPr>
            <w:r>
              <w:rPr>
                <w:color w:val="000000" w:themeColor="text1"/>
                <w:sz w:val="22"/>
                <w:szCs w:val="22"/>
              </w:rPr>
              <w:t>2</w:t>
            </w:r>
          </w:p>
        </w:tc>
        <w:tc>
          <w:tcPr>
            <w:tcW w:w="1321" w:type="dxa"/>
          </w:tcPr>
          <w:p w14:paraId="71E26C8E" w14:textId="77777777" w:rsidR="00EE1BE0" w:rsidRDefault="00DE215B">
            <w:pPr>
              <w:jc w:val="center"/>
              <w:rPr>
                <w:color w:val="000000" w:themeColor="text1"/>
                <w:sz w:val="22"/>
                <w:szCs w:val="22"/>
              </w:rPr>
            </w:pPr>
            <w:r>
              <w:rPr>
                <w:color w:val="000000" w:themeColor="text1"/>
                <w:sz w:val="22"/>
                <w:szCs w:val="22"/>
              </w:rPr>
              <w:t>2</w:t>
            </w:r>
          </w:p>
        </w:tc>
        <w:tc>
          <w:tcPr>
            <w:tcW w:w="1284" w:type="dxa"/>
          </w:tcPr>
          <w:p w14:paraId="166B7A5A" w14:textId="77777777" w:rsidR="00EE1BE0" w:rsidRDefault="00EE1BE0">
            <w:pPr>
              <w:jc w:val="center"/>
              <w:rPr>
                <w:sz w:val="22"/>
                <w:szCs w:val="22"/>
              </w:rPr>
            </w:pPr>
          </w:p>
        </w:tc>
        <w:tc>
          <w:tcPr>
            <w:tcW w:w="1470" w:type="dxa"/>
          </w:tcPr>
          <w:p w14:paraId="34417E6D" w14:textId="77777777" w:rsidR="00EE1BE0" w:rsidRDefault="00DE215B">
            <w:pPr>
              <w:jc w:val="left"/>
              <w:rPr>
                <w:sz w:val="22"/>
                <w:szCs w:val="22"/>
              </w:rPr>
            </w:pPr>
            <w:r>
              <w:rPr>
                <w:sz w:val="22"/>
                <w:szCs w:val="22"/>
              </w:rPr>
              <w:t>Моліна О.О., викладач</w:t>
            </w:r>
          </w:p>
        </w:tc>
      </w:tr>
      <w:tr w:rsidR="00EE1BE0" w14:paraId="38CAC5D9" w14:textId="77777777">
        <w:tc>
          <w:tcPr>
            <w:tcW w:w="498" w:type="dxa"/>
          </w:tcPr>
          <w:p w14:paraId="2B718EE4" w14:textId="77777777" w:rsidR="00EE1BE0" w:rsidRDefault="00DE215B">
            <w:pPr>
              <w:jc w:val="left"/>
              <w:rPr>
                <w:bCs/>
                <w:sz w:val="22"/>
                <w:szCs w:val="22"/>
              </w:rPr>
            </w:pPr>
            <w:r>
              <w:rPr>
                <w:bCs/>
                <w:sz w:val="22"/>
                <w:szCs w:val="22"/>
              </w:rPr>
              <w:t>8.</w:t>
            </w:r>
          </w:p>
        </w:tc>
        <w:tc>
          <w:tcPr>
            <w:tcW w:w="1206" w:type="dxa"/>
          </w:tcPr>
          <w:p w14:paraId="3E837C52" w14:textId="77777777" w:rsidR="00EE1BE0" w:rsidRDefault="00DE215B">
            <w:pPr>
              <w:jc w:val="left"/>
              <w:rPr>
                <w:rFonts w:eastAsia="Times New Roman"/>
                <w:iCs/>
                <w:color w:val="000000" w:themeColor="text1"/>
                <w:sz w:val="22"/>
                <w:szCs w:val="22"/>
              </w:rPr>
            </w:pPr>
            <w:r>
              <w:rPr>
                <w:rFonts w:eastAsia="Times New Roman"/>
                <w:iCs/>
                <w:color w:val="000000" w:themeColor="text1"/>
                <w:sz w:val="22"/>
                <w:szCs w:val="22"/>
              </w:rPr>
              <w:t>12.01.2026</w:t>
            </w:r>
          </w:p>
        </w:tc>
        <w:tc>
          <w:tcPr>
            <w:tcW w:w="849" w:type="dxa"/>
          </w:tcPr>
          <w:p w14:paraId="5545382B" w14:textId="77777777" w:rsidR="00EE1BE0" w:rsidRDefault="00DE215B">
            <w:pPr>
              <w:jc w:val="left"/>
              <w:rPr>
                <w:rFonts w:eastAsia="Times New Roman"/>
                <w:iCs/>
                <w:sz w:val="22"/>
                <w:szCs w:val="22"/>
              </w:rPr>
            </w:pPr>
            <w:r>
              <w:rPr>
                <w:rFonts w:eastAsia="Times New Roman"/>
                <w:iCs/>
                <w:sz w:val="22"/>
                <w:szCs w:val="22"/>
              </w:rPr>
              <w:t>15.15-16.45</w:t>
            </w:r>
          </w:p>
        </w:tc>
        <w:tc>
          <w:tcPr>
            <w:tcW w:w="2194" w:type="dxa"/>
          </w:tcPr>
          <w:p w14:paraId="5B88B66A" w14:textId="77777777" w:rsidR="00EE1BE0" w:rsidRDefault="00DE215B">
            <w:pPr>
              <w:tabs>
                <w:tab w:val="left" w:pos="4842"/>
              </w:tabs>
              <w:jc w:val="left"/>
              <w:rPr>
                <w:rFonts w:eastAsia="Times New Roman"/>
                <w:iCs/>
                <w:sz w:val="22"/>
                <w:szCs w:val="22"/>
              </w:rPr>
            </w:pPr>
            <w:r>
              <w:rPr>
                <w:sz w:val="22"/>
                <w:szCs w:val="22"/>
              </w:rPr>
              <w:t xml:space="preserve">Трансформація освітніх втрат у </w:t>
            </w:r>
            <w:r>
              <w:rPr>
                <w:sz w:val="22"/>
                <w:szCs w:val="22"/>
              </w:rPr>
              <w:lastRenderedPageBreak/>
              <w:t xml:space="preserve">можливості зростання </w:t>
            </w:r>
          </w:p>
        </w:tc>
        <w:tc>
          <w:tcPr>
            <w:tcW w:w="769" w:type="dxa"/>
          </w:tcPr>
          <w:p w14:paraId="26CAF6D2" w14:textId="77777777" w:rsidR="00EE1BE0" w:rsidRDefault="00DE215B">
            <w:pPr>
              <w:jc w:val="center"/>
              <w:rPr>
                <w:color w:val="000000" w:themeColor="text1"/>
                <w:sz w:val="22"/>
                <w:szCs w:val="22"/>
              </w:rPr>
            </w:pPr>
            <w:r>
              <w:rPr>
                <w:color w:val="000000" w:themeColor="text1"/>
                <w:sz w:val="22"/>
                <w:szCs w:val="22"/>
              </w:rPr>
              <w:lastRenderedPageBreak/>
              <w:t>1</w:t>
            </w:r>
          </w:p>
        </w:tc>
        <w:tc>
          <w:tcPr>
            <w:tcW w:w="1194" w:type="dxa"/>
          </w:tcPr>
          <w:p w14:paraId="536BA8DC" w14:textId="77777777" w:rsidR="00EE1BE0" w:rsidRDefault="00DE215B">
            <w:pPr>
              <w:jc w:val="center"/>
              <w:rPr>
                <w:color w:val="000000" w:themeColor="text1"/>
                <w:sz w:val="22"/>
                <w:szCs w:val="22"/>
              </w:rPr>
            </w:pPr>
            <w:r>
              <w:rPr>
                <w:color w:val="000000" w:themeColor="text1"/>
                <w:sz w:val="22"/>
                <w:szCs w:val="22"/>
              </w:rPr>
              <w:t>1</w:t>
            </w:r>
          </w:p>
        </w:tc>
        <w:tc>
          <w:tcPr>
            <w:tcW w:w="1321" w:type="dxa"/>
          </w:tcPr>
          <w:p w14:paraId="6439E034" w14:textId="77777777" w:rsidR="00EE1BE0" w:rsidRDefault="00EE1BE0">
            <w:pPr>
              <w:jc w:val="center"/>
              <w:rPr>
                <w:sz w:val="22"/>
                <w:szCs w:val="22"/>
              </w:rPr>
            </w:pPr>
          </w:p>
        </w:tc>
        <w:tc>
          <w:tcPr>
            <w:tcW w:w="1284" w:type="dxa"/>
          </w:tcPr>
          <w:p w14:paraId="1B5B1464" w14:textId="77777777" w:rsidR="00EE1BE0" w:rsidRDefault="00EE1BE0">
            <w:pPr>
              <w:jc w:val="center"/>
              <w:rPr>
                <w:sz w:val="22"/>
                <w:szCs w:val="22"/>
              </w:rPr>
            </w:pPr>
          </w:p>
        </w:tc>
        <w:tc>
          <w:tcPr>
            <w:tcW w:w="1470" w:type="dxa"/>
          </w:tcPr>
          <w:p w14:paraId="102A1094" w14:textId="77777777" w:rsidR="00EE1BE0" w:rsidRDefault="00DE215B">
            <w:pPr>
              <w:jc w:val="left"/>
              <w:rPr>
                <w:sz w:val="22"/>
                <w:szCs w:val="22"/>
              </w:rPr>
            </w:pPr>
            <w:r>
              <w:rPr>
                <w:sz w:val="22"/>
                <w:szCs w:val="22"/>
              </w:rPr>
              <w:t>Герасіменко Н.В., викладач</w:t>
            </w:r>
          </w:p>
        </w:tc>
      </w:tr>
      <w:tr w:rsidR="00EE1BE0" w14:paraId="34113443" w14:textId="77777777">
        <w:tc>
          <w:tcPr>
            <w:tcW w:w="498" w:type="dxa"/>
          </w:tcPr>
          <w:p w14:paraId="5614E5A1" w14:textId="77777777" w:rsidR="00EE1BE0" w:rsidRDefault="00DE215B">
            <w:pPr>
              <w:jc w:val="left"/>
              <w:rPr>
                <w:bCs/>
                <w:sz w:val="22"/>
                <w:szCs w:val="22"/>
              </w:rPr>
            </w:pPr>
            <w:r>
              <w:rPr>
                <w:bCs/>
                <w:sz w:val="22"/>
                <w:szCs w:val="22"/>
              </w:rPr>
              <w:t>9.</w:t>
            </w:r>
          </w:p>
        </w:tc>
        <w:tc>
          <w:tcPr>
            <w:tcW w:w="1206" w:type="dxa"/>
          </w:tcPr>
          <w:p w14:paraId="7ABA3C7C" w14:textId="77777777" w:rsidR="00EE1BE0" w:rsidRDefault="00DE215B">
            <w:pPr>
              <w:jc w:val="left"/>
              <w:rPr>
                <w:rFonts w:eastAsia="Times New Roman"/>
                <w:iCs/>
                <w:color w:val="000000" w:themeColor="text1"/>
                <w:sz w:val="22"/>
                <w:szCs w:val="22"/>
              </w:rPr>
            </w:pPr>
            <w:r>
              <w:rPr>
                <w:rFonts w:eastAsia="Times New Roman"/>
                <w:iCs/>
                <w:color w:val="000000" w:themeColor="text1"/>
                <w:sz w:val="22"/>
                <w:szCs w:val="22"/>
              </w:rPr>
              <w:t>12.01.2026</w:t>
            </w:r>
          </w:p>
        </w:tc>
        <w:tc>
          <w:tcPr>
            <w:tcW w:w="849" w:type="dxa"/>
          </w:tcPr>
          <w:p w14:paraId="55AF4992" w14:textId="77777777" w:rsidR="00EE1BE0" w:rsidRDefault="00DE215B">
            <w:pPr>
              <w:jc w:val="left"/>
              <w:rPr>
                <w:rFonts w:eastAsia="Times New Roman"/>
                <w:iCs/>
                <w:sz w:val="22"/>
                <w:szCs w:val="22"/>
              </w:rPr>
            </w:pPr>
            <w:r>
              <w:rPr>
                <w:rFonts w:eastAsia="Times New Roman"/>
                <w:iCs/>
                <w:color w:val="000000" w:themeColor="text1"/>
                <w:sz w:val="22"/>
                <w:szCs w:val="22"/>
              </w:rPr>
              <w:t>17.00-18.30</w:t>
            </w:r>
          </w:p>
        </w:tc>
        <w:tc>
          <w:tcPr>
            <w:tcW w:w="2194" w:type="dxa"/>
          </w:tcPr>
          <w:p w14:paraId="40A64EDD" w14:textId="77777777" w:rsidR="00EE1BE0" w:rsidRDefault="00DE215B">
            <w:pPr>
              <w:jc w:val="left"/>
              <w:rPr>
                <w:rFonts w:eastAsia="Times New Roman"/>
                <w:iCs/>
                <w:sz w:val="22"/>
                <w:szCs w:val="22"/>
              </w:rPr>
            </w:pPr>
            <w:r>
              <w:rPr>
                <w:color w:val="000000"/>
                <w:sz w:val="22"/>
                <w:szCs w:val="22"/>
              </w:rPr>
              <w:t xml:space="preserve">Вплив травми на навчання та поведінку учнів </w:t>
            </w:r>
          </w:p>
        </w:tc>
        <w:tc>
          <w:tcPr>
            <w:tcW w:w="769" w:type="dxa"/>
          </w:tcPr>
          <w:p w14:paraId="472C528B" w14:textId="77777777" w:rsidR="00EE1BE0" w:rsidRDefault="00DE215B">
            <w:pPr>
              <w:jc w:val="center"/>
              <w:rPr>
                <w:color w:val="000000" w:themeColor="text1"/>
                <w:sz w:val="22"/>
                <w:szCs w:val="22"/>
              </w:rPr>
            </w:pPr>
            <w:r>
              <w:rPr>
                <w:color w:val="000000" w:themeColor="text1"/>
                <w:sz w:val="22"/>
                <w:szCs w:val="22"/>
              </w:rPr>
              <w:t>1</w:t>
            </w:r>
          </w:p>
        </w:tc>
        <w:tc>
          <w:tcPr>
            <w:tcW w:w="1194" w:type="dxa"/>
          </w:tcPr>
          <w:p w14:paraId="0A678BAC" w14:textId="77777777" w:rsidR="00EE1BE0" w:rsidRDefault="00DE215B">
            <w:pPr>
              <w:jc w:val="center"/>
              <w:rPr>
                <w:color w:val="000000" w:themeColor="text1"/>
                <w:sz w:val="22"/>
                <w:szCs w:val="22"/>
              </w:rPr>
            </w:pPr>
            <w:r>
              <w:rPr>
                <w:color w:val="000000" w:themeColor="text1"/>
                <w:sz w:val="22"/>
                <w:szCs w:val="22"/>
              </w:rPr>
              <w:t>1</w:t>
            </w:r>
          </w:p>
        </w:tc>
        <w:tc>
          <w:tcPr>
            <w:tcW w:w="1321" w:type="dxa"/>
          </w:tcPr>
          <w:p w14:paraId="4165EB8C" w14:textId="77777777" w:rsidR="00EE1BE0" w:rsidRDefault="00EE1BE0">
            <w:pPr>
              <w:jc w:val="center"/>
              <w:rPr>
                <w:color w:val="000000" w:themeColor="text1"/>
                <w:sz w:val="22"/>
                <w:szCs w:val="22"/>
              </w:rPr>
            </w:pPr>
          </w:p>
        </w:tc>
        <w:tc>
          <w:tcPr>
            <w:tcW w:w="1284" w:type="dxa"/>
          </w:tcPr>
          <w:p w14:paraId="7E0A3E2F" w14:textId="77777777" w:rsidR="00EE1BE0" w:rsidRDefault="00EE1BE0">
            <w:pPr>
              <w:jc w:val="center"/>
              <w:rPr>
                <w:sz w:val="22"/>
                <w:szCs w:val="22"/>
              </w:rPr>
            </w:pPr>
          </w:p>
        </w:tc>
        <w:tc>
          <w:tcPr>
            <w:tcW w:w="1470" w:type="dxa"/>
          </w:tcPr>
          <w:p w14:paraId="6A009997" w14:textId="77777777" w:rsidR="00EE1BE0" w:rsidRDefault="00DE215B">
            <w:pPr>
              <w:jc w:val="left"/>
              <w:rPr>
                <w:sz w:val="22"/>
                <w:szCs w:val="22"/>
              </w:rPr>
            </w:pPr>
            <w:r>
              <w:rPr>
                <w:sz w:val="22"/>
                <w:szCs w:val="22"/>
              </w:rPr>
              <w:t>Бандура В.</w:t>
            </w:r>
            <w:r>
              <w:rPr>
                <w:color w:val="222222"/>
                <w:sz w:val="22"/>
                <w:szCs w:val="22"/>
              </w:rPr>
              <w:t>В., викладач</w:t>
            </w:r>
          </w:p>
        </w:tc>
      </w:tr>
      <w:tr w:rsidR="00EE1BE0" w14:paraId="3666AC0C" w14:textId="77777777">
        <w:tc>
          <w:tcPr>
            <w:tcW w:w="498" w:type="dxa"/>
          </w:tcPr>
          <w:p w14:paraId="130EB23A" w14:textId="77777777" w:rsidR="00EE1BE0" w:rsidRDefault="00DE215B">
            <w:pPr>
              <w:jc w:val="left"/>
              <w:rPr>
                <w:bCs/>
                <w:sz w:val="22"/>
                <w:szCs w:val="22"/>
              </w:rPr>
            </w:pPr>
            <w:r>
              <w:rPr>
                <w:bCs/>
                <w:sz w:val="22"/>
                <w:szCs w:val="22"/>
              </w:rPr>
              <w:t>10.</w:t>
            </w:r>
          </w:p>
        </w:tc>
        <w:tc>
          <w:tcPr>
            <w:tcW w:w="1206" w:type="dxa"/>
          </w:tcPr>
          <w:p w14:paraId="35D82447" w14:textId="77777777" w:rsidR="00EE1BE0" w:rsidRDefault="00DE215B">
            <w:pPr>
              <w:jc w:val="left"/>
              <w:rPr>
                <w:rFonts w:eastAsia="Times New Roman"/>
                <w:iCs/>
                <w:color w:val="000000" w:themeColor="text1"/>
                <w:sz w:val="22"/>
                <w:szCs w:val="22"/>
              </w:rPr>
            </w:pPr>
            <w:r>
              <w:rPr>
                <w:rFonts w:eastAsia="Times New Roman"/>
                <w:iCs/>
                <w:color w:val="000000" w:themeColor="text1"/>
                <w:sz w:val="22"/>
                <w:szCs w:val="22"/>
              </w:rPr>
              <w:t>13.01.2026</w:t>
            </w:r>
          </w:p>
        </w:tc>
        <w:tc>
          <w:tcPr>
            <w:tcW w:w="849" w:type="dxa"/>
          </w:tcPr>
          <w:p w14:paraId="3FF47D07" w14:textId="77777777" w:rsidR="00EE1BE0" w:rsidRDefault="00DE215B">
            <w:pPr>
              <w:jc w:val="left"/>
              <w:rPr>
                <w:rFonts w:eastAsia="Times New Roman"/>
                <w:iCs/>
                <w:sz w:val="22"/>
                <w:szCs w:val="22"/>
              </w:rPr>
            </w:pPr>
            <w:r>
              <w:rPr>
                <w:rFonts w:eastAsia="Times New Roman"/>
                <w:iCs/>
                <w:sz w:val="22"/>
                <w:szCs w:val="22"/>
              </w:rPr>
              <w:t>15.15-16.45</w:t>
            </w:r>
          </w:p>
        </w:tc>
        <w:tc>
          <w:tcPr>
            <w:tcW w:w="2194" w:type="dxa"/>
          </w:tcPr>
          <w:p w14:paraId="216D4917" w14:textId="77777777" w:rsidR="00EE1BE0" w:rsidRDefault="00DE215B">
            <w:pPr>
              <w:jc w:val="left"/>
              <w:rPr>
                <w:rFonts w:eastAsia="Times New Roman"/>
                <w:iCs/>
                <w:sz w:val="22"/>
                <w:szCs w:val="22"/>
              </w:rPr>
            </w:pPr>
            <w:r>
              <w:rPr>
                <w:sz w:val="22"/>
                <w:szCs w:val="22"/>
              </w:rPr>
              <w:t xml:space="preserve">Стратегії підтримки учнів, які пережили травматичні події </w:t>
            </w:r>
          </w:p>
        </w:tc>
        <w:tc>
          <w:tcPr>
            <w:tcW w:w="769" w:type="dxa"/>
          </w:tcPr>
          <w:p w14:paraId="7899BF22" w14:textId="77777777" w:rsidR="00EE1BE0" w:rsidRDefault="00EE1BE0">
            <w:pPr>
              <w:jc w:val="center"/>
              <w:rPr>
                <w:color w:val="000000" w:themeColor="text1"/>
                <w:sz w:val="22"/>
                <w:szCs w:val="22"/>
              </w:rPr>
            </w:pPr>
          </w:p>
        </w:tc>
        <w:tc>
          <w:tcPr>
            <w:tcW w:w="1194" w:type="dxa"/>
          </w:tcPr>
          <w:p w14:paraId="3D467C01" w14:textId="77777777" w:rsidR="00EE1BE0" w:rsidRDefault="00DE215B">
            <w:pPr>
              <w:jc w:val="center"/>
              <w:rPr>
                <w:color w:val="000000" w:themeColor="text1"/>
                <w:sz w:val="22"/>
                <w:szCs w:val="22"/>
              </w:rPr>
            </w:pPr>
            <w:r>
              <w:rPr>
                <w:color w:val="000000" w:themeColor="text1"/>
                <w:sz w:val="22"/>
                <w:szCs w:val="22"/>
              </w:rPr>
              <w:t>2</w:t>
            </w:r>
          </w:p>
        </w:tc>
        <w:tc>
          <w:tcPr>
            <w:tcW w:w="1321" w:type="dxa"/>
          </w:tcPr>
          <w:p w14:paraId="5410078E" w14:textId="77777777" w:rsidR="00EE1BE0" w:rsidRDefault="00DE215B">
            <w:pPr>
              <w:jc w:val="center"/>
              <w:rPr>
                <w:color w:val="000000" w:themeColor="text1"/>
                <w:sz w:val="22"/>
                <w:szCs w:val="22"/>
              </w:rPr>
            </w:pPr>
            <w:r>
              <w:rPr>
                <w:color w:val="000000" w:themeColor="text1"/>
                <w:sz w:val="22"/>
                <w:szCs w:val="22"/>
              </w:rPr>
              <w:t>1</w:t>
            </w:r>
          </w:p>
        </w:tc>
        <w:tc>
          <w:tcPr>
            <w:tcW w:w="1284" w:type="dxa"/>
          </w:tcPr>
          <w:p w14:paraId="05FEC096" w14:textId="77777777" w:rsidR="00EE1BE0" w:rsidRDefault="00EE1BE0">
            <w:pPr>
              <w:jc w:val="center"/>
              <w:rPr>
                <w:sz w:val="22"/>
                <w:szCs w:val="22"/>
              </w:rPr>
            </w:pPr>
          </w:p>
        </w:tc>
        <w:tc>
          <w:tcPr>
            <w:tcW w:w="1470" w:type="dxa"/>
          </w:tcPr>
          <w:p w14:paraId="192EE07C" w14:textId="77777777" w:rsidR="00EE1BE0" w:rsidRDefault="00DE215B">
            <w:pPr>
              <w:jc w:val="left"/>
              <w:rPr>
                <w:sz w:val="22"/>
                <w:szCs w:val="22"/>
              </w:rPr>
            </w:pPr>
            <w:r>
              <w:rPr>
                <w:color w:val="222222"/>
                <w:sz w:val="22"/>
                <w:szCs w:val="22"/>
              </w:rPr>
              <w:t>Скрипка К.С., ст. викладач, д. філос.</w:t>
            </w:r>
          </w:p>
        </w:tc>
      </w:tr>
      <w:tr w:rsidR="00EE1BE0" w14:paraId="3655C92F" w14:textId="77777777">
        <w:tc>
          <w:tcPr>
            <w:tcW w:w="498" w:type="dxa"/>
          </w:tcPr>
          <w:p w14:paraId="1BE30847" w14:textId="77777777" w:rsidR="00EE1BE0" w:rsidRDefault="00DE215B">
            <w:pPr>
              <w:jc w:val="left"/>
              <w:rPr>
                <w:bCs/>
                <w:sz w:val="22"/>
                <w:szCs w:val="22"/>
              </w:rPr>
            </w:pPr>
            <w:r>
              <w:rPr>
                <w:bCs/>
                <w:sz w:val="22"/>
                <w:szCs w:val="22"/>
              </w:rPr>
              <w:t>11.</w:t>
            </w:r>
          </w:p>
        </w:tc>
        <w:tc>
          <w:tcPr>
            <w:tcW w:w="1206" w:type="dxa"/>
          </w:tcPr>
          <w:p w14:paraId="6FC13CF1" w14:textId="77777777" w:rsidR="00EE1BE0" w:rsidRDefault="00DE215B">
            <w:pPr>
              <w:jc w:val="left"/>
              <w:rPr>
                <w:rFonts w:eastAsia="Times New Roman"/>
                <w:iCs/>
                <w:color w:val="000000" w:themeColor="text1"/>
                <w:sz w:val="22"/>
                <w:szCs w:val="22"/>
              </w:rPr>
            </w:pPr>
            <w:r>
              <w:rPr>
                <w:rFonts w:eastAsia="Times New Roman"/>
                <w:iCs/>
                <w:color w:val="000000" w:themeColor="text1"/>
                <w:sz w:val="22"/>
                <w:szCs w:val="22"/>
              </w:rPr>
              <w:t>13.01.2026</w:t>
            </w:r>
          </w:p>
        </w:tc>
        <w:tc>
          <w:tcPr>
            <w:tcW w:w="849" w:type="dxa"/>
          </w:tcPr>
          <w:p w14:paraId="634BEFBF" w14:textId="77777777" w:rsidR="00EE1BE0" w:rsidRDefault="00DE215B">
            <w:pPr>
              <w:jc w:val="left"/>
              <w:rPr>
                <w:rFonts w:eastAsia="Times New Roman"/>
                <w:iCs/>
                <w:sz w:val="22"/>
                <w:szCs w:val="22"/>
              </w:rPr>
            </w:pPr>
            <w:r>
              <w:rPr>
                <w:rFonts w:eastAsia="Times New Roman"/>
                <w:iCs/>
                <w:sz w:val="22"/>
                <w:szCs w:val="22"/>
              </w:rPr>
              <w:t>17.00-18.30</w:t>
            </w:r>
          </w:p>
        </w:tc>
        <w:tc>
          <w:tcPr>
            <w:tcW w:w="2194" w:type="dxa"/>
          </w:tcPr>
          <w:p w14:paraId="73395883" w14:textId="77777777" w:rsidR="00EE1BE0" w:rsidRDefault="00DE215B">
            <w:pPr>
              <w:jc w:val="left"/>
              <w:rPr>
                <w:rFonts w:eastAsia="Times New Roman"/>
                <w:iCs/>
                <w:sz w:val="22"/>
                <w:szCs w:val="22"/>
              </w:rPr>
            </w:pPr>
            <w:r>
              <w:rPr>
                <w:sz w:val="22"/>
                <w:szCs w:val="22"/>
              </w:rPr>
              <w:t>Формування комунікативних навичок учнів у контексті реалізації усної взаємодії на етапі подолання освітніх втрат</w:t>
            </w:r>
          </w:p>
        </w:tc>
        <w:tc>
          <w:tcPr>
            <w:tcW w:w="769" w:type="dxa"/>
          </w:tcPr>
          <w:p w14:paraId="7A058988" w14:textId="77777777" w:rsidR="00EE1BE0" w:rsidRDefault="00DE215B">
            <w:pPr>
              <w:jc w:val="center"/>
              <w:rPr>
                <w:color w:val="000000" w:themeColor="text1"/>
                <w:sz w:val="22"/>
                <w:szCs w:val="22"/>
              </w:rPr>
            </w:pPr>
            <w:r>
              <w:rPr>
                <w:color w:val="000000" w:themeColor="text1"/>
                <w:sz w:val="22"/>
                <w:szCs w:val="22"/>
              </w:rPr>
              <w:t>1</w:t>
            </w:r>
          </w:p>
        </w:tc>
        <w:tc>
          <w:tcPr>
            <w:tcW w:w="1194" w:type="dxa"/>
          </w:tcPr>
          <w:p w14:paraId="417A0EA2" w14:textId="77777777" w:rsidR="00EE1BE0" w:rsidRDefault="00DE215B">
            <w:pPr>
              <w:jc w:val="center"/>
              <w:rPr>
                <w:color w:val="000000" w:themeColor="text1"/>
                <w:sz w:val="22"/>
                <w:szCs w:val="22"/>
              </w:rPr>
            </w:pPr>
            <w:r>
              <w:rPr>
                <w:color w:val="000000" w:themeColor="text1"/>
                <w:sz w:val="22"/>
                <w:szCs w:val="22"/>
              </w:rPr>
              <w:t>1</w:t>
            </w:r>
          </w:p>
        </w:tc>
        <w:tc>
          <w:tcPr>
            <w:tcW w:w="1321" w:type="dxa"/>
          </w:tcPr>
          <w:p w14:paraId="029029CF" w14:textId="77777777" w:rsidR="00EE1BE0" w:rsidRDefault="00EE1BE0">
            <w:pPr>
              <w:jc w:val="center"/>
              <w:rPr>
                <w:color w:val="000000" w:themeColor="text1"/>
                <w:sz w:val="22"/>
                <w:szCs w:val="22"/>
              </w:rPr>
            </w:pPr>
          </w:p>
        </w:tc>
        <w:tc>
          <w:tcPr>
            <w:tcW w:w="1284" w:type="dxa"/>
          </w:tcPr>
          <w:p w14:paraId="6FA08C37" w14:textId="77777777" w:rsidR="00EE1BE0" w:rsidRDefault="00EE1BE0">
            <w:pPr>
              <w:jc w:val="center"/>
              <w:rPr>
                <w:sz w:val="22"/>
                <w:szCs w:val="22"/>
              </w:rPr>
            </w:pPr>
          </w:p>
        </w:tc>
        <w:tc>
          <w:tcPr>
            <w:tcW w:w="1470" w:type="dxa"/>
          </w:tcPr>
          <w:p w14:paraId="7D3005A7" w14:textId="77777777" w:rsidR="00EE1BE0" w:rsidRDefault="00DE215B">
            <w:pPr>
              <w:jc w:val="left"/>
              <w:rPr>
                <w:sz w:val="22"/>
                <w:szCs w:val="22"/>
              </w:rPr>
            </w:pPr>
            <w:r>
              <w:rPr>
                <w:sz w:val="22"/>
                <w:szCs w:val="22"/>
              </w:rPr>
              <w:t>Шеремет В.О., викладач</w:t>
            </w:r>
          </w:p>
        </w:tc>
      </w:tr>
      <w:tr w:rsidR="00EE1BE0" w14:paraId="57B52992" w14:textId="77777777">
        <w:tc>
          <w:tcPr>
            <w:tcW w:w="498" w:type="dxa"/>
          </w:tcPr>
          <w:p w14:paraId="1413F11C" w14:textId="77777777" w:rsidR="00EE1BE0" w:rsidRDefault="00DE215B">
            <w:pPr>
              <w:jc w:val="left"/>
              <w:rPr>
                <w:bCs/>
                <w:sz w:val="22"/>
                <w:szCs w:val="22"/>
              </w:rPr>
            </w:pPr>
            <w:r>
              <w:rPr>
                <w:bCs/>
                <w:sz w:val="22"/>
                <w:szCs w:val="22"/>
              </w:rPr>
              <w:t>12.</w:t>
            </w:r>
          </w:p>
        </w:tc>
        <w:tc>
          <w:tcPr>
            <w:tcW w:w="1206" w:type="dxa"/>
          </w:tcPr>
          <w:p w14:paraId="5C157B43" w14:textId="77777777" w:rsidR="00EE1BE0" w:rsidRDefault="00DE215B">
            <w:pPr>
              <w:jc w:val="left"/>
              <w:rPr>
                <w:rFonts w:eastAsia="Times New Roman"/>
                <w:iCs/>
                <w:color w:val="000000" w:themeColor="text1"/>
                <w:sz w:val="22"/>
                <w:szCs w:val="22"/>
              </w:rPr>
            </w:pPr>
            <w:r>
              <w:rPr>
                <w:rFonts w:eastAsia="Times New Roman"/>
                <w:iCs/>
                <w:color w:val="000000" w:themeColor="text1"/>
                <w:sz w:val="22"/>
                <w:szCs w:val="22"/>
              </w:rPr>
              <w:t>14.01.2026</w:t>
            </w:r>
          </w:p>
        </w:tc>
        <w:tc>
          <w:tcPr>
            <w:tcW w:w="849" w:type="dxa"/>
          </w:tcPr>
          <w:p w14:paraId="3F26AD1B" w14:textId="77777777" w:rsidR="00EE1BE0" w:rsidRDefault="00DE215B">
            <w:pPr>
              <w:jc w:val="left"/>
              <w:rPr>
                <w:rFonts w:eastAsia="Times New Roman"/>
                <w:iCs/>
                <w:sz w:val="22"/>
                <w:szCs w:val="22"/>
              </w:rPr>
            </w:pPr>
            <w:r>
              <w:rPr>
                <w:rFonts w:eastAsia="Times New Roman"/>
                <w:iCs/>
                <w:sz w:val="22"/>
                <w:szCs w:val="22"/>
              </w:rPr>
              <w:t>17.00-18.30</w:t>
            </w:r>
          </w:p>
        </w:tc>
        <w:tc>
          <w:tcPr>
            <w:tcW w:w="2194" w:type="dxa"/>
          </w:tcPr>
          <w:p w14:paraId="49CBB0A3" w14:textId="77777777" w:rsidR="00EE1BE0" w:rsidRDefault="00DE215B">
            <w:pPr>
              <w:jc w:val="left"/>
              <w:rPr>
                <w:rFonts w:eastAsia="Times New Roman"/>
                <w:iCs/>
                <w:sz w:val="22"/>
                <w:szCs w:val="22"/>
              </w:rPr>
            </w:pPr>
            <w:r>
              <w:rPr>
                <w:rFonts w:eastAsia="Times New Roman"/>
                <w:sz w:val="22"/>
                <w:szCs w:val="22"/>
              </w:rPr>
              <w:t>Використання тьюторингу як одного з адаптивних методів для мінімізації освітніх втрат і забезпечення ефективності вивчення  англійської мови</w:t>
            </w:r>
          </w:p>
        </w:tc>
        <w:tc>
          <w:tcPr>
            <w:tcW w:w="769" w:type="dxa"/>
          </w:tcPr>
          <w:p w14:paraId="2644302A" w14:textId="77777777" w:rsidR="00EE1BE0" w:rsidRDefault="00DE215B">
            <w:pPr>
              <w:jc w:val="center"/>
              <w:rPr>
                <w:color w:val="000000" w:themeColor="text1"/>
                <w:sz w:val="22"/>
                <w:szCs w:val="22"/>
              </w:rPr>
            </w:pPr>
            <w:r>
              <w:rPr>
                <w:color w:val="000000" w:themeColor="text1"/>
                <w:sz w:val="22"/>
                <w:szCs w:val="22"/>
              </w:rPr>
              <w:t>1</w:t>
            </w:r>
          </w:p>
        </w:tc>
        <w:tc>
          <w:tcPr>
            <w:tcW w:w="1194" w:type="dxa"/>
          </w:tcPr>
          <w:p w14:paraId="20F871A8" w14:textId="77777777" w:rsidR="00EE1BE0" w:rsidRDefault="00DE215B">
            <w:pPr>
              <w:jc w:val="center"/>
              <w:rPr>
                <w:color w:val="000000" w:themeColor="text1"/>
                <w:sz w:val="22"/>
                <w:szCs w:val="22"/>
              </w:rPr>
            </w:pPr>
            <w:r>
              <w:rPr>
                <w:color w:val="000000" w:themeColor="text1"/>
                <w:sz w:val="22"/>
                <w:szCs w:val="22"/>
              </w:rPr>
              <w:t>1</w:t>
            </w:r>
          </w:p>
        </w:tc>
        <w:tc>
          <w:tcPr>
            <w:tcW w:w="1321" w:type="dxa"/>
          </w:tcPr>
          <w:p w14:paraId="762D0EEC" w14:textId="77777777" w:rsidR="00EE1BE0" w:rsidRDefault="00EE1BE0">
            <w:pPr>
              <w:jc w:val="center"/>
              <w:rPr>
                <w:color w:val="000000" w:themeColor="text1"/>
                <w:sz w:val="22"/>
                <w:szCs w:val="22"/>
              </w:rPr>
            </w:pPr>
          </w:p>
        </w:tc>
        <w:tc>
          <w:tcPr>
            <w:tcW w:w="1284" w:type="dxa"/>
          </w:tcPr>
          <w:p w14:paraId="39A26C38" w14:textId="77777777" w:rsidR="00EE1BE0" w:rsidRDefault="00EE1BE0">
            <w:pPr>
              <w:jc w:val="center"/>
              <w:rPr>
                <w:sz w:val="22"/>
                <w:szCs w:val="22"/>
              </w:rPr>
            </w:pPr>
          </w:p>
        </w:tc>
        <w:tc>
          <w:tcPr>
            <w:tcW w:w="1470" w:type="dxa"/>
          </w:tcPr>
          <w:p w14:paraId="271E7D2F" w14:textId="77777777" w:rsidR="00EE1BE0" w:rsidRDefault="00DE215B">
            <w:pPr>
              <w:jc w:val="left"/>
              <w:rPr>
                <w:sz w:val="22"/>
                <w:szCs w:val="22"/>
              </w:rPr>
            </w:pPr>
            <w:r>
              <w:rPr>
                <w:sz w:val="22"/>
                <w:szCs w:val="22"/>
              </w:rPr>
              <w:t>Солуянова Г.А., викладач</w:t>
            </w:r>
          </w:p>
        </w:tc>
      </w:tr>
      <w:tr w:rsidR="00EE1BE0" w14:paraId="4588854C" w14:textId="77777777">
        <w:tc>
          <w:tcPr>
            <w:tcW w:w="498" w:type="dxa"/>
          </w:tcPr>
          <w:p w14:paraId="5C08BA67" w14:textId="77777777" w:rsidR="00EE1BE0" w:rsidRDefault="00DE215B">
            <w:pPr>
              <w:jc w:val="left"/>
              <w:rPr>
                <w:bCs/>
                <w:sz w:val="22"/>
                <w:szCs w:val="22"/>
              </w:rPr>
            </w:pPr>
            <w:r>
              <w:rPr>
                <w:bCs/>
                <w:sz w:val="22"/>
                <w:szCs w:val="22"/>
              </w:rPr>
              <w:t>13.</w:t>
            </w:r>
          </w:p>
        </w:tc>
        <w:tc>
          <w:tcPr>
            <w:tcW w:w="1206" w:type="dxa"/>
          </w:tcPr>
          <w:p w14:paraId="55E3DEA1" w14:textId="77777777" w:rsidR="00EE1BE0" w:rsidRDefault="00DE215B">
            <w:pPr>
              <w:jc w:val="left"/>
              <w:rPr>
                <w:rFonts w:eastAsia="Times New Roman"/>
                <w:iCs/>
                <w:color w:val="000000" w:themeColor="text1"/>
                <w:sz w:val="22"/>
                <w:szCs w:val="22"/>
              </w:rPr>
            </w:pPr>
            <w:r>
              <w:rPr>
                <w:rFonts w:eastAsia="Times New Roman"/>
                <w:iCs/>
                <w:color w:val="000000" w:themeColor="text1"/>
                <w:sz w:val="22"/>
                <w:szCs w:val="22"/>
              </w:rPr>
              <w:t>15.01.2026</w:t>
            </w:r>
          </w:p>
        </w:tc>
        <w:tc>
          <w:tcPr>
            <w:tcW w:w="849" w:type="dxa"/>
          </w:tcPr>
          <w:p w14:paraId="21E09ED5" w14:textId="77777777" w:rsidR="00EE1BE0" w:rsidRDefault="00DE215B">
            <w:pPr>
              <w:jc w:val="left"/>
              <w:rPr>
                <w:rFonts w:eastAsia="Times New Roman"/>
                <w:iCs/>
                <w:sz w:val="22"/>
                <w:szCs w:val="22"/>
              </w:rPr>
            </w:pPr>
            <w:r>
              <w:rPr>
                <w:rFonts w:eastAsia="Times New Roman"/>
                <w:iCs/>
                <w:sz w:val="22"/>
                <w:szCs w:val="22"/>
              </w:rPr>
              <w:t>15.15.-16.45</w:t>
            </w:r>
          </w:p>
        </w:tc>
        <w:tc>
          <w:tcPr>
            <w:tcW w:w="2194" w:type="dxa"/>
          </w:tcPr>
          <w:p w14:paraId="413A0AC6" w14:textId="77777777" w:rsidR="00EE1BE0" w:rsidRDefault="00DE215B">
            <w:pPr>
              <w:jc w:val="left"/>
              <w:rPr>
                <w:rFonts w:eastAsia="Times New Roman"/>
                <w:iCs/>
                <w:sz w:val="22"/>
                <w:szCs w:val="22"/>
              </w:rPr>
            </w:pPr>
            <w:r>
              <w:rPr>
                <w:rFonts w:eastAsia="Times New Roman"/>
                <w:sz w:val="22"/>
                <w:szCs w:val="22"/>
              </w:rPr>
              <w:t>Диференційоване навчання як технологія подолання освітніх втрат учнів</w:t>
            </w:r>
          </w:p>
        </w:tc>
        <w:tc>
          <w:tcPr>
            <w:tcW w:w="769" w:type="dxa"/>
          </w:tcPr>
          <w:p w14:paraId="6ABC2D03" w14:textId="77777777" w:rsidR="00EE1BE0" w:rsidRDefault="00DE215B">
            <w:pPr>
              <w:jc w:val="center"/>
              <w:rPr>
                <w:color w:val="000000" w:themeColor="text1"/>
                <w:sz w:val="22"/>
                <w:szCs w:val="22"/>
              </w:rPr>
            </w:pPr>
            <w:r>
              <w:rPr>
                <w:color w:val="000000" w:themeColor="text1"/>
                <w:sz w:val="22"/>
                <w:szCs w:val="22"/>
              </w:rPr>
              <w:t>1</w:t>
            </w:r>
          </w:p>
        </w:tc>
        <w:tc>
          <w:tcPr>
            <w:tcW w:w="1194" w:type="dxa"/>
          </w:tcPr>
          <w:p w14:paraId="5017B92F" w14:textId="77777777" w:rsidR="00EE1BE0" w:rsidRDefault="00DE215B">
            <w:pPr>
              <w:jc w:val="center"/>
              <w:rPr>
                <w:color w:val="000000" w:themeColor="text1"/>
                <w:sz w:val="22"/>
                <w:szCs w:val="22"/>
              </w:rPr>
            </w:pPr>
            <w:r>
              <w:rPr>
                <w:color w:val="000000" w:themeColor="text1"/>
                <w:sz w:val="22"/>
                <w:szCs w:val="22"/>
              </w:rPr>
              <w:t>1</w:t>
            </w:r>
          </w:p>
        </w:tc>
        <w:tc>
          <w:tcPr>
            <w:tcW w:w="1321" w:type="dxa"/>
          </w:tcPr>
          <w:p w14:paraId="39282BE6" w14:textId="77777777" w:rsidR="00EE1BE0" w:rsidRDefault="00EE1BE0">
            <w:pPr>
              <w:jc w:val="center"/>
              <w:rPr>
                <w:sz w:val="22"/>
                <w:szCs w:val="22"/>
              </w:rPr>
            </w:pPr>
          </w:p>
        </w:tc>
        <w:tc>
          <w:tcPr>
            <w:tcW w:w="1284" w:type="dxa"/>
          </w:tcPr>
          <w:p w14:paraId="5528D8A4" w14:textId="77777777" w:rsidR="00EE1BE0" w:rsidRDefault="00EE1BE0">
            <w:pPr>
              <w:jc w:val="center"/>
              <w:rPr>
                <w:sz w:val="22"/>
                <w:szCs w:val="22"/>
              </w:rPr>
            </w:pPr>
          </w:p>
        </w:tc>
        <w:tc>
          <w:tcPr>
            <w:tcW w:w="1470" w:type="dxa"/>
          </w:tcPr>
          <w:p w14:paraId="1B0BED5D" w14:textId="77777777" w:rsidR="00EE1BE0" w:rsidRDefault="00DE215B">
            <w:pPr>
              <w:jc w:val="left"/>
              <w:rPr>
                <w:rFonts w:eastAsiaTheme="minorHAnsi"/>
                <w:sz w:val="22"/>
                <w:szCs w:val="22"/>
              </w:rPr>
            </w:pPr>
            <w:r>
              <w:rPr>
                <w:rFonts w:eastAsiaTheme="minorHAnsi"/>
                <w:sz w:val="22"/>
                <w:szCs w:val="22"/>
              </w:rPr>
              <w:t>Дегтярьова Г.А., зав. кафедри, д. пед. н.</w:t>
            </w:r>
          </w:p>
          <w:p w14:paraId="339DBDD6" w14:textId="77777777" w:rsidR="00EE1BE0" w:rsidRDefault="00EE1BE0">
            <w:pPr>
              <w:jc w:val="left"/>
              <w:rPr>
                <w:sz w:val="22"/>
                <w:szCs w:val="22"/>
              </w:rPr>
            </w:pPr>
          </w:p>
        </w:tc>
      </w:tr>
      <w:tr w:rsidR="00EE1BE0" w14:paraId="053EBDB3" w14:textId="77777777">
        <w:tc>
          <w:tcPr>
            <w:tcW w:w="498" w:type="dxa"/>
          </w:tcPr>
          <w:p w14:paraId="216E842F" w14:textId="77777777" w:rsidR="00EE1BE0" w:rsidRDefault="00DE215B">
            <w:pPr>
              <w:jc w:val="left"/>
              <w:rPr>
                <w:bCs/>
                <w:sz w:val="22"/>
                <w:szCs w:val="22"/>
              </w:rPr>
            </w:pPr>
            <w:r>
              <w:rPr>
                <w:bCs/>
                <w:sz w:val="22"/>
                <w:szCs w:val="22"/>
              </w:rPr>
              <w:t>14.</w:t>
            </w:r>
          </w:p>
        </w:tc>
        <w:tc>
          <w:tcPr>
            <w:tcW w:w="1206" w:type="dxa"/>
          </w:tcPr>
          <w:p w14:paraId="27D1D52B" w14:textId="77777777" w:rsidR="00EE1BE0" w:rsidRDefault="00DE215B">
            <w:pPr>
              <w:jc w:val="left"/>
              <w:rPr>
                <w:rFonts w:eastAsia="Times New Roman"/>
                <w:iCs/>
                <w:color w:val="000000" w:themeColor="text1"/>
                <w:sz w:val="22"/>
                <w:szCs w:val="22"/>
              </w:rPr>
            </w:pPr>
            <w:r>
              <w:rPr>
                <w:rFonts w:eastAsia="Times New Roman"/>
                <w:iCs/>
                <w:color w:val="000000" w:themeColor="text1"/>
                <w:sz w:val="22"/>
                <w:szCs w:val="22"/>
              </w:rPr>
              <w:t>15.01.2026</w:t>
            </w:r>
          </w:p>
        </w:tc>
        <w:tc>
          <w:tcPr>
            <w:tcW w:w="849" w:type="dxa"/>
          </w:tcPr>
          <w:p w14:paraId="37EBA126" w14:textId="77777777" w:rsidR="00EE1BE0" w:rsidRDefault="00DE215B">
            <w:pPr>
              <w:jc w:val="left"/>
              <w:rPr>
                <w:rFonts w:eastAsia="Times New Roman"/>
                <w:iCs/>
                <w:sz w:val="22"/>
                <w:szCs w:val="22"/>
              </w:rPr>
            </w:pPr>
            <w:r>
              <w:rPr>
                <w:rFonts w:eastAsia="Times New Roman"/>
                <w:iCs/>
                <w:sz w:val="22"/>
                <w:szCs w:val="22"/>
              </w:rPr>
              <w:t>17.00-18.30</w:t>
            </w:r>
          </w:p>
        </w:tc>
        <w:tc>
          <w:tcPr>
            <w:tcW w:w="2194" w:type="dxa"/>
          </w:tcPr>
          <w:p w14:paraId="6591F011" w14:textId="77777777" w:rsidR="00EE1BE0" w:rsidRDefault="00DE215B">
            <w:pPr>
              <w:jc w:val="left"/>
              <w:rPr>
                <w:rFonts w:eastAsia="Times New Roman"/>
                <w:iCs/>
                <w:sz w:val="22"/>
                <w:szCs w:val="22"/>
              </w:rPr>
            </w:pPr>
            <w:r>
              <w:rPr>
                <w:sz w:val="22"/>
                <w:szCs w:val="22"/>
              </w:rPr>
              <w:t xml:space="preserve">Методичні орієнтири для формування наскрізного вміння читати з розумінням на уроках англійської мови в умовах надолуження освітніх втрат </w:t>
            </w:r>
          </w:p>
        </w:tc>
        <w:tc>
          <w:tcPr>
            <w:tcW w:w="769" w:type="dxa"/>
          </w:tcPr>
          <w:p w14:paraId="2AB39E09" w14:textId="77777777" w:rsidR="00EE1BE0" w:rsidRDefault="00EE1BE0">
            <w:pPr>
              <w:jc w:val="center"/>
              <w:rPr>
                <w:color w:val="000000" w:themeColor="text1"/>
                <w:sz w:val="22"/>
                <w:szCs w:val="22"/>
              </w:rPr>
            </w:pPr>
          </w:p>
        </w:tc>
        <w:tc>
          <w:tcPr>
            <w:tcW w:w="1194" w:type="dxa"/>
          </w:tcPr>
          <w:p w14:paraId="47C27B49" w14:textId="77777777" w:rsidR="00EE1BE0" w:rsidRDefault="00DE215B">
            <w:pPr>
              <w:jc w:val="center"/>
              <w:rPr>
                <w:color w:val="000000" w:themeColor="text1"/>
                <w:sz w:val="22"/>
                <w:szCs w:val="22"/>
              </w:rPr>
            </w:pPr>
            <w:r>
              <w:rPr>
                <w:color w:val="000000" w:themeColor="text1"/>
                <w:sz w:val="22"/>
                <w:szCs w:val="22"/>
              </w:rPr>
              <w:t>2</w:t>
            </w:r>
          </w:p>
        </w:tc>
        <w:tc>
          <w:tcPr>
            <w:tcW w:w="1321" w:type="dxa"/>
          </w:tcPr>
          <w:p w14:paraId="0B008C52" w14:textId="77777777" w:rsidR="00EE1BE0" w:rsidRDefault="00EE1BE0">
            <w:pPr>
              <w:jc w:val="center"/>
              <w:rPr>
                <w:color w:val="000000" w:themeColor="text1"/>
                <w:sz w:val="22"/>
                <w:szCs w:val="22"/>
              </w:rPr>
            </w:pPr>
          </w:p>
        </w:tc>
        <w:tc>
          <w:tcPr>
            <w:tcW w:w="1284" w:type="dxa"/>
          </w:tcPr>
          <w:p w14:paraId="2F13CF60" w14:textId="77777777" w:rsidR="00EE1BE0" w:rsidRDefault="00EE1BE0">
            <w:pPr>
              <w:jc w:val="center"/>
              <w:rPr>
                <w:sz w:val="22"/>
                <w:szCs w:val="22"/>
              </w:rPr>
            </w:pPr>
          </w:p>
        </w:tc>
        <w:tc>
          <w:tcPr>
            <w:tcW w:w="1470" w:type="dxa"/>
          </w:tcPr>
          <w:p w14:paraId="26076873" w14:textId="77777777" w:rsidR="00EE1BE0" w:rsidRDefault="00DE215B">
            <w:pPr>
              <w:jc w:val="left"/>
              <w:rPr>
                <w:sz w:val="22"/>
                <w:szCs w:val="22"/>
              </w:rPr>
            </w:pPr>
            <w:r>
              <w:rPr>
                <w:rFonts w:eastAsiaTheme="minorHAnsi"/>
                <w:sz w:val="22"/>
                <w:szCs w:val="22"/>
              </w:rPr>
              <w:t>Мацкевич В.В., викладач</w:t>
            </w:r>
          </w:p>
        </w:tc>
      </w:tr>
      <w:tr w:rsidR="00EE1BE0" w14:paraId="58B3E1CE" w14:textId="77777777">
        <w:tc>
          <w:tcPr>
            <w:tcW w:w="498" w:type="dxa"/>
          </w:tcPr>
          <w:p w14:paraId="53003F2A" w14:textId="77777777" w:rsidR="00EE1BE0" w:rsidRDefault="00DE215B">
            <w:pPr>
              <w:jc w:val="left"/>
              <w:rPr>
                <w:bCs/>
                <w:sz w:val="22"/>
                <w:szCs w:val="22"/>
              </w:rPr>
            </w:pPr>
            <w:r>
              <w:rPr>
                <w:bCs/>
                <w:sz w:val="22"/>
                <w:szCs w:val="22"/>
              </w:rPr>
              <w:t>15.</w:t>
            </w:r>
          </w:p>
        </w:tc>
        <w:tc>
          <w:tcPr>
            <w:tcW w:w="1206" w:type="dxa"/>
          </w:tcPr>
          <w:p w14:paraId="4B83FE81" w14:textId="77777777" w:rsidR="00EE1BE0" w:rsidRDefault="00DE215B">
            <w:pPr>
              <w:jc w:val="left"/>
              <w:rPr>
                <w:rFonts w:eastAsia="Times New Roman"/>
                <w:iCs/>
                <w:color w:val="000000" w:themeColor="text1"/>
                <w:sz w:val="22"/>
                <w:szCs w:val="22"/>
              </w:rPr>
            </w:pPr>
            <w:r>
              <w:rPr>
                <w:rFonts w:eastAsia="Times New Roman"/>
                <w:iCs/>
                <w:color w:val="000000" w:themeColor="text1"/>
                <w:sz w:val="22"/>
                <w:szCs w:val="22"/>
              </w:rPr>
              <w:t>15.01.2026</w:t>
            </w:r>
          </w:p>
        </w:tc>
        <w:tc>
          <w:tcPr>
            <w:tcW w:w="849" w:type="dxa"/>
          </w:tcPr>
          <w:p w14:paraId="21C7894F" w14:textId="77777777" w:rsidR="00EE1BE0" w:rsidRDefault="00DE215B">
            <w:pPr>
              <w:jc w:val="left"/>
              <w:rPr>
                <w:rFonts w:eastAsia="Times New Roman"/>
                <w:iCs/>
                <w:sz w:val="22"/>
                <w:szCs w:val="22"/>
              </w:rPr>
            </w:pPr>
            <w:r>
              <w:rPr>
                <w:rFonts w:eastAsia="Times New Roman"/>
                <w:iCs/>
                <w:sz w:val="22"/>
                <w:szCs w:val="22"/>
              </w:rPr>
              <w:t>18.30-20.00</w:t>
            </w:r>
          </w:p>
        </w:tc>
        <w:tc>
          <w:tcPr>
            <w:tcW w:w="2194" w:type="dxa"/>
          </w:tcPr>
          <w:p w14:paraId="7EEB6B7F" w14:textId="77777777" w:rsidR="00EE1BE0" w:rsidRDefault="00DE215B">
            <w:pPr>
              <w:jc w:val="left"/>
              <w:rPr>
                <w:rFonts w:eastAsia="Times New Roman"/>
                <w:iCs/>
                <w:sz w:val="22"/>
                <w:szCs w:val="22"/>
              </w:rPr>
            </w:pPr>
            <w:r>
              <w:rPr>
                <w:rFonts w:eastAsia="Times New Roman"/>
                <w:sz w:val="22"/>
                <w:szCs w:val="22"/>
              </w:rPr>
              <w:t>Залучення учнів до дослідно-експериментальної роботи– один із шляхів подолання освітніх втрат</w:t>
            </w:r>
          </w:p>
        </w:tc>
        <w:tc>
          <w:tcPr>
            <w:tcW w:w="769" w:type="dxa"/>
          </w:tcPr>
          <w:p w14:paraId="2887D223" w14:textId="77777777" w:rsidR="00EE1BE0" w:rsidRDefault="00DE215B">
            <w:pPr>
              <w:jc w:val="center"/>
              <w:rPr>
                <w:color w:val="000000" w:themeColor="text1"/>
                <w:sz w:val="22"/>
                <w:szCs w:val="22"/>
              </w:rPr>
            </w:pPr>
            <w:r>
              <w:rPr>
                <w:color w:val="000000" w:themeColor="text1"/>
                <w:sz w:val="22"/>
                <w:szCs w:val="22"/>
              </w:rPr>
              <w:t>1</w:t>
            </w:r>
          </w:p>
        </w:tc>
        <w:tc>
          <w:tcPr>
            <w:tcW w:w="1194" w:type="dxa"/>
          </w:tcPr>
          <w:p w14:paraId="7D954AE0" w14:textId="77777777" w:rsidR="00EE1BE0" w:rsidRDefault="00DE215B">
            <w:pPr>
              <w:jc w:val="center"/>
              <w:rPr>
                <w:color w:val="000000" w:themeColor="text1"/>
                <w:sz w:val="22"/>
                <w:szCs w:val="22"/>
              </w:rPr>
            </w:pPr>
            <w:r>
              <w:rPr>
                <w:color w:val="000000" w:themeColor="text1"/>
                <w:sz w:val="22"/>
                <w:szCs w:val="22"/>
              </w:rPr>
              <w:t>1</w:t>
            </w:r>
          </w:p>
        </w:tc>
        <w:tc>
          <w:tcPr>
            <w:tcW w:w="1321" w:type="dxa"/>
          </w:tcPr>
          <w:p w14:paraId="63665C1F" w14:textId="77777777" w:rsidR="00EE1BE0" w:rsidRDefault="00EE1BE0">
            <w:pPr>
              <w:jc w:val="center"/>
              <w:rPr>
                <w:color w:val="000000" w:themeColor="text1"/>
                <w:sz w:val="22"/>
                <w:szCs w:val="22"/>
              </w:rPr>
            </w:pPr>
          </w:p>
        </w:tc>
        <w:tc>
          <w:tcPr>
            <w:tcW w:w="1284" w:type="dxa"/>
          </w:tcPr>
          <w:p w14:paraId="68E90F10" w14:textId="77777777" w:rsidR="00EE1BE0" w:rsidRDefault="00EE1BE0">
            <w:pPr>
              <w:jc w:val="center"/>
              <w:rPr>
                <w:sz w:val="22"/>
                <w:szCs w:val="22"/>
              </w:rPr>
            </w:pPr>
          </w:p>
        </w:tc>
        <w:tc>
          <w:tcPr>
            <w:tcW w:w="1470" w:type="dxa"/>
          </w:tcPr>
          <w:p w14:paraId="4FF3D80A" w14:textId="77777777" w:rsidR="00EE1BE0" w:rsidRDefault="00DE215B">
            <w:pPr>
              <w:jc w:val="left"/>
              <w:rPr>
                <w:rFonts w:eastAsiaTheme="minorHAnsi"/>
                <w:sz w:val="22"/>
                <w:szCs w:val="22"/>
              </w:rPr>
            </w:pPr>
            <w:r>
              <w:rPr>
                <w:color w:val="000000"/>
                <w:sz w:val="22"/>
                <w:szCs w:val="22"/>
              </w:rPr>
              <w:t>Луніна В.Ю., доцент кафедри, к. пед. н.</w:t>
            </w:r>
          </w:p>
        </w:tc>
      </w:tr>
      <w:tr w:rsidR="00EE1BE0" w14:paraId="0B58AF97" w14:textId="77777777">
        <w:tc>
          <w:tcPr>
            <w:tcW w:w="498" w:type="dxa"/>
          </w:tcPr>
          <w:p w14:paraId="07EA8471" w14:textId="77777777" w:rsidR="00EE1BE0" w:rsidRDefault="00DE215B">
            <w:pPr>
              <w:jc w:val="left"/>
              <w:rPr>
                <w:bCs/>
                <w:sz w:val="22"/>
                <w:szCs w:val="22"/>
              </w:rPr>
            </w:pPr>
            <w:r>
              <w:rPr>
                <w:bCs/>
                <w:sz w:val="22"/>
                <w:szCs w:val="22"/>
              </w:rPr>
              <w:t>16.</w:t>
            </w:r>
          </w:p>
        </w:tc>
        <w:tc>
          <w:tcPr>
            <w:tcW w:w="1206" w:type="dxa"/>
          </w:tcPr>
          <w:p w14:paraId="4AE7860B" w14:textId="77777777" w:rsidR="00EE1BE0" w:rsidRDefault="00DE215B">
            <w:pPr>
              <w:jc w:val="left"/>
              <w:rPr>
                <w:rFonts w:eastAsia="Times New Roman"/>
                <w:iCs/>
                <w:color w:val="000000" w:themeColor="text1"/>
                <w:sz w:val="22"/>
                <w:szCs w:val="22"/>
              </w:rPr>
            </w:pPr>
            <w:r>
              <w:rPr>
                <w:rFonts w:eastAsia="Times New Roman"/>
                <w:iCs/>
                <w:color w:val="000000" w:themeColor="text1"/>
                <w:sz w:val="22"/>
                <w:szCs w:val="22"/>
              </w:rPr>
              <w:t>16.01.2026</w:t>
            </w:r>
          </w:p>
        </w:tc>
        <w:tc>
          <w:tcPr>
            <w:tcW w:w="849" w:type="dxa"/>
          </w:tcPr>
          <w:p w14:paraId="2F0E272B" w14:textId="77777777" w:rsidR="00EE1BE0" w:rsidRDefault="00DE215B">
            <w:pPr>
              <w:jc w:val="left"/>
              <w:rPr>
                <w:rFonts w:eastAsia="Times New Roman"/>
                <w:iCs/>
                <w:sz w:val="22"/>
                <w:szCs w:val="22"/>
              </w:rPr>
            </w:pPr>
            <w:r>
              <w:rPr>
                <w:rFonts w:eastAsia="Times New Roman"/>
                <w:iCs/>
                <w:sz w:val="22"/>
                <w:szCs w:val="22"/>
              </w:rPr>
              <w:t>15.15-16.45</w:t>
            </w:r>
          </w:p>
        </w:tc>
        <w:tc>
          <w:tcPr>
            <w:tcW w:w="2194" w:type="dxa"/>
          </w:tcPr>
          <w:p w14:paraId="4D0167EC" w14:textId="77777777" w:rsidR="00EE1BE0" w:rsidRDefault="00DE215B">
            <w:pPr>
              <w:jc w:val="left"/>
              <w:rPr>
                <w:rFonts w:eastAsia="Times New Roman"/>
                <w:iCs/>
                <w:sz w:val="22"/>
                <w:szCs w:val="22"/>
              </w:rPr>
            </w:pPr>
            <w:r>
              <w:rPr>
                <w:color w:val="000000"/>
                <w:sz w:val="22"/>
                <w:szCs w:val="22"/>
              </w:rPr>
              <w:t>Розвиток резильєнтності у здобувачів освіти та педагогів, відновлення психологічних втрат</w:t>
            </w:r>
          </w:p>
        </w:tc>
        <w:tc>
          <w:tcPr>
            <w:tcW w:w="769" w:type="dxa"/>
          </w:tcPr>
          <w:p w14:paraId="49FCB7A1" w14:textId="77777777" w:rsidR="00EE1BE0" w:rsidRDefault="00EE1BE0">
            <w:pPr>
              <w:jc w:val="center"/>
              <w:rPr>
                <w:color w:val="000000" w:themeColor="text1"/>
                <w:sz w:val="22"/>
                <w:szCs w:val="22"/>
              </w:rPr>
            </w:pPr>
          </w:p>
        </w:tc>
        <w:tc>
          <w:tcPr>
            <w:tcW w:w="1194" w:type="dxa"/>
          </w:tcPr>
          <w:p w14:paraId="7F1D6EBB" w14:textId="77777777" w:rsidR="00EE1BE0" w:rsidRDefault="00DE215B">
            <w:pPr>
              <w:jc w:val="center"/>
              <w:rPr>
                <w:color w:val="000000" w:themeColor="text1"/>
                <w:sz w:val="22"/>
                <w:szCs w:val="22"/>
              </w:rPr>
            </w:pPr>
            <w:r>
              <w:rPr>
                <w:color w:val="000000" w:themeColor="text1"/>
                <w:sz w:val="22"/>
                <w:szCs w:val="22"/>
              </w:rPr>
              <w:t>2</w:t>
            </w:r>
          </w:p>
        </w:tc>
        <w:tc>
          <w:tcPr>
            <w:tcW w:w="1321" w:type="dxa"/>
          </w:tcPr>
          <w:p w14:paraId="272DF492" w14:textId="77777777" w:rsidR="00EE1BE0" w:rsidRDefault="00EE1BE0">
            <w:pPr>
              <w:jc w:val="center"/>
              <w:rPr>
                <w:color w:val="000000" w:themeColor="text1"/>
                <w:sz w:val="22"/>
                <w:szCs w:val="22"/>
              </w:rPr>
            </w:pPr>
          </w:p>
        </w:tc>
        <w:tc>
          <w:tcPr>
            <w:tcW w:w="1284" w:type="dxa"/>
          </w:tcPr>
          <w:p w14:paraId="290C499A" w14:textId="77777777" w:rsidR="00EE1BE0" w:rsidRDefault="00EE1BE0">
            <w:pPr>
              <w:jc w:val="center"/>
              <w:rPr>
                <w:sz w:val="22"/>
                <w:szCs w:val="22"/>
              </w:rPr>
            </w:pPr>
          </w:p>
        </w:tc>
        <w:tc>
          <w:tcPr>
            <w:tcW w:w="1470" w:type="dxa"/>
          </w:tcPr>
          <w:p w14:paraId="57705423" w14:textId="77777777" w:rsidR="00EE1BE0" w:rsidRDefault="00DE215B">
            <w:pPr>
              <w:jc w:val="left"/>
              <w:rPr>
                <w:sz w:val="22"/>
                <w:szCs w:val="22"/>
              </w:rPr>
            </w:pPr>
            <w:r>
              <w:rPr>
                <w:color w:val="222222"/>
                <w:sz w:val="22"/>
                <w:szCs w:val="22"/>
              </w:rPr>
              <w:t>Носенко В.В., викладач</w:t>
            </w:r>
          </w:p>
        </w:tc>
      </w:tr>
      <w:tr w:rsidR="00EE1BE0" w14:paraId="7BD89AA3" w14:textId="77777777">
        <w:tc>
          <w:tcPr>
            <w:tcW w:w="498" w:type="dxa"/>
          </w:tcPr>
          <w:p w14:paraId="6454E468" w14:textId="77777777" w:rsidR="00EE1BE0" w:rsidRDefault="00DE215B">
            <w:pPr>
              <w:jc w:val="left"/>
              <w:rPr>
                <w:bCs/>
                <w:sz w:val="22"/>
                <w:szCs w:val="22"/>
              </w:rPr>
            </w:pPr>
            <w:r>
              <w:rPr>
                <w:bCs/>
                <w:sz w:val="22"/>
                <w:szCs w:val="22"/>
              </w:rPr>
              <w:t>17.</w:t>
            </w:r>
          </w:p>
        </w:tc>
        <w:tc>
          <w:tcPr>
            <w:tcW w:w="1206" w:type="dxa"/>
          </w:tcPr>
          <w:p w14:paraId="27CB5E99" w14:textId="77777777" w:rsidR="00EE1BE0" w:rsidRDefault="00DE215B">
            <w:pPr>
              <w:jc w:val="left"/>
              <w:rPr>
                <w:bCs/>
                <w:color w:val="000000" w:themeColor="text1"/>
                <w:sz w:val="22"/>
                <w:szCs w:val="22"/>
              </w:rPr>
            </w:pPr>
            <w:r>
              <w:rPr>
                <w:rFonts w:eastAsia="Times New Roman"/>
                <w:iCs/>
                <w:color w:val="000000" w:themeColor="text1"/>
                <w:sz w:val="22"/>
                <w:szCs w:val="22"/>
              </w:rPr>
              <w:t>16.01.2026</w:t>
            </w:r>
          </w:p>
        </w:tc>
        <w:tc>
          <w:tcPr>
            <w:tcW w:w="849" w:type="dxa"/>
          </w:tcPr>
          <w:p w14:paraId="3FF8CDE0" w14:textId="77777777" w:rsidR="00EE1BE0" w:rsidRDefault="00DE215B">
            <w:pPr>
              <w:jc w:val="left"/>
              <w:rPr>
                <w:bCs/>
                <w:sz w:val="22"/>
                <w:szCs w:val="22"/>
              </w:rPr>
            </w:pPr>
            <w:r>
              <w:rPr>
                <w:bCs/>
                <w:sz w:val="22"/>
                <w:szCs w:val="22"/>
              </w:rPr>
              <w:t>17.00-18.30</w:t>
            </w:r>
          </w:p>
        </w:tc>
        <w:tc>
          <w:tcPr>
            <w:tcW w:w="2194" w:type="dxa"/>
          </w:tcPr>
          <w:p w14:paraId="46FEF05A" w14:textId="77777777" w:rsidR="00EE1BE0" w:rsidRDefault="00DE215B">
            <w:pPr>
              <w:tabs>
                <w:tab w:val="left" w:pos="4842"/>
              </w:tabs>
              <w:jc w:val="left"/>
              <w:rPr>
                <w:sz w:val="22"/>
                <w:szCs w:val="22"/>
              </w:rPr>
            </w:pPr>
            <w:r>
              <w:rPr>
                <w:rFonts w:eastAsia="SimSun"/>
                <w:sz w:val="22"/>
                <w:szCs w:val="22"/>
              </w:rPr>
              <w:t>Подолання освітніх прогалин у процесі підготовки до НМТ з англійської мови</w:t>
            </w:r>
            <w:r>
              <w:rPr>
                <w:sz w:val="22"/>
                <w:szCs w:val="22"/>
              </w:rPr>
              <w:t xml:space="preserve"> </w:t>
            </w:r>
          </w:p>
        </w:tc>
        <w:tc>
          <w:tcPr>
            <w:tcW w:w="769" w:type="dxa"/>
          </w:tcPr>
          <w:p w14:paraId="3D578EB4" w14:textId="77777777" w:rsidR="00EE1BE0" w:rsidRDefault="00DE215B">
            <w:pPr>
              <w:jc w:val="center"/>
              <w:rPr>
                <w:color w:val="000000" w:themeColor="text1"/>
                <w:sz w:val="22"/>
                <w:szCs w:val="22"/>
              </w:rPr>
            </w:pPr>
            <w:r>
              <w:rPr>
                <w:color w:val="000000" w:themeColor="text1"/>
                <w:sz w:val="22"/>
                <w:szCs w:val="22"/>
              </w:rPr>
              <w:t>1</w:t>
            </w:r>
          </w:p>
        </w:tc>
        <w:tc>
          <w:tcPr>
            <w:tcW w:w="1194" w:type="dxa"/>
          </w:tcPr>
          <w:p w14:paraId="630A5958" w14:textId="77777777" w:rsidR="00EE1BE0" w:rsidRDefault="00DE215B">
            <w:pPr>
              <w:jc w:val="center"/>
              <w:rPr>
                <w:color w:val="000000" w:themeColor="text1"/>
                <w:sz w:val="22"/>
                <w:szCs w:val="22"/>
              </w:rPr>
            </w:pPr>
            <w:r>
              <w:rPr>
                <w:color w:val="000000" w:themeColor="text1"/>
                <w:sz w:val="22"/>
                <w:szCs w:val="22"/>
              </w:rPr>
              <w:t>1</w:t>
            </w:r>
          </w:p>
        </w:tc>
        <w:tc>
          <w:tcPr>
            <w:tcW w:w="1321" w:type="dxa"/>
          </w:tcPr>
          <w:p w14:paraId="1F126986" w14:textId="77777777" w:rsidR="00EE1BE0" w:rsidRDefault="00DE215B">
            <w:pPr>
              <w:jc w:val="center"/>
              <w:rPr>
                <w:color w:val="000000" w:themeColor="text1"/>
                <w:sz w:val="22"/>
                <w:szCs w:val="22"/>
              </w:rPr>
            </w:pPr>
            <w:r>
              <w:rPr>
                <w:color w:val="000000" w:themeColor="text1"/>
                <w:sz w:val="22"/>
                <w:szCs w:val="22"/>
              </w:rPr>
              <w:t>1</w:t>
            </w:r>
          </w:p>
        </w:tc>
        <w:tc>
          <w:tcPr>
            <w:tcW w:w="1284" w:type="dxa"/>
          </w:tcPr>
          <w:p w14:paraId="20670A61" w14:textId="77777777" w:rsidR="00EE1BE0" w:rsidRDefault="00EE1BE0">
            <w:pPr>
              <w:jc w:val="center"/>
              <w:rPr>
                <w:sz w:val="22"/>
                <w:szCs w:val="22"/>
              </w:rPr>
            </w:pPr>
          </w:p>
        </w:tc>
        <w:tc>
          <w:tcPr>
            <w:tcW w:w="1470" w:type="dxa"/>
          </w:tcPr>
          <w:p w14:paraId="2C05F6C4" w14:textId="77777777" w:rsidR="00EE1BE0" w:rsidRDefault="00DE215B">
            <w:pPr>
              <w:jc w:val="left"/>
              <w:rPr>
                <w:sz w:val="22"/>
                <w:szCs w:val="22"/>
              </w:rPr>
            </w:pPr>
            <w:r>
              <w:rPr>
                <w:rFonts w:eastAsiaTheme="minorHAnsi"/>
                <w:sz w:val="22"/>
                <w:szCs w:val="22"/>
              </w:rPr>
              <w:t>Мацкевич В.В., викладач</w:t>
            </w:r>
          </w:p>
        </w:tc>
      </w:tr>
      <w:tr w:rsidR="00EE1BE0" w14:paraId="55BB2B3D" w14:textId="77777777">
        <w:tc>
          <w:tcPr>
            <w:tcW w:w="498" w:type="dxa"/>
          </w:tcPr>
          <w:p w14:paraId="3FB14C76" w14:textId="77777777" w:rsidR="00EE1BE0" w:rsidRDefault="00DE215B">
            <w:pPr>
              <w:jc w:val="left"/>
              <w:rPr>
                <w:bCs/>
                <w:sz w:val="22"/>
                <w:szCs w:val="22"/>
              </w:rPr>
            </w:pPr>
            <w:r>
              <w:rPr>
                <w:bCs/>
                <w:sz w:val="22"/>
                <w:szCs w:val="22"/>
              </w:rPr>
              <w:t>18.</w:t>
            </w:r>
          </w:p>
        </w:tc>
        <w:tc>
          <w:tcPr>
            <w:tcW w:w="1206" w:type="dxa"/>
          </w:tcPr>
          <w:p w14:paraId="0FCF1E6A" w14:textId="77777777" w:rsidR="00EE1BE0" w:rsidRDefault="00DE215B">
            <w:pPr>
              <w:jc w:val="left"/>
              <w:rPr>
                <w:bCs/>
                <w:color w:val="000000" w:themeColor="text1"/>
                <w:sz w:val="22"/>
                <w:szCs w:val="22"/>
              </w:rPr>
            </w:pPr>
            <w:r>
              <w:rPr>
                <w:bCs/>
                <w:color w:val="000000" w:themeColor="text1"/>
                <w:sz w:val="22"/>
                <w:szCs w:val="22"/>
              </w:rPr>
              <w:t>19.01.2026</w:t>
            </w:r>
          </w:p>
        </w:tc>
        <w:tc>
          <w:tcPr>
            <w:tcW w:w="849" w:type="dxa"/>
          </w:tcPr>
          <w:p w14:paraId="17CE904B" w14:textId="77777777" w:rsidR="00EE1BE0" w:rsidRDefault="00DE215B">
            <w:pPr>
              <w:jc w:val="left"/>
              <w:rPr>
                <w:bCs/>
                <w:sz w:val="22"/>
                <w:szCs w:val="22"/>
              </w:rPr>
            </w:pPr>
            <w:r>
              <w:rPr>
                <w:bCs/>
                <w:sz w:val="22"/>
                <w:szCs w:val="22"/>
              </w:rPr>
              <w:t>13.30-15.00</w:t>
            </w:r>
          </w:p>
        </w:tc>
        <w:tc>
          <w:tcPr>
            <w:tcW w:w="2194" w:type="dxa"/>
          </w:tcPr>
          <w:p w14:paraId="6A82412B" w14:textId="77777777" w:rsidR="00EE1BE0" w:rsidRDefault="00DE215B">
            <w:pPr>
              <w:tabs>
                <w:tab w:val="left" w:pos="4842"/>
              </w:tabs>
              <w:jc w:val="left"/>
              <w:rPr>
                <w:sz w:val="22"/>
                <w:szCs w:val="22"/>
              </w:rPr>
            </w:pPr>
            <w:r>
              <w:rPr>
                <w:rFonts w:eastAsia="SimSun"/>
                <w:sz w:val="22"/>
                <w:szCs w:val="22"/>
              </w:rPr>
              <w:t xml:space="preserve">Розвиток навичок ефективної усної та письмової </w:t>
            </w:r>
            <w:r>
              <w:rPr>
                <w:rFonts w:eastAsia="SimSun"/>
                <w:sz w:val="22"/>
                <w:szCs w:val="22"/>
              </w:rPr>
              <w:lastRenderedPageBreak/>
              <w:t>комунікацій як інструмент відновлення освітніх результатів учнів</w:t>
            </w:r>
            <w:r>
              <w:rPr>
                <w:sz w:val="22"/>
                <w:szCs w:val="22"/>
              </w:rPr>
              <w:t xml:space="preserve"> </w:t>
            </w:r>
          </w:p>
        </w:tc>
        <w:tc>
          <w:tcPr>
            <w:tcW w:w="769" w:type="dxa"/>
          </w:tcPr>
          <w:p w14:paraId="220B0A1B" w14:textId="77777777" w:rsidR="00EE1BE0" w:rsidRDefault="00DE215B">
            <w:pPr>
              <w:jc w:val="center"/>
              <w:rPr>
                <w:color w:val="000000" w:themeColor="text1"/>
                <w:sz w:val="22"/>
                <w:szCs w:val="22"/>
              </w:rPr>
            </w:pPr>
            <w:r>
              <w:rPr>
                <w:color w:val="000000" w:themeColor="text1"/>
                <w:sz w:val="22"/>
                <w:szCs w:val="22"/>
              </w:rPr>
              <w:lastRenderedPageBreak/>
              <w:t>1</w:t>
            </w:r>
          </w:p>
        </w:tc>
        <w:tc>
          <w:tcPr>
            <w:tcW w:w="1194" w:type="dxa"/>
          </w:tcPr>
          <w:p w14:paraId="1C8F6E79" w14:textId="77777777" w:rsidR="00EE1BE0" w:rsidRDefault="00DE215B">
            <w:pPr>
              <w:jc w:val="center"/>
              <w:rPr>
                <w:color w:val="000000" w:themeColor="text1"/>
                <w:sz w:val="22"/>
                <w:szCs w:val="22"/>
              </w:rPr>
            </w:pPr>
            <w:r>
              <w:rPr>
                <w:color w:val="000000" w:themeColor="text1"/>
                <w:sz w:val="22"/>
                <w:szCs w:val="22"/>
              </w:rPr>
              <w:t>1</w:t>
            </w:r>
          </w:p>
        </w:tc>
        <w:tc>
          <w:tcPr>
            <w:tcW w:w="1321" w:type="dxa"/>
          </w:tcPr>
          <w:p w14:paraId="458DE86E" w14:textId="77777777" w:rsidR="00EE1BE0" w:rsidRDefault="00EE1BE0">
            <w:pPr>
              <w:jc w:val="center"/>
              <w:rPr>
                <w:color w:val="000000" w:themeColor="text1"/>
                <w:sz w:val="22"/>
                <w:szCs w:val="22"/>
              </w:rPr>
            </w:pPr>
          </w:p>
        </w:tc>
        <w:tc>
          <w:tcPr>
            <w:tcW w:w="1284" w:type="dxa"/>
          </w:tcPr>
          <w:p w14:paraId="701AA0F2" w14:textId="77777777" w:rsidR="00EE1BE0" w:rsidRDefault="00EE1BE0">
            <w:pPr>
              <w:jc w:val="center"/>
              <w:rPr>
                <w:sz w:val="22"/>
                <w:szCs w:val="22"/>
              </w:rPr>
            </w:pPr>
          </w:p>
        </w:tc>
        <w:tc>
          <w:tcPr>
            <w:tcW w:w="1470" w:type="dxa"/>
          </w:tcPr>
          <w:p w14:paraId="489D4DB6" w14:textId="77777777" w:rsidR="00EE1BE0" w:rsidRDefault="00DE215B">
            <w:pPr>
              <w:jc w:val="left"/>
              <w:rPr>
                <w:sz w:val="22"/>
                <w:szCs w:val="22"/>
              </w:rPr>
            </w:pPr>
            <w:r>
              <w:rPr>
                <w:sz w:val="22"/>
                <w:szCs w:val="22"/>
              </w:rPr>
              <w:t>Герасіменко Н.В., викладач</w:t>
            </w:r>
          </w:p>
        </w:tc>
      </w:tr>
      <w:tr w:rsidR="00EE1BE0" w14:paraId="7079EBD2" w14:textId="77777777">
        <w:tc>
          <w:tcPr>
            <w:tcW w:w="498" w:type="dxa"/>
          </w:tcPr>
          <w:p w14:paraId="0876A120" w14:textId="77777777" w:rsidR="00EE1BE0" w:rsidRDefault="00DE215B">
            <w:pPr>
              <w:jc w:val="left"/>
              <w:rPr>
                <w:bCs/>
                <w:sz w:val="22"/>
                <w:szCs w:val="22"/>
              </w:rPr>
            </w:pPr>
            <w:r>
              <w:rPr>
                <w:bCs/>
                <w:sz w:val="22"/>
                <w:szCs w:val="22"/>
              </w:rPr>
              <w:t>19.</w:t>
            </w:r>
          </w:p>
        </w:tc>
        <w:tc>
          <w:tcPr>
            <w:tcW w:w="1206" w:type="dxa"/>
          </w:tcPr>
          <w:p w14:paraId="4A0FF38F" w14:textId="77777777" w:rsidR="00EE1BE0" w:rsidRDefault="00DE215B">
            <w:pPr>
              <w:jc w:val="left"/>
              <w:rPr>
                <w:bCs/>
                <w:color w:val="000000" w:themeColor="text1"/>
                <w:sz w:val="22"/>
                <w:szCs w:val="22"/>
              </w:rPr>
            </w:pPr>
            <w:r>
              <w:rPr>
                <w:bCs/>
                <w:color w:val="000000" w:themeColor="text1"/>
                <w:sz w:val="22"/>
                <w:szCs w:val="22"/>
              </w:rPr>
              <w:t>19.01.2026</w:t>
            </w:r>
          </w:p>
        </w:tc>
        <w:tc>
          <w:tcPr>
            <w:tcW w:w="849" w:type="dxa"/>
          </w:tcPr>
          <w:p w14:paraId="60FF91DC" w14:textId="77777777" w:rsidR="00EE1BE0" w:rsidRDefault="00DE215B">
            <w:pPr>
              <w:jc w:val="left"/>
              <w:rPr>
                <w:bCs/>
                <w:sz w:val="22"/>
                <w:szCs w:val="22"/>
              </w:rPr>
            </w:pPr>
            <w:r>
              <w:rPr>
                <w:bCs/>
                <w:sz w:val="22"/>
                <w:szCs w:val="22"/>
              </w:rPr>
              <w:t>15.15-16.45</w:t>
            </w:r>
          </w:p>
        </w:tc>
        <w:tc>
          <w:tcPr>
            <w:tcW w:w="2194" w:type="dxa"/>
          </w:tcPr>
          <w:p w14:paraId="478B87C1" w14:textId="77777777" w:rsidR="00EE1BE0" w:rsidRDefault="00DE215B">
            <w:pPr>
              <w:jc w:val="left"/>
              <w:rPr>
                <w:sz w:val="22"/>
                <w:szCs w:val="22"/>
              </w:rPr>
            </w:pPr>
            <w:r>
              <w:rPr>
                <w:sz w:val="22"/>
                <w:szCs w:val="22"/>
              </w:rPr>
              <w:t>Втрати розвитку дитини з ООП та їх подолання</w:t>
            </w:r>
          </w:p>
        </w:tc>
        <w:tc>
          <w:tcPr>
            <w:tcW w:w="769" w:type="dxa"/>
          </w:tcPr>
          <w:p w14:paraId="4EE3C0FE" w14:textId="77777777" w:rsidR="00EE1BE0" w:rsidRDefault="00DE215B">
            <w:pPr>
              <w:jc w:val="center"/>
              <w:rPr>
                <w:color w:val="000000" w:themeColor="text1"/>
                <w:sz w:val="22"/>
                <w:szCs w:val="22"/>
              </w:rPr>
            </w:pPr>
            <w:r>
              <w:rPr>
                <w:color w:val="000000" w:themeColor="text1"/>
                <w:sz w:val="22"/>
                <w:szCs w:val="22"/>
              </w:rPr>
              <w:t>1</w:t>
            </w:r>
          </w:p>
        </w:tc>
        <w:tc>
          <w:tcPr>
            <w:tcW w:w="1194" w:type="dxa"/>
          </w:tcPr>
          <w:p w14:paraId="126FADDD" w14:textId="77777777" w:rsidR="00EE1BE0" w:rsidRDefault="00DE215B">
            <w:pPr>
              <w:jc w:val="center"/>
              <w:rPr>
                <w:color w:val="000000" w:themeColor="text1"/>
                <w:sz w:val="22"/>
                <w:szCs w:val="22"/>
              </w:rPr>
            </w:pPr>
            <w:r>
              <w:rPr>
                <w:color w:val="000000" w:themeColor="text1"/>
                <w:sz w:val="22"/>
                <w:szCs w:val="22"/>
              </w:rPr>
              <w:t>1</w:t>
            </w:r>
          </w:p>
        </w:tc>
        <w:tc>
          <w:tcPr>
            <w:tcW w:w="1321" w:type="dxa"/>
          </w:tcPr>
          <w:p w14:paraId="616DA5BD" w14:textId="77777777" w:rsidR="00EE1BE0" w:rsidRDefault="00DE215B">
            <w:pPr>
              <w:jc w:val="center"/>
              <w:rPr>
                <w:color w:val="000000" w:themeColor="text1"/>
                <w:sz w:val="22"/>
                <w:szCs w:val="22"/>
              </w:rPr>
            </w:pPr>
            <w:r>
              <w:rPr>
                <w:color w:val="000000" w:themeColor="text1"/>
                <w:sz w:val="22"/>
                <w:szCs w:val="22"/>
              </w:rPr>
              <w:t>1</w:t>
            </w:r>
          </w:p>
        </w:tc>
        <w:tc>
          <w:tcPr>
            <w:tcW w:w="1284" w:type="dxa"/>
          </w:tcPr>
          <w:p w14:paraId="467C352D" w14:textId="77777777" w:rsidR="00EE1BE0" w:rsidRDefault="00EE1BE0">
            <w:pPr>
              <w:jc w:val="center"/>
              <w:rPr>
                <w:sz w:val="22"/>
                <w:szCs w:val="22"/>
              </w:rPr>
            </w:pPr>
          </w:p>
        </w:tc>
        <w:tc>
          <w:tcPr>
            <w:tcW w:w="1470" w:type="dxa"/>
          </w:tcPr>
          <w:p w14:paraId="2610E04F" w14:textId="77777777" w:rsidR="00EE1BE0" w:rsidRDefault="00DE215B">
            <w:pPr>
              <w:jc w:val="left"/>
              <w:rPr>
                <w:sz w:val="22"/>
                <w:szCs w:val="22"/>
              </w:rPr>
            </w:pPr>
            <w:r>
              <w:rPr>
                <w:sz w:val="22"/>
                <w:szCs w:val="22"/>
              </w:rPr>
              <w:t>Колісник О.В., ст. викладач</w:t>
            </w:r>
          </w:p>
        </w:tc>
      </w:tr>
      <w:tr w:rsidR="00EE1BE0" w14:paraId="4C119460" w14:textId="77777777">
        <w:tc>
          <w:tcPr>
            <w:tcW w:w="498" w:type="dxa"/>
          </w:tcPr>
          <w:p w14:paraId="1058CF2D" w14:textId="77777777" w:rsidR="00EE1BE0" w:rsidRDefault="00DE215B">
            <w:pPr>
              <w:jc w:val="left"/>
              <w:rPr>
                <w:bCs/>
                <w:sz w:val="22"/>
                <w:szCs w:val="22"/>
              </w:rPr>
            </w:pPr>
            <w:r>
              <w:rPr>
                <w:bCs/>
                <w:sz w:val="22"/>
                <w:szCs w:val="22"/>
              </w:rPr>
              <w:t>20.</w:t>
            </w:r>
          </w:p>
        </w:tc>
        <w:tc>
          <w:tcPr>
            <w:tcW w:w="1206" w:type="dxa"/>
          </w:tcPr>
          <w:p w14:paraId="3A10BCCD" w14:textId="77777777" w:rsidR="00EE1BE0" w:rsidRDefault="00DE215B">
            <w:pPr>
              <w:jc w:val="left"/>
              <w:rPr>
                <w:bCs/>
                <w:color w:val="000000" w:themeColor="text1"/>
                <w:sz w:val="22"/>
                <w:szCs w:val="22"/>
              </w:rPr>
            </w:pPr>
            <w:r>
              <w:rPr>
                <w:bCs/>
                <w:color w:val="000000" w:themeColor="text1"/>
                <w:sz w:val="22"/>
                <w:szCs w:val="22"/>
              </w:rPr>
              <w:t>20.01.2026</w:t>
            </w:r>
          </w:p>
        </w:tc>
        <w:tc>
          <w:tcPr>
            <w:tcW w:w="849" w:type="dxa"/>
          </w:tcPr>
          <w:p w14:paraId="2F27DAF1" w14:textId="77777777" w:rsidR="00EE1BE0" w:rsidRDefault="00DE215B">
            <w:pPr>
              <w:jc w:val="left"/>
              <w:rPr>
                <w:bCs/>
                <w:sz w:val="22"/>
                <w:szCs w:val="22"/>
              </w:rPr>
            </w:pPr>
            <w:r>
              <w:rPr>
                <w:bCs/>
                <w:sz w:val="22"/>
                <w:szCs w:val="22"/>
              </w:rPr>
              <w:t>17.00-18.30</w:t>
            </w:r>
          </w:p>
        </w:tc>
        <w:tc>
          <w:tcPr>
            <w:tcW w:w="2194" w:type="dxa"/>
          </w:tcPr>
          <w:p w14:paraId="27071A8E" w14:textId="77777777" w:rsidR="00EE1BE0" w:rsidRDefault="00DE215B">
            <w:pPr>
              <w:jc w:val="left"/>
              <w:rPr>
                <w:sz w:val="22"/>
                <w:szCs w:val="22"/>
              </w:rPr>
            </w:pPr>
            <w:r>
              <w:rPr>
                <w:rFonts w:eastAsia="SimSun"/>
                <w:sz w:val="22"/>
                <w:szCs w:val="22"/>
              </w:rPr>
              <w:t>Педагогічне діагностування як основний інструмент подолання освітніх втрат учнів з англійської мови: вхідне й вихідне діагностування, тести платформи ВШО</w:t>
            </w:r>
          </w:p>
        </w:tc>
        <w:tc>
          <w:tcPr>
            <w:tcW w:w="769" w:type="dxa"/>
          </w:tcPr>
          <w:p w14:paraId="56928C9B" w14:textId="77777777" w:rsidR="00EE1BE0" w:rsidRDefault="00DE215B">
            <w:pPr>
              <w:jc w:val="center"/>
              <w:rPr>
                <w:color w:val="000000" w:themeColor="text1"/>
                <w:sz w:val="22"/>
                <w:szCs w:val="22"/>
              </w:rPr>
            </w:pPr>
            <w:r>
              <w:rPr>
                <w:color w:val="000000" w:themeColor="text1"/>
                <w:sz w:val="22"/>
                <w:szCs w:val="22"/>
              </w:rPr>
              <w:t>1</w:t>
            </w:r>
          </w:p>
        </w:tc>
        <w:tc>
          <w:tcPr>
            <w:tcW w:w="1194" w:type="dxa"/>
          </w:tcPr>
          <w:p w14:paraId="4F28FA0A" w14:textId="77777777" w:rsidR="00EE1BE0" w:rsidRDefault="00DE215B">
            <w:pPr>
              <w:jc w:val="center"/>
              <w:rPr>
                <w:color w:val="000000" w:themeColor="text1"/>
                <w:sz w:val="22"/>
                <w:szCs w:val="22"/>
              </w:rPr>
            </w:pPr>
            <w:r>
              <w:rPr>
                <w:color w:val="000000" w:themeColor="text1"/>
                <w:sz w:val="22"/>
                <w:szCs w:val="22"/>
              </w:rPr>
              <w:t>1</w:t>
            </w:r>
          </w:p>
        </w:tc>
        <w:tc>
          <w:tcPr>
            <w:tcW w:w="1321" w:type="dxa"/>
          </w:tcPr>
          <w:p w14:paraId="720D2267" w14:textId="77777777" w:rsidR="00EE1BE0" w:rsidRDefault="00EE1BE0">
            <w:pPr>
              <w:jc w:val="center"/>
              <w:rPr>
                <w:color w:val="000000" w:themeColor="text1"/>
                <w:sz w:val="22"/>
                <w:szCs w:val="22"/>
              </w:rPr>
            </w:pPr>
          </w:p>
        </w:tc>
        <w:tc>
          <w:tcPr>
            <w:tcW w:w="1284" w:type="dxa"/>
          </w:tcPr>
          <w:p w14:paraId="7CEDC246" w14:textId="77777777" w:rsidR="00EE1BE0" w:rsidRDefault="00EE1BE0">
            <w:pPr>
              <w:jc w:val="center"/>
              <w:rPr>
                <w:sz w:val="22"/>
                <w:szCs w:val="22"/>
              </w:rPr>
            </w:pPr>
          </w:p>
        </w:tc>
        <w:tc>
          <w:tcPr>
            <w:tcW w:w="1470" w:type="dxa"/>
          </w:tcPr>
          <w:p w14:paraId="4842F72F" w14:textId="77777777" w:rsidR="00EE1BE0" w:rsidRDefault="00DE215B">
            <w:pPr>
              <w:jc w:val="left"/>
              <w:rPr>
                <w:sz w:val="22"/>
                <w:szCs w:val="22"/>
              </w:rPr>
            </w:pPr>
            <w:r>
              <w:rPr>
                <w:sz w:val="22"/>
                <w:szCs w:val="22"/>
              </w:rPr>
              <w:t>Солуянова Г.А., викладач</w:t>
            </w:r>
          </w:p>
        </w:tc>
      </w:tr>
      <w:tr w:rsidR="00EE1BE0" w14:paraId="4B4248A6" w14:textId="77777777">
        <w:tc>
          <w:tcPr>
            <w:tcW w:w="498" w:type="dxa"/>
          </w:tcPr>
          <w:p w14:paraId="5975F998" w14:textId="77777777" w:rsidR="00EE1BE0" w:rsidRDefault="00DE215B">
            <w:pPr>
              <w:jc w:val="left"/>
              <w:rPr>
                <w:bCs/>
                <w:sz w:val="22"/>
                <w:szCs w:val="22"/>
              </w:rPr>
            </w:pPr>
            <w:r>
              <w:rPr>
                <w:bCs/>
                <w:sz w:val="22"/>
                <w:szCs w:val="22"/>
              </w:rPr>
              <w:t>21.</w:t>
            </w:r>
          </w:p>
        </w:tc>
        <w:tc>
          <w:tcPr>
            <w:tcW w:w="1206" w:type="dxa"/>
          </w:tcPr>
          <w:p w14:paraId="1DF52A71" w14:textId="77777777" w:rsidR="00EE1BE0" w:rsidRDefault="00DE215B">
            <w:pPr>
              <w:jc w:val="left"/>
              <w:rPr>
                <w:bCs/>
                <w:color w:val="000000" w:themeColor="text1"/>
                <w:sz w:val="22"/>
                <w:szCs w:val="22"/>
              </w:rPr>
            </w:pPr>
            <w:r>
              <w:rPr>
                <w:bCs/>
                <w:color w:val="000000" w:themeColor="text1"/>
                <w:sz w:val="22"/>
                <w:szCs w:val="22"/>
              </w:rPr>
              <w:t>21.01.2026</w:t>
            </w:r>
          </w:p>
        </w:tc>
        <w:tc>
          <w:tcPr>
            <w:tcW w:w="849" w:type="dxa"/>
          </w:tcPr>
          <w:p w14:paraId="6169EBF1" w14:textId="77777777" w:rsidR="00EE1BE0" w:rsidRDefault="00DE215B">
            <w:pPr>
              <w:jc w:val="left"/>
              <w:rPr>
                <w:bCs/>
                <w:sz w:val="22"/>
                <w:szCs w:val="22"/>
              </w:rPr>
            </w:pPr>
            <w:r>
              <w:rPr>
                <w:bCs/>
                <w:sz w:val="22"/>
                <w:szCs w:val="22"/>
              </w:rPr>
              <w:t>15.15-16.45</w:t>
            </w:r>
          </w:p>
        </w:tc>
        <w:tc>
          <w:tcPr>
            <w:tcW w:w="2194" w:type="dxa"/>
          </w:tcPr>
          <w:p w14:paraId="378D73EA" w14:textId="77777777" w:rsidR="00EE1BE0" w:rsidRDefault="00DE215B">
            <w:pPr>
              <w:jc w:val="left"/>
              <w:rPr>
                <w:sz w:val="22"/>
                <w:szCs w:val="22"/>
              </w:rPr>
            </w:pPr>
            <w:r>
              <w:rPr>
                <w:rFonts w:eastAsia="SimSun"/>
                <w:sz w:val="22"/>
                <w:szCs w:val="22"/>
              </w:rPr>
              <w:t xml:space="preserve">SEL-стратегії в навчанні англійської мови як основа створення дружнього й підтримувального освітнього середовища </w:t>
            </w:r>
          </w:p>
        </w:tc>
        <w:tc>
          <w:tcPr>
            <w:tcW w:w="769" w:type="dxa"/>
          </w:tcPr>
          <w:p w14:paraId="48A4990C" w14:textId="77777777" w:rsidR="00EE1BE0" w:rsidRDefault="00DE215B">
            <w:pPr>
              <w:jc w:val="center"/>
              <w:rPr>
                <w:color w:val="000000" w:themeColor="text1"/>
                <w:sz w:val="22"/>
                <w:szCs w:val="22"/>
              </w:rPr>
            </w:pPr>
            <w:r>
              <w:rPr>
                <w:color w:val="000000" w:themeColor="text1"/>
                <w:sz w:val="22"/>
                <w:szCs w:val="22"/>
              </w:rPr>
              <w:t>1</w:t>
            </w:r>
          </w:p>
        </w:tc>
        <w:tc>
          <w:tcPr>
            <w:tcW w:w="1194" w:type="dxa"/>
          </w:tcPr>
          <w:p w14:paraId="6D902E4F" w14:textId="77777777" w:rsidR="00EE1BE0" w:rsidRDefault="00DE215B">
            <w:pPr>
              <w:jc w:val="center"/>
              <w:rPr>
                <w:color w:val="000000" w:themeColor="text1"/>
                <w:sz w:val="22"/>
                <w:szCs w:val="22"/>
              </w:rPr>
            </w:pPr>
            <w:r>
              <w:rPr>
                <w:color w:val="000000" w:themeColor="text1"/>
                <w:sz w:val="22"/>
                <w:szCs w:val="22"/>
              </w:rPr>
              <w:t>1</w:t>
            </w:r>
          </w:p>
        </w:tc>
        <w:tc>
          <w:tcPr>
            <w:tcW w:w="1321" w:type="dxa"/>
          </w:tcPr>
          <w:p w14:paraId="4F4D7B71" w14:textId="77777777" w:rsidR="00EE1BE0" w:rsidRDefault="00DE215B">
            <w:pPr>
              <w:jc w:val="center"/>
              <w:rPr>
                <w:color w:val="000000" w:themeColor="text1"/>
                <w:sz w:val="22"/>
                <w:szCs w:val="22"/>
              </w:rPr>
            </w:pPr>
            <w:r>
              <w:rPr>
                <w:color w:val="000000" w:themeColor="text1"/>
                <w:sz w:val="22"/>
                <w:szCs w:val="22"/>
              </w:rPr>
              <w:t>2</w:t>
            </w:r>
          </w:p>
        </w:tc>
        <w:tc>
          <w:tcPr>
            <w:tcW w:w="1284" w:type="dxa"/>
          </w:tcPr>
          <w:p w14:paraId="6A8589DF" w14:textId="77777777" w:rsidR="00EE1BE0" w:rsidRDefault="00EE1BE0">
            <w:pPr>
              <w:jc w:val="center"/>
              <w:rPr>
                <w:sz w:val="22"/>
                <w:szCs w:val="22"/>
              </w:rPr>
            </w:pPr>
          </w:p>
        </w:tc>
        <w:tc>
          <w:tcPr>
            <w:tcW w:w="1470" w:type="dxa"/>
          </w:tcPr>
          <w:p w14:paraId="20071877" w14:textId="77777777" w:rsidR="00EE1BE0" w:rsidRDefault="00DE215B">
            <w:pPr>
              <w:jc w:val="left"/>
              <w:rPr>
                <w:sz w:val="22"/>
                <w:szCs w:val="22"/>
              </w:rPr>
            </w:pPr>
            <w:r>
              <w:rPr>
                <w:sz w:val="22"/>
                <w:szCs w:val="22"/>
              </w:rPr>
              <w:t>Герасіменко Н.В., викладач</w:t>
            </w:r>
          </w:p>
        </w:tc>
      </w:tr>
      <w:tr w:rsidR="00EE1BE0" w14:paraId="27F67EBA" w14:textId="77777777">
        <w:tc>
          <w:tcPr>
            <w:tcW w:w="498" w:type="dxa"/>
          </w:tcPr>
          <w:p w14:paraId="48E9E3B8" w14:textId="77777777" w:rsidR="00EE1BE0" w:rsidRDefault="00DE215B">
            <w:pPr>
              <w:jc w:val="left"/>
              <w:rPr>
                <w:bCs/>
                <w:sz w:val="22"/>
                <w:szCs w:val="22"/>
              </w:rPr>
            </w:pPr>
            <w:r>
              <w:rPr>
                <w:bCs/>
                <w:sz w:val="22"/>
                <w:szCs w:val="22"/>
              </w:rPr>
              <w:t>22.</w:t>
            </w:r>
          </w:p>
        </w:tc>
        <w:tc>
          <w:tcPr>
            <w:tcW w:w="1206" w:type="dxa"/>
          </w:tcPr>
          <w:p w14:paraId="4FD1D466" w14:textId="77777777" w:rsidR="00EE1BE0" w:rsidRDefault="00DE215B">
            <w:pPr>
              <w:jc w:val="left"/>
              <w:rPr>
                <w:bCs/>
                <w:color w:val="000000" w:themeColor="text1"/>
                <w:sz w:val="22"/>
                <w:szCs w:val="22"/>
              </w:rPr>
            </w:pPr>
            <w:r>
              <w:rPr>
                <w:bCs/>
                <w:color w:val="000000" w:themeColor="text1"/>
                <w:sz w:val="22"/>
                <w:szCs w:val="22"/>
              </w:rPr>
              <w:t>21.01.2026</w:t>
            </w:r>
          </w:p>
        </w:tc>
        <w:tc>
          <w:tcPr>
            <w:tcW w:w="849" w:type="dxa"/>
          </w:tcPr>
          <w:p w14:paraId="3FCE1CA1" w14:textId="77777777" w:rsidR="00EE1BE0" w:rsidRDefault="00DE215B">
            <w:pPr>
              <w:jc w:val="left"/>
              <w:rPr>
                <w:bCs/>
                <w:sz w:val="22"/>
                <w:szCs w:val="22"/>
              </w:rPr>
            </w:pPr>
            <w:r>
              <w:rPr>
                <w:bCs/>
                <w:sz w:val="22"/>
                <w:szCs w:val="22"/>
              </w:rPr>
              <w:t>17.00-18.30</w:t>
            </w:r>
          </w:p>
        </w:tc>
        <w:tc>
          <w:tcPr>
            <w:tcW w:w="2194" w:type="dxa"/>
          </w:tcPr>
          <w:p w14:paraId="612D2294" w14:textId="77777777" w:rsidR="00EE1BE0" w:rsidRDefault="00DE215B">
            <w:pPr>
              <w:jc w:val="left"/>
              <w:rPr>
                <w:sz w:val="22"/>
                <w:szCs w:val="22"/>
              </w:rPr>
            </w:pPr>
            <w:r>
              <w:rPr>
                <w:sz w:val="22"/>
                <w:szCs w:val="22"/>
              </w:rPr>
              <w:t>Створення безпечного освітнього середовища: ключові маркери та практичні підходи</w:t>
            </w:r>
          </w:p>
        </w:tc>
        <w:tc>
          <w:tcPr>
            <w:tcW w:w="769" w:type="dxa"/>
          </w:tcPr>
          <w:p w14:paraId="1B947CA8" w14:textId="77777777" w:rsidR="00EE1BE0" w:rsidRDefault="00DE215B">
            <w:pPr>
              <w:jc w:val="center"/>
              <w:rPr>
                <w:color w:val="000000" w:themeColor="text1"/>
                <w:sz w:val="22"/>
                <w:szCs w:val="22"/>
              </w:rPr>
            </w:pPr>
            <w:r>
              <w:rPr>
                <w:color w:val="000000" w:themeColor="text1"/>
                <w:sz w:val="22"/>
                <w:szCs w:val="22"/>
              </w:rPr>
              <w:t>1</w:t>
            </w:r>
          </w:p>
        </w:tc>
        <w:tc>
          <w:tcPr>
            <w:tcW w:w="1194" w:type="dxa"/>
          </w:tcPr>
          <w:p w14:paraId="2A7EFA4C" w14:textId="77777777" w:rsidR="00EE1BE0" w:rsidRDefault="00DE215B">
            <w:pPr>
              <w:jc w:val="center"/>
              <w:rPr>
                <w:color w:val="000000" w:themeColor="text1"/>
                <w:sz w:val="22"/>
                <w:szCs w:val="22"/>
              </w:rPr>
            </w:pPr>
            <w:r>
              <w:rPr>
                <w:color w:val="000000" w:themeColor="text1"/>
                <w:sz w:val="22"/>
                <w:szCs w:val="22"/>
              </w:rPr>
              <w:t>1</w:t>
            </w:r>
          </w:p>
        </w:tc>
        <w:tc>
          <w:tcPr>
            <w:tcW w:w="1321" w:type="dxa"/>
          </w:tcPr>
          <w:p w14:paraId="6454F11A" w14:textId="77777777" w:rsidR="00EE1BE0" w:rsidRDefault="00EE1BE0">
            <w:pPr>
              <w:jc w:val="center"/>
              <w:rPr>
                <w:color w:val="000000" w:themeColor="text1"/>
                <w:sz w:val="22"/>
                <w:szCs w:val="22"/>
              </w:rPr>
            </w:pPr>
          </w:p>
        </w:tc>
        <w:tc>
          <w:tcPr>
            <w:tcW w:w="1284" w:type="dxa"/>
          </w:tcPr>
          <w:p w14:paraId="29B254D4" w14:textId="77777777" w:rsidR="00EE1BE0" w:rsidRDefault="00EE1BE0">
            <w:pPr>
              <w:jc w:val="center"/>
              <w:rPr>
                <w:sz w:val="22"/>
                <w:szCs w:val="22"/>
              </w:rPr>
            </w:pPr>
          </w:p>
        </w:tc>
        <w:tc>
          <w:tcPr>
            <w:tcW w:w="1470" w:type="dxa"/>
          </w:tcPr>
          <w:p w14:paraId="396D0F73" w14:textId="77777777" w:rsidR="00EE1BE0" w:rsidRDefault="00DE215B">
            <w:pPr>
              <w:jc w:val="left"/>
              <w:rPr>
                <w:sz w:val="22"/>
                <w:szCs w:val="22"/>
              </w:rPr>
            </w:pPr>
            <w:r>
              <w:rPr>
                <w:sz w:val="22"/>
                <w:szCs w:val="22"/>
              </w:rPr>
              <w:t>Бандура В.</w:t>
            </w:r>
            <w:r>
              <w:rPr>
                <w:color w:val="222222"/>
                <w:sz w:val="22"/>
                <w:szCs w:val="22"/>
              </w:rPr>
              <w:t>В., викладач</w:t>
            </w:r>
          </w:p>
        </w:tc>
      </w:tr>
      <w:tr w:rsidR="00EE1BE0" w14:paraId="1DC568D5" w14:textId="77777777">
        <w:tc>
          <w:tcPr>
            <w:tcW w:w="498" w:type="dxa"/>
          </w:tcPr>
          <w:p w14:paraId="36687824" w14:textId="77777777" w:rsidR="00EE1BE0" w:rsidRDefault="00DE215B">
            <w:pPr>
              <w:jc w:val="left"/>
              <w:rPr>
                <w:bCs/>
                <w:sz w:val="22"/>
                <w:szCs w:val="22"/>
              </w:rPr>
            </w:pPr>
            <w:r>
              <w:rPr>
                <w:bCs/>
                <w:sz w:val="22"/>
                <w:szCs w:val="22"/>
              </w:rPr>
              <w:t>23.</w:t>
            </w:r>
          </w:p>
        </w:tc>
        <w:tc>
          <w:tcPr>
            <w:tcW w:w="1206" w:type="dxa"/>
          </w:tcPr>
          <w:p w14:paraId="60D5DD5C" w14:textId="77777777" w:rsidR="00EE1BE0" w:rsidRDefault="00DE215B">
            <w:pPr>
              <w:jc w:val="left"/>
              <w:rPr>
                <w:bCs/>
                <w:color w:val="000000" w:themeColor="text1"/>
                <w:sz w:val="22"/>
                <w:szCs w:val="22"/>
              </w:rPr>
            </w:pPr>
            <w:r>
              <w:rPr>
                <w:bCs/>
                <w:color w:val="000000" w:themeColor="text1"/>
                <w:sz w:val="22"/>
                <w:szCs w:val="22"/>
              </w:rPr>
              <w:t>22.01.2026</w:t>
            </w:r>
          </w:p>
        </w:tc>
        <w:tc>
          <w:tcPr>
            <w:tcW w:w="849" w:type="dxa"/>
          </w:tcPr>
          <w:p w14:paraId="0799FBED" w14:textId="77777777" w:rsidR="00EE1BE0" w:rsidRDefault="00DE215B">
            <w:pPr>
              <w:jc w:val="left"/>
              <w:rPr>
                <w:bCs/>
                <w:sz w:val="22"/>
                <w:szCs w:val="22"/>
              </w:rPr>
            </w:pPr>
            <w:r>
              <w:rPr>
                <w:bCs/>
                <w:sz w:val="22"/>
                <w:szCs w:val="22"/>
              </w:rPr>
              <w:t>17.00-18.30</w:t>
            </w:r>
          </w:p>
        </w:tc>
        <w:tc>
          <w:tcPr>
            <w:tcW w:w="2194" w:type="dxa"/>
          </w:tcPr>
          <w:p w14:paraId="39625CFC" w14:textId="77777777" w:rsidR="00EE1BE0" w:rsidRDefault="00DE215B">
            <w:pPr>
              <w:jc w:val="left"/>
              <w:rPr>
                <w:sz w:val="22"/>
                <w:szCs w:val="22"/>
              </w:rPr>
            </w:pPr>
            <w:r>
              <w:rPr>
                <w:color w:val="000000"/>
                <w:sz w:val="22"/>
                <w:szCs w:val="22"/>
              </w:rPr>
              <w:t>Індивідуальна підтримка здобувачів освіти з ООП з урахуванням специфіки їх психологічних труднощів</w:t>
            </w:r>
          </w:p>
        </w:tc>
        <w:tc>
          <w:tcPr>
            <w:tcW w:w="769" w:type="dxa"/>
          </w:tcPr>
          <w:p w14:paraId="0D95F7A2" w14:textId="77777777" w:rsidR="00EE1BE0" w:rsidRDefault="00EE1BE0">
            <w:pPr>
              <w:jc w:val="center"/>
              <w:rPr>
                <w:color w:val="000000" w:themeColor="text1"/>
                <w:sz w:val="22"/>
                <w:szCs w:val="22"/>
              </w:rPr>
            </w:pPr>
          </w:p>
        </w:tc>
        <w:tc>
          <w:tcPr>
            <w:tcW w:w="1194" w:type="dxa"/>
          </w:tcPr>
          <w:p w14:paraId="4D49AB49" w14:textId="77777777" w:rsidR="00EE1BE0" w:rsidRDefault="00DE215B">
            <w:pPr>
              <w:jc w:val="center"/>
              <w:rPr>
                <w:color w:val="000000" w:themeColor="text1"/>
                <w:sz w:val="22"/>
                <w:szCs w:val="22"/>
              </w:rPr>
            </w:pPr>
            <w:r>
              <w:rPr>
                <w:color w:val="000000" w:themeColor="text1"/>
                <w:sz w:val="22"/>
                <w:szCs w:val="22"/>
              </w:rPr>
              <w:t>2</w:t>
            </w:r>
          </w:p>
        </w:tc>
        <w:tc>
          <w:tcPr>
            <w:tcW w:w="1321" w:type="dxa"/>
          </w:tcPr>
          <w:p w14:paraId="1E3CFA85" w14:textId="77777777" w:rsidR="00EE1BE0" w:rsidRDefault="00EE1BE0">
            <w:pPr>
              <w:jc w:val="center"/>
              <w:rPr>
                <w:color w:val="000000" w:themeColor="text1"/>
                <w:sz w:val="22"/>
                <w:szCs w:val="22"/>
              </w:rPr>
            </w:pPr>
          </w:p>
        </w:tc>
        <w:tc>
          <w:tcPr>
            <w:tcW w:w="1284" w:type="dxa"/>
          </w:tcPr>
          <w:p w14:paraId="2463827B" w14:textId="77777777" w:rsidR="00EE1BE0" w:rsidRDefault="00EE1BE0">
            <w:pPr>
              <w:jc w:val="center"/>
              <w:rPr>
                <w:sz w:val="22"/>
                <w:szCs w:val="22"/>
              </w:rPr>
            </w:pPr>
          </w:p>
        </w:tc>
        <w:tc>
          <w:tcPr>
            <w:tcW w:w="1470" w:type="dxa"/>
          </w:tcPr>
          <w:p w14:paraId="18916B13" w14:textId="77777777" w:rsidR="00EE1BE0" w:rsidRDefault="00DE215B">
            <w:pPr>
              <w:jc w:val="left"/>
              <w:rPr>
                <w:sz w:val="22"/>
                <w:szCs w:val="22"/>
              </w:rPr>
            </w:pPr>
            <w:r>
              <w:rPr>
                <w:color w:val="222222"/>
                <w:sz w:val="22"/>
                <w:szCs w:val="22"/>
              </w:rPr>
              <w:t>Бєляєва К.Ю., викладач, к. пед. н.</w:t>
            </w:r>
          </w:p>
        </w:tc>
      </w:tr>
      <w:tr w:rsidR="00EE1BE0" w14:paraId="5B527648" w14:textId="77777777">
        <w:tc>
          <w:tcPr>
            <w:tcW w:w="498" w:type="dxa"/>
          </w:tcPr>
          <w:p w14:paraId="39537E4F" w14:textId="77777777" w:rsidR="00EE1BE0" w:rsidRDefault="00DE215B">
            <w:pPr>
              <w:jc w:val="left"/>
              <w:rPr>
                <w:bCs/>
                <w:sz w:val="22"/>
                <w:szCs w:val="22"/>
              </w:rPr>
            </w:pPr>
            <w:r>
              <w:rPr>
                <w:bCs/>
                <w:sz w:val="22"/>
                <w:szCs w:val="22"/>
              </w:rPr>
              <w:t>24</w:t>
            </w:r>
          </w:p>
        </w:tc>
        <w:tc>
          <w:tcPr>
            <w:tcW w:w="1206" w:type="dxa"/>
          </w:tcPr>
          <w:p w14:paraId="532168C0" w14:textId="77777777" w:rsidR="00EE1BE0" w:rsidRDefault="00DE215B">
            <w:pPr>
              <w:jc w:val="left"/>
              <w:rPr>
                <w:bCs/>
                <w:color w:val="000000" w:themeColor="text1"/>
                <w:sz w:val="22"/>
                <w:szCs w:val="22"/>
              </w:rPr>
            </w:pPr>
            <w:r>
              <w:rPr>
                <w:bCs/>
                <w:color w:val="000000" w:themeColor="text1"/>
                <w:sz w:val="22"/>
                <w:szCs w:val="22"/>
              </w:rPr>
              <w:t>23.01.2026</w:t>
            </w:r>
          </w:p>
        </w:tc>
        <w:tc>
          <w:tcPr>
            <w:tcW w:w="849" w:type="dxa"/>
          </w:tcPr>
          <w:p w14:paraId="43BC759A" w14:textId="77777777" w:rsidR="00EE1BE0" w:rsidRDefault="00DE215B">
            <w:pPr>
              <w:jc w:val="left"/>
              <w:rPr>
                <w:bCs/>
                <w:sz w:val="22"/>
                <w:szCs w:val="22"/>
              </w:rPr>
            </w:pPr>
            <w:r>
              <w:rPr>
                <w:bCs/>
                <w:sz w:val="22"/>
                <w:szCs w:val="22"/>
              </w:rPr>
              <w:t>17.00-18.30</w:t>
            </w:r>
          </w:p>
        </w:tc>
        <w:tc>
          <w:tcPr>
            <w:tcW w:w="2194" w:type="dxa"/>
          </w:tcPr>
          <w:p w14:paraId="2FF86558" w14:textId="77777777" w:rsidR="00EE1BE0" w:rsidRDefault="00DE215B">
            <w:pPr>
              <w:jc w:val="left"/>
              <w:rPr>
                <w:sz w:val="22"/>
                <w:szCs w:val="22"/>
              </w:rPr>
            </w:pPr>
            <w:r>
              <w:rPr>
                <w:rFonts w:eastAsia="SimSun"/>
                <w:sz w:val="22"/>
                <w:szCs w:val="22"/>
              </w:rPr>
              <w:t>Професійний супровід учителів у подоланні навчальних розривів здобувачів освіти</w:t>
            </w:r>
            <w:r>
              <w:rPr>
                <w:sz w:val="22"/>
                <w:szCs w:val="22"/>
              </w:rPr>
              <w:t xml:space="preserve"> </w:t>
            </w:r>
          </w:p>
        </w:tc>
        <w:tc>
          <w:tcPr>
            <w:tcW w:w="769" w:type="dxa"/>
          </w:tcPr>
          <w:p w14:paraId="6754B6FC" w14:textId="77777777" w:rsidR="00EE1BE0" w:rsidRDefault="00DE215B">
            <w:pPr>
              <w:jc w:val="center"/>
              <w:rPr>
                <w:color w:val="000000" w:themeColor="text1"/>
                <w:sz w:val="22"/>
                <w:szCs w:val="22"/>
              </w:rPr>
            </w:pPr>
            <w:r>
              <w:rPr>
                <w:color w:val="000000" w:themeColor="text1"/>
                <w:sz w:val="22"/>
                <w:szCs w:val="22"/>
              </w:rPr>
              <w:t>1</w:t>
            </w:r>
          </w:p>
        </w:tc>
        <w:tc>
          <w:tcPr>
            <w:tcW w:w="1194" w:type="dxa"/>
          </w:tcPr>
          <w:p w14:paraId="37FCCF78" w14:textId="77777777" w:rsidR="00EE1BE0" w:rsidRDefault="00DE215B">
            <w:pPr>
              <w:jc w:val="center"/>
              <w:rPr>
                <w:color w:val="000000" w:themeColor="text1"/>
                <w:sz w:val="22"/>
                <w:szCs w:val="22"/>
              </w:rPr>
            </w:pPr>
            <w:r>
              <w:rPr>
                <w:color w:val="000000" w:themeColor="text1"/>
                <w:sz w:val="22"/>
                <w:szCs w:val="22"/>
              </w:rPr>
              <w:t>1</w:t>
            </w:r>
          </w:p>
        </w:tc>
        <w:tc>
          <w:tcPr>
            <w:tcW w:w="1321" w:type="dxa"/>
          </w:tcPr>
          <w:p w14:paraId="78AFF3F9" w14:textId="77777777" w:rsidR="00EE1BE0" w:rsidRDefault="00EE1BE0">
            <w:pPr>
              <w:jc w:val="center"/>
              <w:rPr>
                <w:color w:val="000000" w:themeColor="text1"/>
                <w:sz w:val="22"/>
                <w:szCs w:val="22"/>
              </w:rPr>
            </w:pPr>
          </w:p>
        </w:tc>
        <w:tc>
          <w:tcPr>
            <w:tcW w:w="1284" w:type="dxa"/>
          </w:tcPr>
          <w:p w14:paraId="112F9F4E" w14:textId="77777777" w:rsidR="00EE1BE0" w:rsidRDefault="00EE1BE0">
            <w:pPr>
              <w:jc w:val="center"/>
              <w:rPr>
                <w:sz w:val="22"/>
                <w:szCs w:val="22"/>
              </w:rPr>
            </w:pPr>
          </w:p>
        </w:tc>
        <w:tc>
          <w:tcPr>
            <w:tcW w:w="1470" w:type="dxa"/>
          </w:tcPr>
          <w:p w14:paraId="6AFF32F3" w14:textId="77777777" w:rsidR="00EE1BE0" w:rsidRDefault="00DE215B">
            <w:pPr>
              <w:jc w:val="left"/>
              <w:rPr>
                <w:sz w:val="22"/>
                <w:szCs w:val="22"/>
              </w:rPr>
            </w:pPr>
            <w:r>
              <w:rPr>
                <w:rFonts w:eastAsiaTheme="minorHAnsi"/>
                <w:sz w:val="22"/>
                <w:szCs w:val="22"/>
              </w:rPr>
              <w:t>Лузан Л.О., професор кафедри, к. пед. н.</w:t>
            </w:r>
          </w:p>
        </w:tc>
      </w:tr>
      <w:tr w:rsidR="00EE1BE0" w14:paraId="14A5D4D0" w14:textId="77777777">
        <w:tc>
          <w:tcPr>
            <w:tcW w:w="498" w:type="dxa"/>
          </w:tcPr>
          <w:p w14:paraId="0590987A" w14:textId="77777777" w:rsidR="00EE1BE0" w:rsidRDefault="00DE215B">
            <w:pPr>
              <w:jc w:val="left"/>
              <w:rPr>
                <w:bCs/>
                <w:sz w:val="22"/>
                <w:szCs w:val="22"/>
              </w:rPr>
            </w:pPr>
            <w:r>
              <w:rPr>
                <w:bCs/>
                <w:sz w:val="22"/>
                <w:szCs w:val="22"/>
              </w:rPr>
              <w:t>25.</w:t>
            </w:r>
          </w:p>
        </w:tc>
        <w:tc>
          <w:tcPr>
            <w:tcW w:w="1206" w:type="dxa"/>
          </w:tcPr>
          <w:p w14:paraId="17363E83" w14:textId="77777777" w:rsidR="00EE1BE0" w:rsidRDefault="00DE215B">
            <w:pPr>
              <w:jc w:val="left"/>
              <w:rPr>
                <w:bCs/>
                <w:color w:val="000000" w:themeColor="text1"/>
                <w:sz w:val="22"/>
                <w:szCs w:val="22"/>
              </w:rPr>
            </w:pPr>
            <w:r>
              <w:rPr>
                <w:bCs/>
                <w:color w:val="000000" w:themeColor="text1"/>
                <w:sz w:val="22"/>
                <w:szCs w:val="22"/>
              </w:rPr>
              <w:t>26.01.2026</w:t>
            </w:r>
          </w:p>
        </w:tc>
        <w:tc>
          <w:tcPr>
            <w:tcW w:w="849" w:type="dxa"/>
          </w:tcPr>
          <w:p w14:paraId="1708F84A" w14:textId="77777777" w:rsidR="00EE1BE0" w:rsidRDefault="00DE215B">
            <w:pPr>
              <w:jc w:val="left"/>
              <w:rPr>
                <w:bCs/>
                <w:sz w:val="22"/>
                <w:szCs w:val="22"/>
              </w:rPr>
            </w:pPr>
            <w:r>
              <w:rPr>
                <w:bCs/>
                <w:sz w:val="22"/>
                <w:szCs w:val="22"/>
              </w:rPr>
              <w:t>15.15-16.45</w:t>
            </w:r>
          </w:p>
        </w:tc>
        <w:tc>
          <w:tcPr>
            <w:tcW w:w="2194" w:type="dxa"/>
          </w:tcPr>
          <w:p w14:paraId="4E29FA69" w14:textId="77777777" w:rsidR="00EE1BE0" w:rsidRDefault="00DE215B">
            <w:pPr>
              <w:jc w:val="left"/>
              <w:rPr>
                <w:sz w:val="22"/>
                <w:szCs w:val="22"/>
              </w:rPr>
            </w:pPr>
            <w:r>
              <w:rPr>
                <w:sz w:val="22"/>
                <w:szCs w:val="22"/>
              </w:rPr>
              <w:t>Проєктна діяльність – ключ до подолання освітніх втрат та підвищення знань з англійської мови</w:t>
            </w:r>
          </w:p>
        </w:tc>
        <w:tc>
          <w:tcPr>
            <w:tcW w:w="769" w:type="dxa"/>
          </w:tcPr>
          <w:p w14:paraId="3B786B95" w14:textId="77777777" w:rsidR="00EE1BE0" w:rsidRDefault="00DE215B">
            <w:pPr>
              <w:jc w:val="center"/>
              <w:rPr>
                <w:color w:val="000000" w:themeColor="text1"/>
                <w:sz w:val="22"/>
                <w:szCs w:val="22"/>
              </w:rPr>
            </w:pPr>
            <w:r>
              <w:rPr>
                <w:color w:val="000000" w:themeColor="text1"/>
                <w:sz w:val="22"/>
                <w:szCs w:val="22"/>
              </w:rPr>
              <w:t>1</w:t>
            </w:r>
          </w:p>
        </w:tc>
        <w:tc>
          <w:tcPr>
            <w:tcW w:w="1194" w:type="dxa"/>
          </w:tcPr>
          <w:p w14:paraId="15C3FA04" w14:textId="77777777" w:rsidR="00EE1BE0" w:rsidRDefault="00DE215B">
            <w:pPr>
              <w:jc w:val="center"/>
              <w:rPr>
                <w:color w:val="000000" w:themeColor="text1"/>
                <w:sz w:val="22"/>
                <w:szCs w:val="22"/>
              </w:rPr>
            </w:pPr>
            <w:r>
              <w:rPr>
                <w:color w:val="000000" w:themeColor="text1"/>
                <w:sz w:val="22"/>
                <w:szCs w:val="22"/>
              </w:rPr>
              <w:t>1</w:t>
            </w:r>
          </w:p>
        </w:tc>
        <w:tc>
          <w:tcPr>
            <w:tcW w:w="1321" w:type="dxa"/>
          </w:tcPr>
          <w:p w14:paraId="1A5B187D" w14:textId="77777777" w:rsidR="00EE1BE0" w:rsidRDefault="00EE1BE0">
            <w:pPr>
              <w:jc w:val="center"/>
              <w:rPr>
                <w:color w:val="000000" w:themeColor="text1"/>
                <w:sz w:val="22"/>
                <w:szCs w:val="22"/>
              </w:rPr>
            </w:pPr>
          </w:p>
        </w:tc>
        <w:tc>
          <w:tcPr>
            <w:tcW w:w="1284" w:type="dxa"/>
          </w:tcPr>
          <w:p w14:paraId="33C72D42" w14:textId="77777777" w:rsidR="00EE1BE0" w:rsidRDefault="00EE1BE0">
            <w:pPr>
              <w:jc w:val="center"/>
              <w:rPr>
                <w:sz w:val="22"/>
                <w:szCs w:val="22"/>
              </w:rPr>
            </w:pPr>
          </w:p>
        </w:tc>
        <w:tc>
          <w:tcPr>
            <w:tcW w:w="1470" w:type="dxa"/>
          </w:tcPr>
          <w:p w14:paraId="7B1FF924" w14:textId="77777777" w:rsidR="00EE1BE0" w:rsidRDefault="00DE215B">
            <w:pPr>
              <w:jc w:val="left"/>
              <w:rPr>
                <w:sz w:val="22"/>
                <w:szCs w:val="22"/>
              </w:rPr>
            </w:pPr>
            <w:r>
              <w:rPr>
                <w:bCs/>
                <w:sz w:val="22"/>
                <w:szCs w:val="22"/>
              </w:rPr>
              <w:t>Черемісова Н.М., викладач</w:t>
            </w:r>
          </w:p>
        </w:tc>
      </w:tr>
      <w:tr w:rsidR="00EE1BE0" w14:paraId="6FAF61DE" w14:textId="77777777">
        <w:tc>
          <w:tcPr>
            <w:tcW w:w="498" w:type="dxa"/>
          </w:tcPr>
          <w:p w14:paraId="38E1F76B" w14:textId="77777777" w:rsidR="00EE1BE0" w:rsidRDefault="00DE215B">
            <w:pPr>
              <w:jc w:val="left"/>
              <w:rPr>
                <w:bCs/>
                <w:sz w:val="22"/>
                <w:szCs w:val="22"/>
              </w:rPr>
            </w:pPr>
            <w:r>
              <w:rPr>
                <w:bCs/>
                <w:sz w:val="22"/>
                <w:szCs w:val="22"/>
              </w:rPr>
              <w:t>26.</w:t>
            </w:r>
          </w:p>
        </w:tc>
        <w:tc>
          <w:tcPr>
            <w:tcW w:w="1206" w:type="dxa"/>
          </w:tcPr>
          <w:p w14:paraId="4FDDA521" w14:textId="77777777" w:rsidR="00EE1BE0" w:rsidRDefault="00DE215B">
            <w:pPr>
              <w:jc w:val="left"/>
              <w:rPr>
                <w:bCs/>
                <w:color w:val="000000" w:themeColor="text1"/>
                <w:sz w:val="22"/>
                <w:szCs w:val="22"/>
              </w:rPr>
            </w:pPr>
            <w:r>
              <w:rPr>
                <w:bCs/>
                <w:color w:val="000000" w:themeColor="text1"/>
                <w:sz w:val="22"/>
                <w:szCs w:val="22"/>
              </w:rPr>
              <w:t>26.01.2026</w:t>
            </w:r>
          </w:p>
        </w:tc>
        <w:tc>
          <w:tcPr>
            <w:tcW w:w="849" w:type="dxa"/>
          </w:tcPr>
          <w:p w14:paraId="0514B3FD" w14:textId="77777777" w:rsidR="00EE1BE0" w:rsidRDefault="00DE215B">
            <w:pPr>
              <w:jc w:val="left"/>
              <w:rPr>
                <w:bCs/>
                <w:sz w:val="22"/>
                <w:szCs w:val="22"/>
              </w:rPr>
            </w:pPr>
            <w:r>
              <w:rPr>
                <w:bCs/>
                <w:sz w:val="22"/>
                <w:szCs w:val="22"/>
              </w:rPr>
              <w:t>17.00-18.30</w:t>
            </w:r>
          </w:p>
        </w:tc>
        <w:tc>
          <w:tcPr>
            <w:tcW w:w="2194" w:type="dxa"/>
          </w:tcPr>
          <w:p w14:paraId="0649B1F4" w14:textId="77777777" w:rsidR="00EE1BE0" w:rsidRDefault="00DE215B">
            <w:pPr>
              <w:jc w:val="left"/>
              <w:rPr>
                <w:sz w:val="22"/>
                <w:szCs w:val="22"/>
              </w:rPr>
            </w:pPr>
            <w:r>
              <w:rPr>
                <w:color w:val="222222"/>
                <w:sz w:val="22"/>
                <w:szCs w:val="22"/>
              </w:rPr>
              <w:t>Внутрішній ресурс педагога, або як не згоріти, підтримуючи інших</w:t>
            </w:r>
          </w:p>
        </w:tc>
        <w:tc>
          <w:tcPr>
            <w:tcW w:w="769" w:type="dxa"/>
          </w:tcPr>
          <w:p w14:paraId="543C843A" w14:textId="77777777" w:rsidR="00EE1BE0" w:rsidRDefault="00EE1BE0">
            <w:pPr>
              <w:jc w:val="center"/>
              <w:rPr>
                <w:color w:val="000000" w:themeColor="text1"/>
                <w:sz w:val="22"/>
                <w:szCs w:val="22"/>
              </w:rPr>
            </w:pPr>
          </w:p>
        </w:tc>
        <w:tc>
          <w:tcPr>
            <w:tcW w:w="1194" w:type="dxa"/>
          </w:tcPr>
          <w:p w14:paraId="30A993D1" w14:textId="77777777" w:rsidR="00EE1BE0" w:rsidRDefault="00DE215B">
            <w:pPr>
              <w:jc w:val="center"/>
              <w:rPr>
                <w:color w:val="000000" w:themeColor="text1"/>
                <w:sz w:val="22"/>
                <w:szCs w:val="22"/>
              </w:rPr>
            </w:pPr>
            <w:r>
              <w:rPr>
                <w:color w:val="000000" w:themeColor="text1"/>
                <w:sz w:val="22"/>
                <w:szCs w:val="22"/>
              </w:rPr>
              <w:t>2</w:t>
            </w:r>
          </w:p>
        </w:tc>
        <w:tc>
          <w:tcPr>
            <w:tcW w:w="1321" w:type="dxa"/>
          </w:tcPr>
          <w:p w14:paraId="74987E3B" w14:textId="77777777" w:rsidR="00EE1BE0" w:rsidRDefault="00EE1BE0">
            <w:pPr>
              <w:jc w:val="center"/>
              <w:rPr>
                <w:color w:val="000000" w:themeColor="text1"/>
                <w:sz w:val="22"/>
                <w:szCs w:val="22"/>
              </w:rPr>
            </w:pPr>
          </w:p>
        </w:tc>
        <w:tc>
          <w:tcPr>
            <w:tcW w:w="1284" w:type="dxa"/>
          </w:tcPr>
          <w:p w14:paraId="192F9E50" w14:textId="77777777" w:rsidR="00EE1BE0" w:rsidRDefault="00EE1BE0">
            <w:pPr>
              <w:jc w:val="center"/>
              <w:rPr>
                <w:sz w:val="22"/>
                <w:szCs w:val="22"/>
              </w:rPr>
            </w:pPr>
          </w:p>
        </w:tc>
        <w:tc>
          <w:tcPr>
            <w:tcW w:w="1470" w:type="dxa"/>
          </w:tcPr>
          <w:p w14:paraId="52D926B9" w14:textId="77777777" w:rsidR="00EE1BE0" w:rsidRDefault="00DE215B">
            <w:pPr>
              <w:jc w:val="left"/>
              <w:rPr>
                <w:sz w:val="22"/>
                <w:szCs w:val="22"/>
              </w:rPr>
            </w:pPr>
            <w:r>
              <w:rPr>
                <w:sz w:val="22"/>
                <w:szCs w:val="22"/>
              </w:rPr>
              <w:t>Бандура В.</w:t>
            </w:r>
            <w:r>
              <w:rPr>
                <w:color w:val="222222"/>
                <w:sz w:val="22"/>
                <w:szCs w:val="22"/>
              </w:rPr>
              <w:t>В., викладач</w:t>
            </w:r>
          </w:p>
        </w:tc>
      </w:tr>
      <w:tr w:rsidR="00EE1BE0" w14:paraId="1F6235A0" w14:textId="77777777">
        <w:tc>
          <w:tcPr>
            <w:tcW w:w="498" w:type="dxa"/>
          </w:tcPr>
          <w:p w14:paraId="364A799C" w14:textId="77777777" w:rsidR="00EE1BE0" w:rsidRDefault="00DE215B">
            <w:pPr>
              <w:jc w:val="left"/>
              <w:rPr>
                <w:bCs/>
                <w:sz w:val="22"/>
                <w:szCs w:val="22"/>
              </w:rPr>
            </w:pPr>
            <w:r>
              <w:rPr>
                <w:bCs/>
                <w:sz w:val="22"/>
                <w:szCs w:val="22"/>
              </w:rPr>
              <w:t>27.</w:t>
            </w:r>
          </w:p>
        </w:tc>
        <w:tc>
          <w:tcPr>
            <w:tcW w:w="1206" w:type="dxa"/>
          </w:tcPr>
          <w:p w14:paraId="6228282B" w14:textId="77777777" w:rsidR="00EE1BE0" w:rsidRDefault="00DE215B">
            <w:pPr>
              <w:jc w:val="left"/>
              <w:rPr>
                <w:bCs/>
                <w:color w:val="000000" w:themeColor="text1"/>
                <w:sz w:val="22"/>
                <w:szCs w:val="22"/>
              </w:rPr>
            </w:pPr>
            <w:r>
              <w:rPr>
                <w:bCs/>
                <w:color w:val="000000" w:themeColor="text1"/>
                <w:sz w:val="22"/>
                <w:szCs w:val="22"/>
              </w:rPr>
              <w:t>27.01.2026</w:t>
            </w:r>
          </w:p>
        </w:tc>
        <w:tc>
          <w:tcPr>
            <w:tcW w:w="849" w:type="dxa"/>
          </w:tcPr>
          <w:p w14:paraId="3999D2F0" w14:textId="77777777" w:rsidR="00EE1BE0" w:rsidRDefault="00DE215B">
            <w:pPr>
              <w:jc w:val="left"/>
              <w:rPr>
                <w:bCs/>
                <w:sz w:val="22"/>
                <w:szCs w:val="22"/>
              </w:rPr>
            </w:pPr>
            <w:r>
              <w:rPr>
                <w:bCs/>
                <w:sz w:val="22"/>
                <w:szCs w:val="22"/>
              </w:rPr>
              <w:t>15.15-16.45</w:t>
            </w:r>
          </w:p>
        </w:tc>
        <w:tc>
          <w:tcPr>
            <w:tcW w:w="2194" w:type="dxa"/>
          </w:tcPr>
          <w:p w14:paraId="5D3E0871" w14:textId="77777777" w:rsidR="00EE1BE0" w:rsidRDefault="00DE215B">
            <w:pPr>
              <w:jc w:val="left"/>
              <w:rPr>
                <w:sz w:val="22"/>
                <w:szCs w:val="22"/>
              </w:rPr>
            </w:pPr>
            <w:r>
              <w:rPr>
                <w:color w:val="000000"/>
                <w:sz w:val="22"/>
                <w:szCs w:val="22"/>
              </w:rPr>
              <w:t xml:space="preserve">Ненасильницька комунікація – інструмент вчителя для створення </w:t>
            </w:r>
            <w:r>
              <w:rPr>
                <w:color w:val="000000"/>
                <w:sz w:val="22"/>
                <w:szCs w:val="22"/>
              </w:rPr>
              <w:lastRenderedPageBreak/>
              <w:t>комфортного освітнього середовища</w:t>
            </w:r>
          </w:p>
        </w:tc>
        <w:tc>
          <w:tcPr>
            <w:tcW w:w="769" w:type="dxa"/>
          </w:tcPr>
          <w:p w14:paraId="2FD6CD4A" w14:textId="77777777" w:rsidR="00EE1BE0" w:rsidRDefault="00DE215B">
            <w:pPr>
              <w:jc w:val="center"/>
              <w:rPr>
                <w:color w:val="000000" w:themeColor="text1"/>
                <w:sz w:val="22"/>
                <w:szCs w:val="22"/>
              </w:rPr>
            </w:pPr>
            <w:r>
              <w:rPr>
                <w:color w:val="000000" w:themeColor="text1"/>
                <w:sz w:val="22"/>
                <w:szCs w:val="22"/>
              </w:rPr>
              <w:lastRenderedPageBreak/>
              <w:t>1</w:t>
            </w:r>
          </w:p>
        </w:tc>
        <w:tc>
          <w:tcPr>
            <w:tcW w:w="1194" w:type="dxa"/>
          </w:tcPr>
          <w:p w14:paraId="5E8E5B7C" w14:textId="77777777" w:rsidR="00EE1BE0" w:rsidRDefault="00DE215B">
            <w:pPr>
              <w:jc w:val="center"/>
              <w:rPr>
                <w:color w:val="000000" w:themeColor="text1"/>
                <w:sz w:val="22"/>
                <w:szCs w:val="22"/>
              </w:rPr>
            </w:pPr>
            <w:r>
              <w:rPr>
                <w:color w:val="000000" w:themeColor="text1"/>
                <w:sz w:val="22"/>
                <w:szCs w:val="22"/>
              </w:rPr>
              <w:t>1</w:t>
            </w:r>
          </w:p>
        </w:tc>
        <w:tc>
          <w:tcPr>
            <w:tcW w:w="1321" w:type="dxa"/>
            <w:vAlign w:val="center"/>
          </w:tcPr>
          <w:p w14:paraId="16588874" w14:textId="77777777" w:rsidR="00EE1BE0" w:rsidRDefault="00EE1BE0">
            <w:pPr>
              <w:jc w:val="center"/>
              <w:rPr>
                <w:b/>
                <w:sz w:val="22"/>
                <w:szCs w:val="22"/>
              </w:rPr>
            </w:pPr>
          </w:p>
        </w:tc>
        <w:tc>
          <w:tcPr>
            <w:tcW w:w="1284" w:type="dxa"/>
          </w:tcPr>
          <w:p w14:paraId="5D778CE6" w14:textId="77777777" w:rsidR="00EE1BE0" w:rsidRDefault="00EE1BE0">
            <w:pPr>
              <w:jc w:val="center"/>
              <w:rPr>
                <w:sz w:val="22"/>
                <w:szCs w:val="22"/>
              </w:rPr>
            </w:pPr>
          </w:p>
        </w:tc>
        <w:tc>
          <w:tcPr>
            <w:tcW w:w="1470" w:type="dxa"/>
          </w:tcPr>
          <w:p w14:paraId="4E654DB0" w14:textId="77777777" w:rsidR="00EE1BE0" w:rsidRDefault="00DE215B">
            <w:pPr>
              <w:jc w:val="left"/>
              <w:rPr>
                <w:sz w:val="22"/>
                <w:szCs w:val="22"/>
              </w:rPr>
            </w:pPr>
            <w:r>
              <w:rPr>
                <w:sz w:val="22"/>
                <w:szCs w:val="22"/>
              </w:rPr>
              <w:t>Грінченко О.І., ст. викладач</w:t>
            </w:r>
          </w:p>
        </w:tc>
      </w:tr>
      <w:tr w:rsidR="00EE1BE0" w14:paraId="2AE439B1" w14:textId="77777777">
        <w:trPr>
          <w:trHeight w:val="230"/>
        </w:trPr>
        <w:tc>
          <w:tcPr>
            <w:tcW w:w="498" w:type="dxa"/>
          </w:tcPr>
          <w:p w14:paraId="15B0090E" w14:textId="77777777" w:rsidR="00EE1BE0" w:rsidRDefault="00DE215B">
            <w:pPr>
              <w:jc w:val="left"/>
              <w:rPr>
                <w:bCs/>
                <w:sz w:val="22"/>
                <w:szCs w:val="22"/>
              </w:rPr>
            </w:pPr>
            <w:r>
              <w:rPr>
                <w:bCs/>
                <w:sz w:val="22"/>
                <w:szCs w:val="22"/>
              </w:rPr>
              <w:t>28.</w:t>
            </w:r>
          </w:p>
        </w:tc>
        <w:tc>
          <w:tcPr>
            <w:tcW w:w="1206" w:type="dxa"/>
          </w:tcPr>
          <w:p w14:paraId="1D580DF8" w14:textId="77777777" w:rsidR="00EE1BE0" w:rsidRDefault="00DE215B">
            <w:pPr>
              <w:jc w:val="left"/>
              <w:rPr>
                <w:bCs/>
                <w:color w:val="000000" w:themeColor="text1"/>
                <w:sz w:val="22"/>
                <w:szCs w:val="22"/>
              </w:rPr>
            </w:pPr>
            <w:r>
              <w:rPr>
                <w:bCs/>
                <w:color w:val="000000" w:themeColor="text1"/>
                <w:sz w:val="22"/>
                <w:szCs w:val="22"/>
              </w:rPr>
              <w:t>27.01.2026</w:t>
            </w:r>
          </w:p>
        </w:tc>
        <w:tc>
          <w:tcPr>
            <w:tcW w:w="849" w:type="dxa"/>
          </w:tcPr>
          <w:p w14:paraId="561C9931" w14:textId="77777777" w:rsidR="00EE1BE0" w:rsidRDefault="00DE215B">
            <w:pPr>
              <w:jc w:val="left"/>
              <w:rPr>
                <w:bCs/>
                <w:sz w:val="22"/>
                <w:szCs w:val="22"/>
              </w:rPr>
            </w:pPr>
            <w:r>
              <w:rPr>
                <w:bCs/>
                <w:sz w:val="22"/>
                <w:szCs w:val="22"/>
              </w:rPr>
              <w:t>17.00-18.30</w:t>
            </w:r>
          </w:p>
        </w:tc>
        <w:tc>
          <w:tcPr>
            <w:tcW w:w="2194" w:type="dxa"/>
          </w:tcPr>
          <w:p w14:paraId="222DCC30" w14:textId="77777777" w:rsidR="00EE1BE0" w:rsidRDefault="00DE215B">
            <w:pPr>
              <w:jc w:val="left"/>
              <w:rPr>
                <w:sz w:val="22"/>
                <w:szCs w:val="22"/>
              </w:rPr>
            </w:pPr>
            <w:r>
              <w:rPr>
                <w:color w:val="000000"/>
                <w:sz w:val="22"/>
                <w:szCs w:val="22"/>
              </w:rPr>
              <w:t>Життєстійкість педагогічних працівників в умовах війни: психологічні інструменти самодопомоги</w:t>
            </w:r>
          </w:p>
        </w:tc>
        <w:tc>
          <w:tcPr>
            <w:tcW w:w="769" w:type="dxa"/>
          </w:tcPr>
          <w:p w14:paraId="51FF09AE" w14:textId="77777777" w:rsidR="00EE1BE0" w:rsidRDefault="00EE1BE0">
            <w:pPr>
              <w:jc w:val="center"/>
              <w:rPr>
                <w:color w:val="000000" w:themeColor="text1"/>
                <w:sz w:val="22"/>
                <w:szCs w:val="22"/>
              </w:rPr>
            </w:pPr>
          </w:p>
        </w:tc>
        <w:tc>
          <w:tcPr>
            <w:tcW w:w="1194" w:type="dxa"/>
          </w:tcPr>
          <w:p w14:paraId="4023338D" w14:textId="77777777" w:rsidR="00EE1BE0" w:rsidRDefault="00DE215B">
            <w:pPr>
              <w:jc w:val="center"/>
              <w:rPr>
                <w:color w:val="000000" w:themeColor="text1"/>
                <w:sz w:val="22"/>
                <w:szCs w:val="22"/>
              </w:rPr>
            </w:pPr>
            <w:r>
              <w:rPr>
                <w:color w:val="000000" w:themeColor="text1"/>
                <w:sz w:val="22"/>
                <w:szCs w:val="22"/>
              </w:rPr>
              <w:t>2</w:t>
            </w:r>
          </w:p>
        </w:tc>
        <w:tc>
          <w:tcPr>
            <w:tcW w:w="1321" w:type="dxa"/>
          </w:tcPr>
          <w:p w14:paraId="217D6BCF" w14:textId="77777777" w:rsidR="00EE1BE0" w:rsidRDefault="00DE215B">
            <w:pPr>
              <w:jc w:val="center"/>
              <w:rPr>
                <w:color w:val="000000" w:themeColor="text1"/>
                <w:sz w:val="22"/>
                <w:szCs w:val="22"/>
              </w:rPr>
            </w:pPr>
            <w:r>
              <w:rPr>
                <w:color w:val="000000" w:themeColor="text1"/>
                <w:sz w:val="22"/>
                <w:szCs w:val="22"/>
              </w:rPr>
              <w:t>1</w:t>
            </w:r>
          </w:p>
        </w:tc>
        <w:tc>
          <w:tcPr>
            <w:tcW w:w="1284" w:type="dxa"/>
          </w:tcPr>
          <w:p w14:paraId="639DB7E4" w14:textId="77777777" w:rsidR="00EE1BE0" w:rsidRDefault="00EE1BE0">
            <w:pPr>
              <w:jc w:val="center"/>
              <w:rPr>
                <w:sz w:val="22"/>
                <w:szCs w:val="22"/>
              </w:rPr>
            </w:pPr>
          </w:p>
        </w:tc>
        <w:tc>
          <w:tcPr>
            <w:tcW w:w="1470" w:type="dxa"/>
          </w:tcPr>
          <w:p w14:paraId="34A4A1E9" w14:textId="77777777" w:rsidR="00EE1BE0" w:rsidRDefault="00DE215B">
            <w:pPr>
              <w:jc w:val="left"/>
              <w:rPr>
                <w:sz w:val="22"/>
                <w:szCs w:val="22"/>
              </w:rPr>
            </w:pPr>
            <w:r>
              <w:rPr>
                <w:color w:val="222222"/>
                <w:sz w:val="22"/>
                <w:szCs w:val="22"/>
              </w:rPr>
              <w:t>Замазій Ю.О., ст. викладач, д. філос.</w:t>
            </w:r>
          </w:p>
        </w:tc>
      </w:tr>
      <w:tr w:rsidR="00EE1BE0" w14:paraId="2F5424B2" w14:textId="77777777">
        <w:tc>
          <w:tcPr>
            <w:tcW w:w="498" w:type="dxa"/>
          </w:tcPr>
          <w:p w14:paraId="1086112C" w14:textId="77777777" w:rsidR="00EE1BE0" w:rsidRDefault="00DE215B">
            <w:pPr>
              <w:jc w:val="left"/>
              <w:rPr>
                <w:bCs/>
                <w:sz w:val="22"/>
                <w:szCs w:val="22"/>
              </w:rPr>
            </w:pPr>
            <w:r>
              <w:rPr>
                <w:bCs/>
                <w:sz w:val="22"/>
                <w:szCs w:val="22"/>
              </w:rPr>
              <w:t>29.</w:t>
            </w:r>
          </w:p>
        </w:tc>
        <w:tc>
          <w:tcPr>
            <w:tcW w:w="1206" w:type="dxa"/>
          </w:tcPr>
          <w:p w14:paraId="024D7E9C" w14:textId="77777777" w:rsidR="00EE1BE0" w:rsidRDefault="00DE215B">
            <w:pPr>
              <w:jc w:val="left"/>
              <w:rPr>
                <w:bCs/>
                <w:color w:val="000000" w:themeColor="text1"/>
                <w:sz w:val="22"/>
                <w:szCs w:val="22"/>
              </w:rPr>
            </w:pPr>
            <w:r>
              <w:rPr>
                <w:bCs/>
                <w:color w:val="000000" w:themeColor="text1"/>
                <w:sz w:val="22"/>
                <w:szCs w:val="22"/>
              </w:rPr>
              <w:t>28.01.2026</w:t>
            </w:r>
          </w:p>
        </w:tc>
        <w:tc>
          <w:tcPr>
            <w:tcW w:w="849" w:type="dxa"/>
          </w:tcPr>
          <w:p w14:paraId="71FECDEE" w14:textId="77777777" w:rsidR="00EE1BE0" w:rsidRDefault="00DE215B">
            <w:pPr>
              <w:jc w:val="left"/>
              <w:rPr>
                <w:bCs/>
                <w:sz w:val="22"/>
                <w:szCs w:val="22"/>
              </w:rPr>
            </w:pPr>
            <w:r>
              <w:rPr>
                <w:bCs/>
                <w:sz w:val="22"/>
                <w:szCs w:val="22"/>
              </w:rPr>
              <w:t>13.30-15.00</w:t>
            </w:r>
          </w:p>
        </w:tc>
        <w:tc>
          <w:tcPr>
            <w:tcW w:w="2194" w:type="dxa"/>
          </w:tcPr>
          <w:p w14:paraId="47808D89" w14:textId="77777777" w:rsidR="00EE1BE0" w:rsidRDefault="00DE215B">
            <w:pPr>
              <w:tabs>
                <w:tab w:val="left" w:pos="4842"/>
              </w:tabs>
              <w:jc w:val="left"/>
              <w:rPr>
                <w:sz w:val="22"/>
                <w:szCs w:val="22"/>
              </w:rPr>
            </w:pPr>
            <w:r>
              <w:rPr>
                <w:rFonts w:eastAsia="SimSun"/>
                <w:sz w:val="22"/>
                <w:szCs w:val="22"/>
              </w:rPr>
              <w:t>Трансформація оцінювання навчальних досягнень з англійської мови відповідно до нових освітніх вимог</w:t>
            </w:r>
            <w:r>
              <w:rPr>
                <w:sz w:val="22"/>
                <w:szCs w:val="22"/>
              </w:rPr>
              <w:t xml:space="preserve"> </w:t>
            </w:r>
          </w:p>
        </w:tc>
        <w:tc>
          <w:tcPr>
            <w:tcW w:w="769" w:type="dxa"/>
          </w:tcPr>
          <w:p w14:paraId="29C29597" w14:textId="77777777" w:rsidR="00EE1BE0" w:rsidRDefault="00EE1BE0">
            <w:pPr>
              <w:jc w:val="center"/>
              <w:rPr>
                <w:color w:val="000000" w:themeColor="text1"/>
                <w:sz w:val="22"/>
                <w:szCs w:val="22"/>
              </w:rPr>
            </w:pPr>
          </w:p>
        </w:tc>
        <w:tc>
          <w:tcPr>
            <w:tcW w:w="1194" w:type="dxa"/>
          </w:tcPr>
          <w:p w14:paraId="28F18D03" w14:textId="77777777" w:rsidR="00EE1BE0" w:rsidRDefault="00DE215B">
            <w:pPr>
              <w:jc w:val="center"/>
              <w:rPr>
                <w:color w:val="000000" w:themeColor="text1"/>
                <w:sz w:val="22"/>
                <w:szCs w:val="22"/>
              </w:rPr>
            </w:pPr>
            <w:r>
              <w:rPr>
                <w:color w:val="000000" w:themeColor="text1"/>
                <w:sz w:val="22"/>
                <w:szCs w:val="22"/>
              </w:rPr>
              <w:t>2</w:t>
            </w:r>
          </w:p>
        </w:tc>
        <w:tc>
          <w:tcPr>
            <w:tcW w:w="1321" w:type="dxa"/>
          </w:tcPr>
          <w:p w14:paraId="55BB66AF" w14:textId="77777777" w:rsidR="00EE1BE0" w:rsidRDefault="00DE215B">
            <w:pPr>
              <w:jc w:val="center"/>
              <w:rPr>
                <w:color w:val="000000" w:themeColor="text1"/>
                <w:sz w:val="22"/>
                <w:szCs w:val="22"/>
              </w:rPr>
            </w:pPr>
            <w:r>
              <w:rPr>
                <w:color w:val="000000" w:themeColor="text1"/>
                <w:sz w:val="22"/>
                <w:szCs w:val="22"/>
              </w:rPr>
              <w:t>2</w:t>
            </w:r>
          </w:p>
        </w:tc>
        <w:tc>
          <w:tcPr>
            <w:tcW w:w="1284" w:type="dxa"/>
          </w:tcPr>
          <w:p w14:paraId="115F2311" w14:textId="77777777" w:rsidR="00EE1BE0" w:rsidRDefault="00EE1BE0">
            <w:pPr>
              <w:jc w:val="center"/>
              <w:rPr>
                <w:sz w:val="22"/>
                <w:szCs w:val="22"/>
              </w:rPr>
            </w:pPr>
          </w:p>
        </w:tc>
        <w:tc>
          <w:tcPr>
            <w:tcW w:w="1470" w:type="dxa"/>
          </w:tcPr>
          <w:p w14:paraId="09D0EE57" w14:textId="77777777" w:rsidR="00EE1BE0" w:rsidRDefault="00DE215B">
            <w:pPr>
              <w:jc w:val="left"/>
              <w:rPr>
                <w:sz w:val="22"/>
                <w:szCs w:val="22"/>
              </w:rPr>
            </w:pPr>
            <w:r>
              <w:rPr>
                <w:sz w:val="22"/>
                <w:szCs w:val="22"/>
              </w:rPr>
              <w:t>Герасіменко Н.В., викладач</w:t>
            </w:r>
          </w:p>
        </w:tc>
      </w:tr>
      <w:tr w:rsidR="00EE1BE0" w14:paraId="239E6C46" w14:textId="77777777">
        <w:trPr>
          <w:trHeight w:val="736"/>
        </w:trPr>
        <w:tc>
          <w:tcPr>
            <w:tcW w:w="498" w:type="dxa"/>
          </w:tcPr>
          <w:p w14:paraId="4A109722" w14:textId="77777777" w:rsidR="00EE1BE0" w:rsidRDefault="00DE215B">
            <w:pPr>
              <w:jc w:val="left"/>
              <w:rPr>
                <w:bCs/>
                <w:sz w:val="22"/>
                <w:szCs w:val="22"/>
              </w:rPr>
            </w:pPr>
            <w:r>
              <w:rPr>
                <w:bCs/>
                <w:sz w:val="22"/>
                <w:szCs w:val="22"/>
              </w:rPr>
              <w:t>30.</w:t>
            </w:r>
          </w:p>
        </w:tc>
        <w:tc>
          <w:tcPr>
            <w:tcW w:w="1206" w:type="dxa"/>
          </w:tcPr>
          <w:p w14:paraId="7982BE5A" w14:textId="77777777" w:rsidR="00EE1BE0" w:rsidRDefault="00DE215B">
            <w:pPr>
              <w:jc w:val="left"/>
              <w:rPr>
                <w:bCs/>
                <w:color w:val="000000" w:themeColor="text1"/>
                <w:sz w:val="22"/>
                <w:szCs w:val="22"/>
              </w:rPr>
            </w:pPr>
            <w:r>
              <w:rPr>
                <w:bCs/>
                <w:color w:val="000000" w:themeColor="text1"/>
                <w:sz w:val="22"/>
                <w:szCs w:val="22"/>
              </w:rPr>
              <w:t>28.01.2026</w:t>
            </w:r>
          </w:p>
        </w:tc>
        <w:tc>
          <w:tcPr>
            <w:tcW w:w="849" w:type="dxa"/>
          </w:tcPr>
          <w:p w14:paraId="27CD7C15" w14:textId="77777777" w:rsidR="00EE1BE0" w:rsidRDefault="00DE215B">
            <w:pPr>
              <w:jc w:val="left"/>
              <w:rPr>
                <w:bCs/>
                <w:sz w:val="22"/>
                <w:szCs w:val="22"/>
              </w:rPr>
            </w:pPr>
            <w:r>
              <w:rPr>
                <w:bCs/>
                <w:sz w:val="22"/>
                <w:szCs w:val="22"/>
              </w:rPr>
              <w:t>15.15.-16.45</w:t>
            </w:r>
          </w:p>
        </w:tc>
        <w:tc>
          <w:tcPr>
            <w:tcW w:w="2194" w:type="dxa"/>
          </w:tcPr>
          <w:p w14:paraId="111DEF00" w14:textId="77777777" w:rsidR="00EE1BE0" w:rsidRDefault="00DE215B">
            <w:pPr>
              <w:jc w:val="left"/>
              <w:rPr>
                <w:sz w:val="22"/>
                <w:szCs w:val="22"/>
              </w:rPr>
            </w:pPr>
            <w:r>
              <w:rPr>
                <w:rFonts w:eastAsia="Times New Roman"/>
                <w:sz w:val="22"/>
                <w:szCs w:val="22"/>
              </w:rPr>
              <w:t>Рефлексивна сесія «Наскільки ефективно я поєдную психологічну підтримку та навчальні цілі, орієнтовані на подолання освітніх втрат на уроках англійської мови?»</w:t>
            </w:r>
          </w:p>
        </w:tc>
        <w:tc>
          <w:tcPr>
            <w:tcW w:w="769" w:type="dxa"/>
          </w:tcPr>
          <w:p w14:paraId="44667D69" w14:textId="5EDCEED9" w:rsidR="00EE1BE0" w:rsidRDefault="00EE1BE0">
            <w:pPr>
              <w:jc w:val="center"/>
              <w:rPr>
                <w:color w:val="000000" w:themeColor="text1"/>
                <w:sz w:val="22"/>
                <w:szCs w:val="22"/>
              </w:rPr>
            </w:pPr>
          </w:p>
        </w:tc>
        <w:tc>
          <w:tcPr>
            <w:tcW w:w="1194" w:type="dxa"/>
          </w:tcPr>
          <w:p w14:paraId="2AE5F7A4" w14:textId="611E6C82" w:rsidR="00EE1BE0" w:rsidRDefault="00DE215B">
            <w:pPr>
              <w:jc w:val="center"/>
              <w:rPr>
                <w:color w:val="000000" w:themeColor="text1"/>
                <w:sz w:val="22"/>
                <w:szCs w:val="22"/>
              </w:rPr>
            </w:pPr>
            <w:r>
              <w:rPr>
                <w:color w:val="000000" w:themeColor="text1"/>
                <w:sz w:val="22"/>
                <w:szCs w:val="22"/>
              </w:rPr>
              <w:t>2</w:t>
            </w:r>
          </w:p>
        </w:tc>
        <w:tc>
          <w:tcPr>
            <w:tcW w:w="1321" w:type="dxa"/>
            <w:vAlign w:val="center"/>
          </w:tcPr>
          <w:p w14:paraId="535A27E4" w14:textId="77777777" w:rsidR="00EE1BE0" w:rsidRDefault="00EE1BE0">
            <w:pPr>
              <w:jc w:val="center"/>
              <w:rPr>
                <w:b/>
                <w:sz w:val="22"/>
                <w:szCs w:val="22"/>
              </w:rPr>
            </w:pPr>
          </w:p>
        </w:tc>
        <w:tc>
          <w:tcPr>
            <w:tcW w:w="1284" w:type="dxa"/>
          </w:tcPr>
          <w:p w14:paraId="44B94373" w14:textId="77777777" w:rsidR="00EE1BE0" w:rsidRDefault="00EE1BE0">
            <w:pPr>
              <w:jc w:val="center"/>
              <w:rPr>
                <w:sz w:val="22"/>
                <w:szCs w:val="22"/>
              </w:rPr>
            </w:pPr>
          </w:p>
        </w:tc>
        <w:tc>
          <w:tcPr>
            <w:tcW w:w="1470" w:type="dxa"/>
          </w:tcPr>
          <w:p w14:paraId="125D62A7" w14:textId="77777777" w:rsidR="00EE1BE0" w:rsidRDefault="00DE215B">
            <w:pPr>
              <w:jc w:val="left"/>
              <w:rPr>
                <w:sz w:val="22"/>
                <w:szCs w:val="22"/>
              </w:rPr>
            </w:pPr>
            <w:r>
              <w:rPr>
                <w:sz w:val="22"/>
                <w:szCs w:val="22"/>
              </w:rPr>
              <w:t>Герасіменко Н.В., викладач</w:t>
            </w:r>
          </w:p>
        </w:tc>
      </w:tr>
      <w:tr w:rsidR="00EE1BE0" w14:paraId="426CE3A3" w14:textId="77777777">
        <w:tc>
          <w:tcPr>
            <w:tcW w:w="4747" w:type="dxa"/>
            <w:gridSpan w:val="4"/>
          </w:tcPr>
          <w:p w14:paraId="0E5A8BFF" w14:textId="77777777" w:rsidR="00EE1BE0" w:rsidRDefault="00DE215B">
            <w:pPr>
              <w:jc w:val="right"/>
              <w:rPr>
                <w:color w:val="000000" w:themeColor="text1"/>
                <w:sz w:val="22"/>
                <w:szCs w:val="22"/>
              </w:rPr>
            </w:pPr>
            <w:r>
              <w:rPr>
                <w:color w:val="000000" w:themeColor="text1"/>
                <w:sz w:val="22"/>
                <w:szCs w:val="22"/>
              </w:rPr>
              <w:t>Підсумкові заходи:</w:t>
            </w:r>
          </w:p>
          <w:p w14:paraId="42B971BB" w14:textId="77777777" w:rsidR="00EE1BE0" w:rsidRDefault="00DE215B">
            <w:pPr>
              <w:ind w:firstLine="709"/>
              <w:jc w:val="right"/>
              <w:rPr>
                <w:color w:val="000000" w:themeColor="text1"/>
                <w:sz w:val="22"/>
                <w:szCs w:val="22"/>
              </w:rPr>
            </w:pPr>
            <w:r>
              <w:rPr>
                <w:color w:val="000000" w:themeColor="text1"/>
                <w:sz w:val="22"/>
                <w:szCs w:val="22"/>
              </w:rPr>
              <w:t xml:space="preserve">- Підсумкове тестування </w:t>
            </w:r>
          </w:p>
          <w:p w14:paraId="4DE0C8B9" w14:textId="77777777" w:rsidR="00EE1BE0" w:rsidRDefault="00DE215B">
            <w:pPr>
              <w:jc w:val="right"/>
              <w:rPr>
                <w:sz w:val="22"/>
                <w:szCs w:val="22"/>
              </w:rPr>
            </w:pPr>
            <w:r>
              <w:rPr>
                <w:color w:val="000000" w:themeColor="text1"/>
                <w:sz w:val="22"/>
                <w:szCs w:val="22"/>
              </w:rPr>
              <w:t>- Створення портфоліо</w:t>
            </w:r>
          </w:p>
        </w:tc>
        <w:tc>
          <w:tcPr>
            <w:tcW w:w="769" w:type="dxa"/>
            <w:vAlign w:val="center"/>
          </w:tcPr>
          <w:p w14:paraId="43812F35" w14:textId="77777777" w:rsidR="00EE1BE0" w:rsidRDefault="00EE1BE0">
            <w:pPr>
              <w:jc w:val="center"/>
              <w:rPr>
                <w:b/>
                <w:sz w:val="22"/>
                <w:szCs w:val="22"/>
              </w:rPr>
            </w:pPr>
          </w:p>
        </w:tc>
        <w:tc>
          <w:tcPr>
            <w:tcW w:w="1194" w:type="dxa"/>
            <w:vAlign w:val="center"/>
          </w:tcPr>
          <w:p w14:paraId="4DFCE177" w14:textId="77777777" w:rsidR="00EE1BE0" w:rsidRDefault="00EE1BE0">
            <w:pPr>
              <w:jc w:val="center"/>
              <w:rPr>
                <w:b/>
                <w:sz w:val="22"/>
                <w:szCs w:val="22"/>
              </w:rPr>
            </w:pPr>
          </w:p>
        </w:tc>
        <w:tc>
          <w:tcPr>
            <w:tcW w:w="1321" w:type="dxa"/>
            <w:vAlign w:val="center"/>
          </w:tcPr>
          <w:p w14:paraId="79626A91" w14:textId="77777777" w:rsidR="00EE1BE0" w:rsidRDefault="00EE1BE0">
            <w:pPr>
              <w:jc w:val="center"/>
              <w:rPr>
                <w:b/>
                <w:sz w:val="22"/>
                <w:szCs w:val="22"/>
              </w:rPr>
            </w:pPr>
          </w:p>
        </w:tc>
        <w:tc>
          <w:tcPr>
            <w:tcW w:w="1284" w:type="dxa"/>
          </w:tcPr>
          <w:p w14:paraId="4F9F42CC" w14:textId="77777777" w:rsidR="00EE1BE0" w:rsidRDefault="00DE215B">
            <w:pPr>
              <w:jc w:val="center"/>
              <w:rPr>
                <w:sz w:val="22"/>
                <w:szCs w:val="22"/>
              </w:rPr>
            </w:pPr>
            <w:r>
              <w:rPr>
                <w:sz w:val="22"/>
                <w:szCs w:val="22"/>
              </w:rPr>
              <w:t>2</w:t>
            </w:r>
          </w:p>
        </w:tc>
        <w:tc>
          <w:tcPr>
            <w:tcW w:w="1470" w:type="dxa"/>
          </w:tcPr>
          <w:p w14:paraId="2BD26B58" w14:textId="77777777" w:rsidR="00EE1BE0" w:rsidRDefault="00DE215B">
            <w:pPr>
              <w:jc w:val="left"/>
              <w:rPr>
                <w:sz w:val="22"/>
                <w:szCs w:val="22"/>
              </w:rPr>
            </w:pPr>
            <w:r>
              <w:rPr>
                <w:sz w:val="22"/>
                <w:szCs w:val="22"/>
              </w:rPr>
              <w:t>Герасіменко Н.В., викладач</w:t>
            </w:r>
          </w:p>
        </w:tc>
      </w:tr>
      <w:tr w:rsidR="00EE1BE0" w14:paraId="375777E1" w14:textId="77777777">
        <w:tc>
          <w:tcPr>
            <w:tcW w:w="4747" w:type="dxa"/>
            <w:gridSpan w:val="4"/>
            <w:vAlign w:val="center"/>
          </w:tcPr>
          <w:p w14:paraId="07A28155" w14:textId="77777777" w:rsidR="00EE1BE0" w:rsidRDefault="00DE215B">
            <w:pPr>
              <w:jc w:val="right"/>
              <w:rPr>
                <w:b/>
                <w:bCs/>
                <w:sz w:val="22"/>
                <w:szCs w:val="22"/>
              </w:rPr>
            </w:pPr>
            <w:r>
              <w:rPr>
                <w:b/>
                <w:bCs/>
                <w:sz w:val="22"/>
                <w:szCs w:val="22"/>
              </w:rPr>
              <w:t>Разом</w:t>
            </w:r>
          </w:p>
        </w:tc>
        <w:tc>
          <w:tcPr>
            <w:tcW w:w="769" w:type="dxa"/>
            <w:vAlign w:val="center"/>
          </w:tcPr>
          <w:p w14:paraId="00484DBC" w14:textId="0CFCAB7F" w:rsidR="00EE1BE0" w:rsidRDefault="00DE215B" w:rsidP="00DE215B">
            <w:pPr>
              <w:jc w:val="right"/>
              <w:rPr>
                <w:b/>
                <w:bCs/>
                <w:sz w:val="22"/>
                <w:szCs w:val="22"/>
              </w:rPr>
            </w:pPr>
            <w:r>
              <w:rPr>
                <w:b/>
                <w:bCs/>
                <w:sz w:val="22"/>
                <w:szCs w:val="22"/>
              </w:rPr>
              <w:t>21</w:t>
            </w:r>
          </w:p>
        </w:tc>
        <w:tc>
          <w:tcPr>
            <w:tcW w:w="1194" w:type="dxa"/>
            <w:vAlign w:val="center"/>
          </w:tcPr>
          <w:p w14:paraId="70DAD895" w14:textId="0013C7EC" w:rsidR="00EE1BE0" w:rsidRDefault="00DE215B" w:rsidP="00DE215B">
            <w:pPr>
              <w:jc w:val="right"/>
              <w:rPr>
                <w:b/>
                <w:bCs/>
                <w:sz w:val="22"/>
                <w:szCs w:val="22"/>
              </w:rPr>
            </w:pPr>
            <w:r>
              <w:rPr>
                <w:b/>
                <w:bCs/>
                <w:sz w:val="22"/>
                <w:szCs w:val="22"/>
              </w:rPr>
              <w:t>39</w:t>
            </w:r>
          </w:p>
        </w:tc>
        <w:tc>
          <w:tcPr>
            <w:tcW w:w="1321" w:type="dxa"/>
            <w:vAlign w:val="center"/>
          </w:tcPr>
          <w:p w14:paraId="16B3C5EE" w14:textId="77777777" w:rsidR="00EE1BE0" w:rsidRDefault="00DE215B">
            <w:pPr>
              <w:jc w:val="center"/>
              <w:rPr>
                <w:b/>
                <w:sz w:val="22"/>
                <w:szCs w:val="22"/>
                <w:lang w:val="ru-RU"/>
              </w:rPr>
            </w:pPr>
            <w:r>
              <w:rPr>
                <w:b/>
                <w:sz w:val="22"/>
                <w:szCs w:val="22"/>
                <w:lang w:val="ru-RU"/>
              </w:rPr>
              <w:t>13</w:t>
            </w:r>
          </w:p>
        </w:tc>
        <w:tc>
          <w:tcPr>
            <w:tcW w:w="1284" w:type="dxa"/>
            <w:vAlign w:val="center"/>
          </w:tcPr>
          <w:p w14:paraId="09BCF409" w14:textId="77777777" w:rsidR="00EE1BE0" w:rsidRDefault="00DE215B">
            <w:pPr>
              <w:jc w:val="center"/>
              <w:rPr>
                <w:b/>
                <w:sz w:val="22"/>
                <w:szCs w:val="22"/>
              </w:rPr>
            </w:pPr>
            <w:r>
              <w:rPr>
                <w:b/>
                <w:sz w:val="22"/>
                <w:szCs w:val="22"/>
              </w:rPr>
              <w:t>2</w:t>
            </w:r>
          </w:p>
        </w:tc>
        <w:tc>
          <w:tcPr>
            <w:tcW w:w="1470" w:type="dxa"/>
          </w:tcPr>
          <w:p w14:paraId="30EAB611" w14:textId="77777777" w:rsidR="00EE1BE0" w:rsidRDefault="00EE1BE0">
            <w:pPr>
              <w:jc w:val="left"/>
              <w:rPr>
                <w:sz w:val="22"/>
                <w:szCs w:val="22"/>
              </w:rPr>
            </w:pPr>
          </w:p>
        </w:tc>
      </w:tr>
      <w:tr w:rsidR="00EE1BE0" w14:paraId="359C6830" w14:textId="77777777">
        <w:tc>
          <w:tcPr>
            <w:tcW w:w="4747" w:type="dxa"/>
            <w:gridSpan w:val="4"/>
            <w:vAlign w:val="center"/>
          </w:tcPr>
          <w:p w14:paraId="319EB414" w14:textId="77777777" w:rsidR="00EE1BE0" w:rsidRDefault="00DE215B">
            <w:pPr>
              <w:jc w:val="right"/>
              <w:rPr>
                <w:sz w:val="22"/>
                <w:szCs w:val="22"/>
              </w:rPr>
            </w:pPr>
            <w:r>
              <w:rPr>
                <w:b/>
                <w:bCs/>
                <w:sz w:val="22"/>
                <w:szCs w:val="22"/>
              </w:rPr>
              <w:t>УСЬОГО</w:t>
            </w:r>
          </w:p>
        </w:tc>
        <w:tc>
          <w:tcPr>
            <w:tcW w:w="4568" w:type="dxa"/>
            <w:gridSpan w:val="4"/>
            <w:vAlign w:val="center"/>
          </w:tcPr>
          <w:p w14:paraId="306F25BA" w14:textId="77777777" w:rsidR="00EE1BE0" w:rsidRDefault="00DE215B">
            <w:pPr>
              <w:jc w:val="center"/>
              <w:rPr>
                <w:b/>
                <w:sz w:val="22"/>
                <w:szCs w:val="22"/>
                <w:lang w:val="ru-RU"/>
              </w:rPr>
            </w:pPr>
            <w:r>
              <w:rPr>
                <w:b/>
                <w:sz w:val="22"/>
                <w:szCs w:val="22"/>
                <w:lang w:val="ru-RU"/>
              </w:rPr>
              <w:t>75</w:t>
            </w:r>
          </w:p>
        </w:tc>
        <w:tc>
          <w:tcPr>
            <w:tcW w:w="1470" w:type="dxa"/>
          </w:tcPr>
          <w:p w14:paraId="33072ED5" w14:textId="77777777" w:rsidR="00EE1BE0" w:rsidRDefault="00EE1BE0">
            <w:pPr>
              <w:jc w:val="left"/>
              <w:rPr>
                <w:sz w:val="22"/>
                <w:szCs w:val="22"/>
              </w:rPr>
            </w:pPr>
          </w:p>
        </w:tc>
      </w:tr>
    </w:tbl>
    <w:p w14:paraId="33220483" w14:textId="77777777" w:rsidR="00EE1BE0" w:rsidRDefault="00EE1BE0">
      <w:pPr>
        <w:spacing w:line="312" w:lineRule="auto"/>
        <w:ind w:firstLine="1843"/>
        <w:rPr>
          <w:b/>
          <w:sz w:val="22"/>
          <w:szCs w:val="22"/>
        </w:rPr>
      </w:pPr>
    </w:p>
    <w:p w14:paraId="1194939E" w14:textId="77777777" w:rsidR="00EE1BE0" w:rsidRDefault="00DE215B">
      <w:pPr>
        <w:spacing w:line="312" w:lineRule="auto"/>
        <w:ind w:firstLine="1843"/>
        <w:rPr>
          <w:b/>
          <w:sz w:val="22"/>
          <w:szCs w:val="22"/>
        </w:rPr>
      </w:pPr>
      <w:r>
        <w:rPr>
          <w:b/>
          <w:sz w:val="22"/>
          <w:szCs w:val="22"/>
        </w:rPr>
        <w:t>Куратор групи</w:t>
      </w:r>
      <w:r>
        <w:rPr>
          <w:b/>
          <w:sz w:val="22"/>
          <w:szCs w:val="22"/>
        </w:rPr>
        <w:tab/>
        <w:t xml:space="preserve">                                             Наталія ГЕРАСІМЕНКО</w:t>
      </w:r>
      <w:r>
        <w:rPr>
          <w:b/>
          <w:sz w:val="22"/>
          <w:szCs w:val="22"/>
        </w:rPr>
        <w:tab/>
      </w:r>
      <w:r>
        <w:rPr>
          <w:b/>
          <w:sz w:val="22"/>
          <w:szCs w:val="22"/>
        </w:rPr>
        <w:tab/>
      </w:r>
      <w:r>
        <w:rPr>
          <w:b/>
          <w:sz w:val="22"/>
          <w:szCs w:val="22"/>
        </w:rPr>
        <w:tab/>
      </w:r>
      <w:r>
        <w:rPr>
          <w:b/>
          <w:sz w:val="22"/>
          <w:szCs w:val="22"/>
        </w:rPr>
        <w:tab/>
      </w:r>
    </w:p>
    <w:p w14:paraId="243EFE89" w14:textId="77777777" w:rsidR="00EE1BE0" w:rsidRDefault="00EE1BE0">
      <w:pPr>
        <w:spacing w:after="200" w:line="276" w:lineRule="auto"/>
        <w:jc w:val="center"/>
        <w:rPr>
          <w:b/>
          <w:sz w:val="24"/>
          <w:szCs w:val="26"/>
        </w:rPr>
      </w:pPr>
      <w:bookmarkStart w:id="2" w:name="_GoBack"/>
      <w:bookmarkEnd w:id="2"/>
    </w:p>
    <w:p w14:paraId="1FB781FF" w14:textId="77777777" w:rsidR="00EE1BE0" w:rsidRDefault="00EE1BE0">
      <w:pPr>
        <w:spacing w:after="200" w:line="276" w:lineRule="auto"/>
        <w:rPr>
          <w:b/>
          <w:sz w:val="24"/>
          <w:szCs w:val="26"/>
        </w:rPr>
      </w:pPr>
    </w:p>
    <w:p w14:paraId="5E02DE44" w14:textId="77777777" w:rsidR="00EE1BE0" w:rsidRDefault="00DE215B">
      <w:pPr>
        <w:spacing w:after="200" w:line="276" w:lineRule="auto"/>
        <w:jc w:val="center"/>
        <w:rPr>
          <w:b/>
          <w:sz w:val="26"/>
          <w:szCs w:val="26"/>
        </w:rPr>
      </w:pPr>
      <w:r>
        <w:rPr>
          <w:b/>
          <w:sz w:val="24"/>
          <w:szCs w:val="26"/>
        </w:rPr>
        <w:t>Відомості про викладачів</w:t>
      </w:r>
    </w:p>
    <w:p w14:paraId="2F15AD3F" w14:textId="77777777" w:rsidR="00EE1BE0" w:rsidRDefault="00DE215B">
      <w:pPr>
        <w:spacing w:after="120"/>
        <w:rPr>
          <w:sz w:val="22"/>
          <w:szCs w:val="22"/>
        </w:rPr>
      </w:pPr>
      <w:r>
        <w:rPr>
          <w:sz w:val="22"/>
          <w:szCs w:val="22"/>
        </w:rPr>
        <w:t>Бандура Вячеслав Валерійович, викладач кафедри методики дошкільної і початкової освіти, методист Центру практичної психології, магістр з педагогіки вищої школи</w:t>
      </w:r>
    </w:p>
    <w:p w14:paraId="0054F4A0" w14:textId="77777777" w:rsidR="00EE1BE0" w:rsidRDefault="00DE215B">
      <w:pPr>
        <w:spacing w:after="120"/>
        <w:rPr>
          <w:rFonts w:eastAsia="Times New Roman"/>
          <w:sz w:val="22"/>
          <w:szCs w:val="22"/>
        </w:rPr>
      </w:pPr>
      <w:r>
        <w:rPr>
          <w:rFonts w:eastAsia="Times New Roman"/>
          <w:sz w:val="22"/>
          <w:szCs w:val="22"/>
        </w:rPr>
        <w:t>Бєляєва Карина Юріївна, викладач кафедри освітнього менеджменту та виховання (секція культури здоров’я, психологічної та інклюзивної освіти) КВНЗ «Харківська академія неперервної освіти», практичний психолог КЗ «Безлюдівський юридичний ліцей імені І.Я. Підкопая Безлюдівської селищної ради», к. пед. н., тренер НУШ, тренер програми «Безпечний простір», афілійований тренер Олімпіади геніїв України, практичний психолог-методист</w:t>
      </w:r>
    </w:p>
    <w:p w14:paraId="6DA41BDB" w14:textId="77777777" w:rsidR="00EE1BE0" w:rsidRDefault="00DE215B">
      <w:pPr>
        <w:spacing w:after="120"/>
        <w:rPr>
          <w:rFonts w:eastAsia="Times New Roman"/>
          <w:sz w:val="22"/>
          <w:szCs w:val="22"/>
        </w:rPr>
      </w:pPr>
      <w:r>
        <w:rPr>
          <w:rFonts w:eastAsia="Times New Roman"/>
          <w:sz w:val="22"/>
          <w:szCs w:val="22"/>
        </w:rPr>
        <w:t>Герасіменко Наталія Володимирівна, викладач кафедри сучасних методик навчання, учитель англійської мови та зарубіжної літератури комунального закладу «Дергачівський ліцей № 4 Дергачівської міської ради Харківської області, учитель вищої категорії, старший вчитель, тренер-педагог НУШ</w:t>
      </w:r>
    </w:p>
    <w:p w14:paraId="560E9929" w14:textId="77777777" w:rsidR="00EE1BE0" w:rsidRDefault="00DE215B">
      <w:pPr>
        <w:spacing w:after="120"/>
        <w:rPr>
          <w:rFonts w:eastAsia="Times New Roman"/>
          <w:sz w:val="22"/>
          <w:szCs w:val="22"/>
        </w:rPr>
      </w:pPr>
      <w:r>
        <w:rPr>
          <w:rFonts w:eastAsia="Times New Roman"/>
          <w:sz w:val="22"/>
          <w:szCs w:val="22"/>
        </w:rPr>
        <w:t xml:space="preserve">Грінченко Олександр Іванович, </w:t>
      </w:r>
      <w:r>
        <w:rPr>
          <w:sz w:val="22"/>
          <w:szCs w:val="22"/>
        </w:rPr>
        <w:t xml:space="preserve">старший викладач кафедри соціально-гуманітарної освіти </w:t>
      </w:r>
      <w:r>
        <w:rPr>
          <w:rFonts w:eastAsia="Times New Roman"/>
          <w:sz w:val="22"/>
          <w:szCs w:val="22"/>
        </w:rPr>
        <w:t>КВНЗ «Харківська академія неперервної освіти»</w:t>
      </w:r>
      <w:r>
        <w:rPr>
          <w:sz w:val="22"/>
          <w:szCs w:val="22"/>
        </w:rPr>
        <w:t xml:space="preserve">, магістр </w:t>
      </w:r>
      <w:r>
        <w:rPr>
          <w:color w:val="000000"/>
          <w:sz w:val="22"/>
          <w:szCs w:val="22"/>
        </w:rPr>
        <w:t xml:space="preserve">з педагогіки вищої школи, </w:t>
      </w:r>
      <w:r>
        <w:rPr>
          <w:sz w:val="22"/>
          <w:szCs w:val="22"/>
        </w:rPr>
        <w:t>тренер НУШ</w:t>
      </w:r>
    </w:p>
    <w:p w14:paraId="4BCD95D2" w14:textId="77777777" w:rsidR="00EE1BE0" w:rsidRDefault="00DE215B">
      <w:pPr>
        <w:spacing w:after="120"/>
        <w:rPr>
          <w:rFonts w:eastAsia="Times New Roman"/>
          <w:sz w:val="22"/>
          <w:szCs w:val="22"/>
        </w:rPr>
      </w:pPr>
      <w:r>
        <w:rPr>
          <w:rFonts w:eastAsia="Times New Roman"/>
          <w:sz w:val="22"/>
          <w:szCs w:val="22"/>
        </w:rPr>
        <w:lastRenderedPageBreak/>
        <w:t xml:space="preserve">Дегтярьова Галина Анатоліївна, завідувач кафедри сучасних методик навчання, д. пед. н., </w:t>
      </w:r>
      <w:r>
        <w:rPr>
          <w:bCs/>
          <w:sz w:val="22"/>
          <w:szCs w:val="22"/>
        </w:rPr>
        <w:t xml:space="preserve">відмінник освіти, </w:t>
      </w:r>
      <w:r>
        <w:rPr>
          <w:rFonts w:eastAsia="Times New Roman"/>
          <w:sz w:val="22"/>
          <w:szCs w:val="22"/>
        </w:rPr>
        <w:t xml:space="preserve">міжнародний сертифікований тренер з медіаосвіти, регіональний координатор із впровадження медіаосвіти в Україні, тренер-експерт </w:t>
      </w:r>
      <w:bookmarkStart w:id="3" w:name="_Hlk187777754"/>
      <w:r>
        <w:rPr>
          <w:rFonts w:eastAsia="Times New Roman"/>
          <w:sz w:val="22"/>
          <w:szCs w:val="22"/>
        </w:rPr>
        <w:t>Державної служби якості освіти з оцінювання професійних компетентностей учителів української мови та літератури, які здійснюють реалізацію нового Державного стандарту, супервізор</w:t>
      </w:r>
      <w:bookmarkEnd w:id="3"/>
      <w:r>
        <w:rPr>
          <w:rFonts w:eastAsia="Times New Roman"/>
          <w:sz w:val="22"/>
          <w:szCs w:val="22"/>
        </w:rPr>
        <w:t>, тренер НУШ</w:t>
      </w:r>
    </w:p>
    <w:p w14:paraId="42C903AE" w14:textId="77777777" w:rsidR="00EE1BE0" w:rsidRDefault="00DE215B">
      <w:pPr>
        <w:spacing w:after="120"/>
        <w:rPr>
          <w:rFonts w:eastAsia="Times New Roman"/>
          <w:sz w:val="22"/>
          <w:szCs w:val="22"/>
        </w:rPr>
      </w:pPr>
      <w:r>
        <w:rPr>
          <w:rFonts w:eastAsia="Times New Roman"/>
          <w:sz w:val="22"/>
          <w:szCs w:val="22"/>
        </w:rPr>
        <w:t>Замазій Юлія Олександрівна, ст. викладач кафедри освітнього менеджменту та виховання (секція культури здоров’я, психологічної та інклюзивної освіти) КВНЗ «Харківська академія неперервної освіти», завідувач Центру практичної психології, соціальної роботи та здорового способу життя, доктор філософії, магістр педагогіки вищої школи, тренер програми «Рівний – рівному», тренер за програмою «Психолого-педагогічна  підтримка  дітей, батьків та  педагогів  в  умовах  надзвичайної ситуації», тренер-педагог НУШ</w:t>
      </w:r>
    </w:p>
    <w:p w14:paraId="28564565" w14:textId="77777777" w:rsidR="00EE1BE0" w:rsidRDefault="00DE215B">
      <w:pPr>
        <w:spacing w:after="120"/>
        <w:rPr>
          <w:rFonts w:eastAsia="Times New Roman"/>
          <w:sz w:val="22"/>
          <w:szCs w:val="22"/>
        </w:rPr>
      </w:pPr>
      <w:r>
        <w:rPr>
          <w:rFonts w:eastAsia="Times New Roman"/>
          <w:sz w:val="22"/>
          <w:szCs w:val="22"/>
        </w:rPr>
        <w:t>Колісник Олена Валентинівна, старший викладач кафедри освітнього менеджменту та виховання (секція культури здоров’я, психологічної та інклюзивної освіти), магістр педагогіки вищої школи, тренер з інклюзивної освіти, тренер НУШ, майстер-тренер Швейцарсько-українського проєкту DECIDE, супервізор у сфері інклюзивного навчання</w:t>
      </w:r>
    </w:p>
    <w:p w14:paraId="040E5505" w14:textId="77777777" w:rsidR="00EE1BE0" w:rsidRDefault="00DE215B">
      <w:pPr>
        <w:spacing w:after="120"/>
        <w:rPr>
          <w:rFonts w:eastAsia="Times New Roman"/>
          <w:sz w:val="22"/>
          <w:szCs w:val="22"/>
        </w:rPr>
      </w:pPr>
      <w:r>
        <w:rPr>
          <w:rFonts w:eastAsia="Times New Roman"/>
          <w:sz w:val="22"/>
          <w:szCs w:val="22"/>
        </w:rPr>
        <w:t xml:space="preserve">Лузан Людмила Олександрівна, професор кафедри </w:t>
      </w:r>
      <w:r>
        <w:rPr>
          <w:rFonts w:eastAsia="Times New Roman"/>
          <w:color w:val="222222"/>
          <w:sz w:val="22"/>
          <w:szCs w:val="22"/>
          <w:lang w:eastAsia="uk-UA"/>
        </w:rPr>
        <w:t xml:space="preserve">освітнього менеджменту та виховання </w:t>
      </w:r>
      <w:r>
        <w:rPr>
          <w:rFonts w:eastAsia="Times New Roman"/>
          <w:sz w:val="22"/>
          <w:szCs w:val="22"/>
        </w:rPr>
        <w:t>КВНЗ «Харківська академія неперервної освіти», проректор з навчальної роботи</w:t>
      </w:r>
      <w:r>
        <w:rPr>
          <w:rFonts w:eastAsia="Times New Roman"/>
          <w:color w:val="222222"/>
          <w:sz w:val="22"/>
          <w:szCs w:val="22"/>
          <w:lang w:eastAsia="uk-UA"/>
        </w:rPr>
        <w:t xml:space="preserve">, </w:t>
      </w:r>
      <w:r>
        <w:rPr>
          <w:rFonts w:eastAsia="Times New Roman"/>
          <w:sz w:val="22"/>
          <w:szCs w:val="22"/>
        </w:rPr>
        <w:t>к. пед. н., член експертних комісії УЦОЯО, тренер НУШ</w:t>
      </w:r>
    </w:p>
    <w:p w14:paraId="03ADA358" w14:textId="77777777" w:rsidR="00EE1BE0" w:rsidRDefault="00DE215B">
      <w:pPr>
        <w:spacing w:after="120"/>
        <w:rPr>
          <w:rFonts w:eastAsia="Times New Roman"/>
          <w:sz w:val="22"/>
          <w:szCs w:val="22"/>
        </w:rPr>
      </w:pPr>
      <w:r>
        <w:rPr>
          <w:rFonts w:eastAsia="Times New Roman"/>
          <w:sz w:val="22"/>
          <w:szCs w:val="22"/>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p>
    <w:p w14:paraId="28F97D78" w14:textId="77777777" w:rsidR="00EE1BE0" w:rsidRDefault="00DE215B">
      <w:pPr>
        <w:spacing w:after="120"/>
        <w:rPr>
          <w:rFonts w:eastAsia="Times New Roman"/>
          <w:sz w:val="22"/>
          <w:szCs w:val="22"/>
        </w:rPr>
      </w:pPr>
      <w:r>
        <w:rPr>
          <w:rFonts w:eastAsia="Times New Roman"/>
          <w:sz w:val="22"/>
          <w:szCs w:val="22"/>
        </w:rPr>
        <w:t>Мацкевич Валерія Віталіївна, викладач кафедри сучасних методик навчання, учитель англійської мови вищої кваліфікаційної категорії комунального закладу «Харківський університетський ліцей Харківської міської ради Харківської області» , учитель-методист, тренер-педагог НУШ</w:t>
      </w:r>
    </w:p>
    <w:p w14:paraId="064F38D1" w14:textId="77777777" w:rsidR="00EE1BE0" w:rsidRDefault="00DE215B">
      <w:pPr>
        <w:spacing w:after="120"/>
        <w:rPr>
          <w:rFonts w:eastAsia="Times New Roman"/>
          <w:sz w:val="22"/>
          <w:szCs w:val="22"/>
        </w:rPr>
      </w:pPr>
      <w:r>
        <w:rPr>
          <w:rFonts w:eastAsia="Times New Roman"/>
          <w:sz w:val="22"/>
          <w:szCs w:val="22"/>
        </w:rPr>
        <w:t>Моліна Ольга Олександрівна, викладач кафедри сучасних методик навчання, методист Центру методичної та аналітичної роботи, магістр з педагогіки вищої школи, тренер-фасилітатор програми Британської Ради в Україні та МОНУ «Ключові уміння 21-го століття», тренер-педагог НУШ</w:t>
      </w:r>
    </w:p>
    <w:p w14:paraId="284363B3" w14:textId="77777777" w:rsidR="00EE1BE0" w:rsidRDefault="00DE215B">
      <w:pPr>
        <w:shd w:val="clear" w:color="auto" w:fill="FFFFFF"/>
        <w:spacing w:after="120"/>
        <w:rPr>
          <w:color w:val="222222"/>
          <w:sz w:val="22"/>
        </w:rPr>
      </w:pPr>
      <w:r>
        <w:rPr>
          <w:color w:val="222222"/>
          <w:sz w:val="22"/>
        </w:rPr>
        <w:t xml:space="preserve">Носенко Володимир Вікторович, викладач кафедри освітнього менеджменту та виховання (секція культури здоров’я, психологічної та інклюзивної освіти), практичний психолог «Комунального закладу Бабаївський ліцей Височанської селищної ради Харківського району Харківської області», магістр педагогіки вищої школи, тренер проєкту протидії торгівлі людьми, тренер ГО Ла </w:t>
      </w:r>
      <w:proofErr w:type="spellStart"/>
      <w:r>
        <w:rPr>
          <w:color w:val="222222"/>
          <w:sz w:val="22"/>
        </w:rPr>
        <w:t>Страда</w:t>
      </w:r>
      <w:proofErr w:type="spellEnd"/>
      <w:r>
        <w:rPr>
          <w:color w:val="222222"/>
          <w:sz w:val="22"/>
        </w:rPr>
        <w:t xml:space="preserve">-Україна, тренер НУШ </w:t>
      </w:r>
    </w:p>
    <w:p w14:paraId="540DED68" w14:textId="77777777" w:rsidR="00EE1BE0" w:rsidRDefault="00DE215B">
      <w:pPr>
        <w:spacing w:after="120"/>
        <w:rPr>
          <w:sz w:val="22"/>
          <w:szCs w:val="22"/>
        </w:rPr>
      </w:pPr>
      <w:r>
        <w:rPr>
          <w:sz w:val="22"/>
          <w:szCs w:val="22"/>
        </w:rPr>
        <w:t xml:space="preserve">Скрипка Катерина Сергіївна, </w:t>
      </w:r>
      <w:r>
        <w:rPr>
          <w:rFonts w:eastAsia="Times New Roman"/>
          <w:sz w:val="22"/>
          <w:szCs w:val="22"/>
        </w:rPr>
        <w:t xml:space="preserve">старший викладач кафедри </w:t>
      </w:r>
      <w:r>
        <w:rPr>
          <w:rFonts w:eastAsia="Times New Roman"/>
          <w:color w:val="222222"/>
          <w:sz w:val="22"/>
          <w:szCs w:val="22"/>
          <w:lang w:eastAsia="uk-UA"/>
        </w:rPr>
        <w:t xml:space="preserve">освітнього менеджменту та виховання </w:t>
      </w:r>
      <w:r>
        <w:rPr>
          <w:rFonts w:eastAsia="Times New Roman"/>
          <w:sz w:val="22"/>
          <w:szCs w:val="22"/>
        </w:rPr>
        <w:t>КВНЗ «Харківська академія неперервної освіти», доктор філософії, тренер-педагог НУШ</w:t>
      </w:r>
      <w:r>
        <w:rPr>
          <w:sz w:val="22"/>
          <w:szCs w:val="22"/>
        </w:rPr>
        <w:t xml:space="preserve"> </w:t>
      </w:r>
    </w:p>
    <w:p w14:paraId="38779E92" w14:textId="77777777" w:rsidR="00EE1BE0" w:rsidRDefault="00DE215B">
      <w:pPr>
        <w:spacing w:after="120"/>
        <w:rPr>
          <w:rFonts w:eastAsia="Times New Roman"/>
          <w:sz w:val="22"/>
          <w:szCs w:val="22"/>
        </w:rPr>
      </w:pPr>
      <w:r>
        <w:rPr>
          <w:rFonts w:eastAsia="Times New Roman"/>
          <w:sz w:val="22"/>
          <w:szCs w:val="22"/>
        </w:rPr>
        <w:t>Солуянова Ганна Анатоліївна, викладач кафедри сучасних методик навчання, заступник директора з навчально-виховної роботи комунального закладу «Харківський ліцей № 49 Харківської міської ради Харківської області», учитель англійської мови вищої кваліфікаційної категорії, учитель-методист, тренер-педагог НУШ</w:t>
      </w:r>
    </w:p>
    <w:p w14:paraId="10A1AC90" w14:textId="77777777" w:rsidR="00EE1BE0" w:rsidRDefault="00DE215B">
      <w:pPr>
        <w:spacing w:after="120"/>
        <w:rPr>
          <w:sz w:val="22"/>
          <w:szCs w:val="22"/>
        </w:rPr>
      </w:pPr>
      <w:r>
        <w:rPr>
          <w:sz w:val="22"/>
          <w:szCs w:val="22"/>
        </w:rPr>
        <w:t xml:space="preserve">Ткач Поліна Борисівна, доцент кафедри </w:t>
      </w:r>
      <w:r>
        <w:rPr>
          <w:rFonts w:eastAsia="Times New Roman"/>
          <w:sz w:val="22"/>
          <w:szCs w:val="22"/>
        </w:rPr>
        <w:t>сучасних методик навчання КВНЗ «Харківська академія неперервної освіти»</w:t>
      </w:r>
      <w:r>
        <w:rPr>
          <w:sz w:val="22"/>
          <w:szCs w:val="22"/>
        </w:rPr>
        <w:t>, професор кафедри філології, перекладу та стратегічних комунікацій Національної академії Національної гвардії України, к. філол. н., доцент, членкиня робочої групи з розроблення проєкту Державного стандарту базової середньої освіти та Державного стандарту профільної освіти, експертка міжнародного дослідження якості освіти РISA, співавторка підручників інтегрованого мовно-літературного курсу</w:t>
      </w:r>
    </w:p>
    <w:p w14:paraId="2565D7A5" w14:textId="77777777" w:rsidR="00EE1BE0" w:rsidRDefault="00DE215B">
      <w:pPr>
        <w:spacing w:after="120"/>
        <w:rPr>
          <w:sz w:val="22"/>
          <w:szCs w:val="22"/>
        </w:rPr>
      </w:pPr>
      <w:r>
        <w:rPr>
          <w:sz w:val="22"/>
          <w:szCs w:val="22"/>
        </w:rPr>
        <w:t>Шеремет Вікторія Олександрівна, викладач кафедри сучасних методик навчання, учитель англійської мови Станичненського ліцею Старовірівської сільської ради Берестинського району Харківської області, учитель вищої категорії, старший вчитель, супервізор, тренер-педагог НУШ</w:t>
      </w:r>
    </w:p>
    <w:p w14:paraId="4F0EABC8" w14:textId="77777777" w:rsidR="00EE1BE0" w:rsidRDefault="00EE1BE0">
      <w:pPr>
        <w:spacing w:before="120" w:after="120"/>
        <w:jc w:val="left"/>
        <w:rPr>
          <w:sz w:val="22"/>
          <w:szCs w:val="22"/>
        </w:rPr>
      </w:pPr>
    </w:p>
    <w:sectPr w:rsidR="00EE1BE0">
      <w:pgSz w:w="11906" w:h="16838"/>
      <w:pgMar w:top="540"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6B5C"/>
    <w:rsid w:val="00014B9E"/>
    <w:rsid w:val="0002247F"/>
    <w:rsid w:val="00022E3A"/>
    <w:rsid w:val="000232FC"/>
    <w:rsid w:val="00023A44"/>
    <w:rsid w:val="000255B4"/>
    <w:rsid w:val="0002642C"/>
    <w:rsid w:val="00026A66"/>
    <w:rsid w:val="0004553C"/>
    <w:rsid w:val="00050D0F"/>
    <w:rsid w:val="00051719"/>
    <w:rsid w:val="00053B69"/>
    <w:rsid w:val="00054657"/>
    <w:rsid w:val="00054CFB"/>
    <w:rsid w:val="00055534"/>
    <w:rsid w:val="00067CD2"/>
    <w:rsid w:val="0007076D"/>
    <w:rsid w:val="00073AA6"/>
    <w:rsid w:val="00075A07"/>
    <w:rsid w:val="00076525"/>
    <w:rsid w:val="000909F6"/>
    <w:rsid w:val="00097C32"/>
    <w:rsid w:val="000A383C"/>
    <w:rsid w:val="000B2FD0"/>
    <w:rsid w:val="000B74A7"/>
    <w:rsid w:val="000C0630"/>
    <w:rsid w:val="000C1187"/>
    <w:rsid w:val="000C3DED"/>
    <w:rsid w:val="000C75CF"/>
    <w:rsid w:val="000C7F64"/>
    <w:rsid w:val="000D3ECB"/>
    <w:rsid w:val="000D513B"/>
    <w:rsid w:val="000E2483"/>
    <w:rsid w:val="000E3C9E"/>
    <w:rsid w:val="000F1D7A"/>
    <w:rsid w:val="000F2CA3"/>
    <w:rsid w:val="000F4F0D"/>
    <w:rsid w:val="000F5155"/>
    <w:rsid w:val="00100CBE"/>
    <w:rsid w:val="00104B9C"/>
    <w:rsid w:val="00110145"/>
    <w:rsid w:val="00117055"/>
    <w:rsid w:val="00120722"/>
    <w:rsid w:val="00121191"/>
    <w:rsid w:val="001217BA"/>
    <w:rsid w:val="001248A5"/>
    <w:rsid w:val="0013547A"/>
    <w:rsid w:val="00135A8F"/>
    <w:rsid w:val="00140AA4"/>
    <w:rsid w:val="00141D29"/>
    <w:rsid w:val="00144329"/>
    <w:rsid w:val="00144A8B"/>
    <w:rsid w:val="00146F8D"/>
    <w:rsid w:val="0015271E"/>
    <w:rsid w:val="00153B36"/>
    <w:rsid w:val="00156315"/>
    <w:rsid w:val="0016215F"/>
    <w:rsid w:val="00163DE1"/>
    <w:rsid w:val="00171159"/>
    <w:rsid w:val="00175257"/>
    <w:rsid w:val="00181438"/>
    <w:rsid w:val="001815F5"/>
    <w:rsid w:val="0019347E"/>
    <w:rsid w:val="00194D4B"/>
    <w:rsid w:val="001A0D10"/>
    <w:rsid w:val="001A17B0"/>
    <w:rsid w:val="001C6179"/>
    <w:rsid w:val="001C6D93"/>
    <w:rsid w:val="001D3917"/>
    <w:rsid w:val="001D5392"/>
    <w:rsid w:val="001E7009"/>
    <w:rsid w:val="001E7020"/>
    <w:rsid w:val="002027F3"/>
    <w:rsid w:val="002109F1"/>
    <w:rsid w:val="00211F16"/>
    <w:rsid w:val="00212F7A"/>
    <w:rsid w:val="002132C3"/>
    <w:rsid w:val="0021495C"/>
    <w:rsid w:val="0022022D"/>
    <w:rsid w:val="002224A1"/>
    <w:rsid w:val="00230119"/>
    <w:rsid w:val="0023167E"/>
    <w:rsid w:val="00235BC6"/>
    <w:rsid w:val="00237814"/>
    <w:rsid w:val="0024313B"/>
    <w:rsid w:val="00245F21"/>
    <w:rsid w:val="00246389"/>
    <w:rsid w:val="002541DE"/>
    <w:rsid w:val="002628EB"/>
    <w:rsid w:val="00266A8D"/>
    <w:rsid w:val="002930C3"/>
    <w:rsid w:val="002960D0"/>
    <w:rsid w:val="00296D9D"/>
    <w:rsid w:val="002A0D0E"/>
    <w:rsid w:val="002A69EC"/>
    <w:rsid w:val="002B1F09"/>
    <w:rsid w:val="002B387A"/>
    <w:rsid w:val="002B4313"/>
    <w:rsid w:val="002C0F9D"/>
    <w:rsid w:val="002C10B5"/>
    <w:rsid w:val="002C12C3"/>
    <w:rsid w:val="002C4605"/>
    <w:rsid w:val="002C4D86"/>
    <w:rsid w:val="002D3A96"/>
    <w:rsid w:val="002D6199"/>
    <w:rsid w:val="002E158E"/>
    <w:rsid w:val="002E3769"/>
    <w:rsid w:val="002E62AA"/>
    <w:rsid w:val="002E6AAD"/>
    <w:rsid w:val="002F605B"/>
    <w:rsid w:val="0030209B"/>
    <w:rsid w:val="0031218A"/>
    <w:rsid w:val="003162F0"/>
    <w:rsid w:val="003174F0"/>
    <w:rsid w:val="00320205"/>
    <w:rsid w:val="0032128C"/>
    <w:rsid w:val="00325FE5"/>
    <w:rsid w:val="0032670E"/>
    <w:rsid w:val="003304B1"/>
    <w:rsid w:val="00331B87"/>
    <w:rsid w:val="00334A62"/>
    <w:rsid w:val="00334DBF"/>
    <w:rsid w:val="00335978"/>
    <w:rsid w:val="00337C18"/>
    <w:rsid w:val="00340D97"/>
    <w:rsid w:val="003716B8"/>
    <w:rsid w:val="0037194D"/>
    <w:rsid w:val="003721D6"/>
    <w:rsid w:val="003756DF"/>
    <w:rsid w:val="0037664D"/>
    <w:rsid w:val="0037774D"/>
    <w:rsid w:val="0038206A"/>
    <w:rsid w:val="00382332"/>
    <w:rsid w:val="0038519B"/>
    <w:rsid w:val="00386315"/>
    <w:rsid w:val="003863C4"/>
    <w:rsid w:val="00390A7C"/>
    <w:rsid w:val="003969BA"/>
    <w:rsid w:val="0039738D"/>
    <w:rsid w:val="003A3BB3"/>
    <w:rsid w:val="003A48B1"/>
    <w:rsid w:val="003A7E9B"/>
    <w:rsid w:val="003B2839"/>
    <w:rsid w:val="003C0AB1"/>
    <w:rsid w:val="003C5044"/>
    <w:rsid w:val="003D2355"/>
    <w:rsid w:val="003D3AAB"/>
    <w:rsid w:val="003D5934"/>
    <w:rsid w:val="003D75AF"/>
    <w:rsid w:val="003E15E7"/>
    <w:rsid w:val="003E2826"/>
    <w:rsid w:val="003E491A"/>
    <w:rsid w:val="003E7A7A"/>
    <w:rsid w:val="003F043A"/>
    <w:rsid w:val="003F0CA3"/>
    <w:rsid w:val="003F18BE"/>
    <w:rsid w:val="003F70DC"/>
    <w:rsid w:val="004006BE"/>
    <w:rsid w:val="00400AE1"/>
    <w:rsid w:val="0041282D"/>
    <w:rsid w:val="00413F1C"/>
    <w:rsid w:val="004165D1"/>
    <w:rsid w:val="00420746"/>
    <w:rsid w:val="004243CF"/>
    <w:rsid w:val="00424875"/>
    <w:rsid w:val="00424DC1"/>
    <w:rsid w:val="004252A2"/>
    <w:rsid w:val="0043248C"/>
    <w:rsid w:val="004441AD"/>
    <w:rsid w:val="004447F7"/>
    <w:rsid w:val="0044700B"/>
    <w:rsid w:val="0045676E"/>
    <w:rsid w:val="00464579"/>
    <w:rsid w:val="004665DC"/>
    <w:rsid w:val="00467B72"/>
    <w:rsid w:val="00470007"/>
    <w:rsid w:val="00476288"/>
    <w:rsid w:val="00480512"/>
    <w:rsid w:val="0048225A"/>
    <w:rsid w:val="004830C2"/>
    <w:rsid w:val="0048558B"/>
    <w:rsid w:val="00487FA1"/>
    <w:rsid w:val="004918C9"/>
    <w:rsid w:val="00496721"/>
    <w:rsid w:val="004A36AA"/>
    <w:rsid w:val="004A6584"/>
    <w:rsid w:val="004A7CC6"/>
    <w:rsid w:val="004B5C3F"/>
    <w:rsid w:val="004B6F09"/>
    <w:rsid w:val="004B7A85"/>
    <w:rsid w:val="004B7FF2"/>
    <w:rsid w:val="004C257A"/>
    <w:rsid w:val="004D04D5"/>
    <w:rsid w:val="004D4DEC"/>
    <w:rsid w:val="004E11A1"/>
    <w:rsid w:val="004F0EC9"/>
    <w:rsid w:val="004F14E4"/>
    <w:rsid w:val="004F4337"/>
    <w:rsid w:val="004F5F44"/>
    <w:rsid w:val="004F7908"/>
    <w:rsid w:val="005047C9"/>
    <w:rsid w:val="005047DA"/>
    <w:rsid w:val="00505AE4"/>
    <w:rsid w:val="0051055E"/>
    <w:rsid w:val="00516F26"/>
    <w:rsid w:val="00521A21"/>
    <w:rsid w:val="005237A4"/>
    <w:rsid w:val="00537A8C"/>
    <w:rsid w:val="00541264"/>
    <w:rsid w:val="0054232F"/>
    <w:rsid w:val="005423DA"/>
    <w:rsid w:val="00544D9B"/>
    <w:rsid w:val="005455C1"/>
    <w:rsid w:val="005543D2"/>
    <w:rsid w:val="005548A4"/>
    <w:rsid w:val="005717A0"/>
    <w:rsid w:val="005719DD"/>
    <w:rsid w:val="00572FF4"/>
    <w:rsid w:val="00577348"/>
    <w:rsid w:val="00580223"/>
    <w:rsid w:val="00583C45"/>
    <w:rsid w:val="00586C13"/>
    <w:rsid w:val="005907FF"/>
    <w:rsid w:val="00593489"/>
    <w:rsid w:val="00594EC0"/>
    <w:rsid w:val="00595317"/>
    <w:rsid w:val="00597260"/>
    <w:rsid w:val="005A3947"/>
    <w:rsid w:val="005A5061"/>
    <w:rsid w:val="005B2D17"/>
    <w:rsid w:val="005C63AE"/>
    <w:rsid w:val="005D1124"/>
    <w:rsid w:val="005D1E95"/>
    <w:rsid w:val="005D513A"/>
    <w:rsid w:val="005D6DEA"/>
    <w:rsid w:val="005D784F"/>
    <w:rsid w:val="005E3B8B"/>
    <w:rsid w:val="005E3EC0"/>
    <w:rsid w:val="005E4C36"/>
    <w:rsid w:val="005E5082"/>
    <w:rsid w:val="005F2810"/>
    <w:rsid w:val="005F5521"/>
    <w:rsid w:val="005F71FA"/>
    <w:rsid w:val="00603F1C"/>
    <w:rsid w:val="00607477"/>
    <w:rsid w:val="0061011A"/>
    <w:rsid w:val="00614BC8"/>
    <w:rsid w:val="00617033"/>
    <w:rsid w:val="0062478B"/>
    <w:rsid w:val="00626D0C"/>
    <w:rsid w:val="00631550"/>
    <w:rsid w:val="00632F7C"/>
    <w:rsid w:val="0063399E"/>
    <w:rsid w:val="00633DDF"/>
    <w:rsid w:val="0063520D"/>
    <w:rsid w:val="00637C70"/>
    <w:rsid w:val="00640CE9"/>
    <w:rsid w:val="00642DE0"/>
    <w:rsid w:val="006612A3"/>
    <w:rsid w:val="00664245"/>
    <w:rsid w:val="006769C2"/>
    <w:rsid w:val="00676C34"/>
    <w:rsid w:val="00681C27"/>
    <w:rsid w:val="00684200"/>
    <w:rsid w:val="00694B62"/>
    <w:rsid w:val="00697775"/>
    <w:rsid w:val="006A3E98"/>
    <w:rsid w:val="006A7136"/>
    <w:rsid w:val="006B526F"/>
    <w:rsid w:val="006D01E6"/>
    <w:rsid w:val="006D3C9D"/>
    <w:rsid w:val="006E083C"/>
    <w:rsid w:val="006E1D22"/>
    <w:rsid w:val="006E446E"/>
    <w:rsid w:val="006F489F"/>
    <w:rsid w:val="006F48CF"/>
    <w:rsid w:val="006F4E56"/>
    <w:rsid w:val="006F597E"/>
    <w:rsid w:val="006F7E9E"/>
    <w:rsid w:val="007058FF"/>
    <w:rsid w:val="00713D96"/>
    <w:rsid w:val="007170CE"/>
    <w:rsid w:val="00725636"/>
    <w:rsid w:val="00731338"/>
    <w:rsid w:val="007369C2"/>
    <w:rsid w:val="00742498"/>
    <w:rsid w:val="00746B44"/>
    <w:rsid w:val="0075229A"/>
    <w:rsid w:val="007545BC"/>
    <w:rsid w:val="0076598C"/>
    <w:rsid w:val="00767941"/>
    <w:rsid w:val="00771B00"/>
    <w:rsid w:val="00773ECC"/>
    <w:rsid w:val="0077444B"/>
    <w:rsid w:val="007751DF"/>
    <w:rsid w:val="0077642F"/>
    <w:rsid w:val="0077754E"/>
    <w:rsid w:val="00790671"/>
    <w:rsid w:val="007933F9"/>
    <w:rsid w:val="00793E9C"/>
    <w:rsid w:val="007A2824"/>
    <w:rsid w:val="007A579E"/>
    <w:rsid w:val="007B47F0"/>
    <w:rsid w:val="007C0D67"/>
    <w:rsid w:val="007C796D"/>
    <w:rsid w:val="007D5062"/>
    <w:rsid w:val="007D717D"/>
    <w:rsid w:val="007D748D"/>
    <w:rsid w:val="007D77D5"/>
    <w:rsid w:val="007E2A3B"/>
    <w:rsid w:val="007E5CB5"/>
    <w:rsid w:val="007F086E"/>
    <w:rsid w:val="007F5FF8"/>
    <w:rsid w:val="007F7E6E"/>
    <w:rsid w:val="00802654"/>
    <w:rsid w:val="008034FF"/>
    <w:rsid w:val="008035B9"/>
    <w:rsid w:val="00806C65"/>
    <w:rsid w:val="00812550"/>
    <w:rsid w:val="008151B3"/>
    <w:rsid w:val="008214A1"/>
    <w:rsid w:val="008332D1"/>
    <w:rsid w:val="008363F5"/>
    <w:rsid w:val="0084208C"/>
    <w:rsid w:val="00843AE2"/>
    <w:rsid w:val="008555C1"/>
    <w:rsid w:val="0085653D"/>
    <w:rsid w:val="00857D43"/>
    <w:rsid w:val="00860EDE"/>
    <w:rsid w:val="008629F3"/>
    <w:rsid w:val="00865F24"/>
    <w:rsid w:val="008660BD"/>
    <w:rsid w:val="00876981"/>
    <w:rsid w:val="00883B6C"/>
    <w:rsid w:val="00883D99"/>
    <w:rsid w:val="0089533E"/>
    <w:rsid w:val="008A7C2A"/>
    <w:rsid w:val="008B44EF"/>
    <w:rsid w:val="008B539A"/>
    <w:rsid w:val="008B63AC"/>
    <w:rsid w:val="008C0AE1"/>
    <w:rsid w:val="008C1EAC"/>
    <w:rsid w:val="008C27ED"/>
    <w:rsid w:val="008C33AB"/>
    <w:rsid w:val="008C3569"/>
    <w:rsid w:val="008D1393"/>
    <w:rsid w:val="008D2E53"/>
    <w:rsid w:val="008D4382"/>
    <w:rsid w:val="008E02E4"/>
    <w:rsid w:val="008E213F"/>
    <w:rsid w:val="008E24F5"/>
    <w:rsid w:val="008E40B8"/>
    <w:rsid w:val="008E68C8"/>
    <w:rsid w:val="008E784B"/>
    <w:rsid w:val="00900D0C"/>
    <w:rsid w:val="009040DD"/>
    <w:rsid w:val="009062C6"/>
    <w:rsid w:val="0091476F"/>
    <w:rsid w:val="0091585E"/>
    <w:rsid w:val="00915DAF"/>
    <w:rsid w:val="00921E7B"/>
    <w:rsid w:val="009236C6"/>
    <w:rsid w:val="00923791"/>
    <w:rsid w:val="009246A7"/>
    <w:rsid w:val="00926927"/>
    <w:rsid w:val="0093095F"/>
    <w:rsid w:val="009359A4"/>
    <w:rsid w:val="00936512"/>
    <w:rsid w:val="0093787C"/>
    <w:rsid w:val="009436BE"/>
    <w:rsid w:val="0094383D"/>
    <w:rsid w:val="00955848"/>
    <w:rsid w:val="00961C17"/>
    <w:rsid w:val="00961CBA"/>
    <w:rsid w:val="00963CA5"/>
    <w:rsid w:val="009646F9"/>
    <w:rsid w:val="00965538"/>
    <w:rsid w:val="00965762"/>
    <w:rsid w:val="0097211B"/>
    <w:rsid w:val="0097711E"/>
    <w:rsid w:val="00977BE3"/>
    <w:rsid w:val="009833E3"/>
    <w:rsid w:val="00983CA5"/>
    <w:rsid w:val="00985936"/>
    <w:rsid w:val="00987278"/>
    <w:rsid w:val="009873AB"/>
    <w:rsid w:val="0099280C"/>
    <w:rsid w:val="009932CD"/>
    <w:rsid w:val="009A4E3C"/>
    <w:rsid w:val="009A7FF8"/>
    <w:rsid w:val="009B6637"/>
    <w:rsid w:val="009C46E3"/>
    <w:rsid w:val="009D30E5"/>
    <w:rsid w:val="009D3F7C"/>
    <w:rsid w:val="009D7EE5"/>
    <w:rsid w:val="009E09ED"/>
    <w:rsid w:val="009E16C4"/>
    <w:rsid w:val="009F3A71"/>
    <w:rsid w:val="009F61B8"/>
    <w:rsid w:val="00A07577"/>
    <w:rsid w:val="00A07B20"/>
    <w:rsid w:val="00A147A8"/>
    <w:rsid w:val="00A1503D"/>
    <w:rsid w:val="00A2315E"/>
    <w:rsid w:val="00A24A0E"/>
    <w:rsid w:val="00A301DB"/>
    <w:rsid w:val="00A308D7"/>
    <w:rsid w:val="00A319AE"/>
    <w:rsid w:val="00A31DF1"/>
    <w:rsid w:val="00A34526"/>
    <w:rsid w:val="00A372C0"/>
    <w:rsid w:val="00A407C0"/>
    <w:rsid w:val="00A43056"/>
    <w:rsid w:val="00A45DB7"/>
    <w:rsid w:val="00A66C0E"/>
    <w:rsid w:val="00A80984"/>
    <w:rsid w:val="00A810B3"/>
    <w:rsid w:val="00A8247D"/>
    <w:rsid w:val="00A8257D"/>
    <w:rsid w:val="00A877C4"/>
    <w:rsid w:val="00A90674"/>
    <w:rsid w:val="00A95FEA"/>
    <w:rsid w:val="00A97918"/>
    <w:rsid w:val="00AB007D"/>
    <w:rsid w:val="00AB29CA"/>
    <w:rsid w:val="00AB3A32"/>
    <w:rsid w:val="00AC26E8"/>
    <w:rsid w:val="00AC3198"/>
    <w:rsid w:val="00AC38C1"/>
    <w:rsid w:val="00AC4865"/>
    <w:rsid w:val="00AD055B"/>
    <w:rsid w:val="00AD446E"/>
    <w:rsid w:val="00AD7932"/>
    <w:rsid w:val="00AD7A0D"/>
    <w:rsid w:val="00AE059E"/>
    <w:rsid w:val="00AF5D9E"/>
    <w:rsid w:val="00AF6817"/>
    <w:rsid w:val="00B01855"/>
    <w:rsid w:val="00B01D2D"/>
    <w:rsid w:val="00B02214"/>
    <w:rsid w:val="00B1264A"/>
    <w:rsid w:val="00B12998"/>
    <w:rsid w:val="00B20610"/>
    <w:rsid w:val="00B2385B"/>
    <w:rsid w:val="00B24A8B"/>
    <w:rsid w:val="00B24ECC"/>
    <w:rsid w:val="00B2539D"/>
    <w:rsid w:val="00B267E6"/>
    <w:rsid w:val="00B42455"/>
    <w:rsid w:val="00B44AC4"/>
    <w:rsid w:val="00B4705F"/>
    <w:rsid w:val="00B5192A"/>
    <w:rsid w:val="00B63D4A"/>
    <w:rsid w:val="00B6476A"/>
    <w:rsid w:val="00B6706C"/>
    <w:rsid w:val="00B728B8"/>
    <w:rsid w:val="00B73545"/>
    <w:rsid w:val="00B75F62"/>
    <w:rsid w:val="00B77274"/>
    <w:rsid w:val="00B8025E"/>
    <w:rsid w:val="00B82C9D"/>
    <w:rsid w:val="00B832CE"/>
    <w:rsid w:val="00B906EA"/>
    <w:rsid w:val="00B90878"/>
    <w:rsid w:val="00B9089F"/>
    <w:rsid w:val="00B9667C"/>
    <w:rsid w:val="00BA67F4"/>
    <w:rsid w:val="00BB0088"/>
    <w:rsid w:val="00BB0B6F"/>
    <w:rsid w:val="00BB1D64"/>
    <w:rsid w:val="00BB2CC3"/>
    <w:rsid w:val="00BC16C0"/>
    <w:rsid w:val="00BD1B04"/>
    <w:rsid w:val="00BD43A6"/>
    <w:rsid w:val="00BD6157"/>
    <w:rsid w:val="00BE2D99"/>
    <w:rsid w:val="00BE7341"/>
    <w:rsid w:val="00BF4EAE"/>
    <w:rsid w:val="00C03D4F"/>
    <w:rsid w:val="00C14995"/>
    <w:rsid w:val="00C14BAB"/>
    <w:rsid w:val="00C1736C"/>
    <w:rsid w:val="00C1749F"/>
    <w:rsid w:val="00C21458"/>
    <w:rsid w:val="00C26877"/>
    <w:rsid w:val="00C34787"/>
    <w:rsid w:val="00C40407"/>
    <w:rsid w:val="00C416CA"/>
    <w:rsid w:val="00C429DF"/>
    <w:rsid w:val="00C4597B"/>
    <w:rsid w:val="00C474D8"/>
    <w:rsid w:val="00C5135A"/>
    <w:rsid w:val="00C55AF3"/>
    <w:rsid w:val="00C60B68"/>
    <w:rsid w:val="00C70663"/>
    <w:rsid w:val="00C76826"/>
    <w:rsid w:val="00C819F7"/>
    <w:rsid w:val="00C81AD7"/>
    <w:rsid w:val="00C83908"/>
    <w:rsid w:val="00C83A14"/>
    <w:rsid w:val="00CA2130"/>
    <w:rsid w:val="00CA263D"/>
    <w:rsid w:val="00CA2C0E"/>
    <w:rsid w:val="00CA3154"/>
    <w:rsid w:val="00CA3252"/>
    <w:rsid w:val="00CA5DBB"/>
    <w:rsid w:val="00CB118D"/>
    <w:rsid w:val="00CB2D6A"/>
    <w:rsid w:val="00CB4E6B"/>
    <w:rsid w:val="00CC12DF"/>
    <w:rsid w:val="00CC1FF9"/>
    <w:rsid w:val="00CC242E"/>
    <w:rsid w:val="00CC3373"/>
    <w:rsid w:val="00CC3DF8"/>
    <w:rsid w:val="00CC501B"/>
    <w:rsid w:val="00CC792B"/>
    <w:rsid w:val="00CD623C"/>
    <w:rsid w:val="00CE6649"/>
    <w:rsid w:val="00CF2B87"/>
    <w:rsid w:val="00D05A6D"/>
    <w:rsid w:val="00D064EF"/>
    <w:rsid w:val="00D06DEF"/>
    <w:rsid w:val="00D15200"/>
    <w:rsid w:val="00D235C2"/>
    <w:rsid w:val="00D2624A"/>
    <w:rsid w:val="00D263C8"/>
    <w:rsid w:val="00D30BDB"/>
    <w:rsid w:val="00D3273F"/>
    <w:rsid w:val="00D3392E"/>
    <w:rsid w:val="00D35C20"/>
    <w:rsid w:val="00D37FAA"/>
    <w:rsid w:val="00D524DC"/>
    <w:rsid w:val="00D53FA4"/>
    <w:rsid w:val="00D55CC2"/>
    <w:rsid w:val="00D6252A"/>
    <w:rsid w:val="00D640C7"/>
    <w:rsid w:val="00D6462B"/>
    <w:rsid w:val="00D648D8"/>
    <w:rsid w:val="00D711AB"/>
    <w:rsid w:val="00D74811"/>
    <w:rsid w:val="00D74C07"/>
    <w:rsid w:val="00D7520D"/>
    <w:rsid w:val="00D80A9E"/>
    <w:rsid w:val="00D91391"/>
    <w:rsid w:val="00D9225C"/>
    <w:rsid w:val="00D9524D"/>
    <w:rsid w:val="00DB3576"/>
    <w:rsid w:val="00DB385E"/>
    <w:rsid w:val="00DB53C3"/>
    <w:rsid w:val="00DC2170"/>
    <w:rsid w:val="00DD370A"/>
    <w:rsid w:val="00DD4C9B"/>
    <w:rsid w:val="00DE087C"/>
    <w:rsid w:val="00DE215B"/>
    <w:rsid w:val="00DE2C49"/>
    <w:rsid w:val="00DE33A4"/>
    <w:rsid w:val="00DF0206"/>
    <w:rsid w:val="00DF2323"/>
    <w:rsid w:val="00DF4435"/>
    <w:rsid w:val="00DF45B8"/>
    <w:rsid w:val="00DF6254"/>
    <w:rsid w:val="00E03241"/>
    <w:rsid w:val="00E035E3"/>
    <w:rsid w:val="00E21ECD"/>
    <w:rsid w:val="00E22407"/>
    <w:rsid w:val="00E24CB4"/>
    <w:rsid w:val="00E26CBD"/>
    <w:rsid w:val="00E279A7"/>
    <w:rsid w:val="00E36F28"/>
    <w:rsid w:val="00E37018"/>
    <w:rsid w:val="00E41571"/>
    <w:rsid w:val="00E51126"/>
    <w:rsid w:val="00E511E1"/>
    <w:rsid w:val="00E51437"/>
    <w:rsid w:val="00E5250D"/>
    <w:rsid w:val="00E52733"/>
    <w:rsid w:val="00E527D1"/>
    <w:rsid w:val="00E537E9"/>
    <w:rsid w:val="00E6103A"/>
    <w:rsid w:val="00E62CDA"/>
    <w:rsid w:val="00E63FE1"/>
    <w:rsid w:val="00E641CE"/>
    <w:rsid w:val="00E6501C"/>
    <w:rsid w:val="00E674A6"/>
    <w:rsid w:val="00E704E5"/>
    <w:rsid w:val="00E725D3"/>
    <w:rsid w:val="00E73AE2"/>
    <w:rsid w:val="00E76E62"/>
    <w:rsid w:val="00E86D50"/>
    <w:rsid w:val="00E92D4C"/>
    <w:rsid w:val="00E93AC5"/>
    <w:rsid w:val="00E93ED0"/>
    <w:rsid w:val="00E943A5"/>
    <w:rsid w:val="00E97E52"/>
    <w:rsid w:val="00EA1B49"/>
    <w:rsid w:val="00EA2D6F"/>
    <w:rsid w:val="00EA4381"/>
    <w:rsid w:val="00EA70EB"/>
    <w:rsid w:val="00EB2BDB"/>
    <w:rsid w:val="00EB3F59"/>
    <w:rsid w:val="00EB6232"/>
    <w:rsid w:val="00EC0D65"/>
    <w:rsid w:val="00EC12B3"/>
    <w:rsid w:val="00EC1AFB"/>
    <w:rsid w:val="00EC2AAA"/>
    <w:rsid w:val="00EC31B7"/>
    <w:rsid w:val="00EC56CB"/>
    <w:rsid w:val="00ED5C3F"/>
    <w:rsid w:val="00ED7B56"/>
    <w:rsid w:val="00EE1769"/>
    <w:rsid w:val="00EE17C0"/>
    <w:rsid w:val="00EE1BE0"/>
    <w:rsid w:val="00EE1CEB"/>
    <w:rsid w:val="00EE368F"/>
    <w:rsid w:val="00EE6A5D"/>
    <w:rsid w:val="00EF0894"/>
    <w:rsid w:val="00EF2E0B"/>
    <w:rsid w:val="00EF457C"/>
    <w:rsid w:val="00F15D80"/>
    <w:rsid w:val="00F165EA"/>
    <w:rsid w:val="00F21CF8"/>
    <w:rsid w:val="00F255F8"/>
    <w:rsid w:val="00F26892"/>
    <w:rsid w:val="00F309F6"/>
    <w:rsid w:val="00F42B63"/>
    <w:rsid w:val="00F522F4"/>
    <w:rsid w:val="00F67552"/>
    <w:rsid w:val="00F67C39"/>
    <w:rsid w:val="00F861C5"/>
    <w:rsid w:val="00F86C38"/>
    <w:rsid w:val="00F92705"/>
    <w:rsid w:val="00F96336"/>
    <w:rsid w:val="00F96EBA"/>
    <w:rsid w:val="00FA1E3E"/>
    <w:rsid w:val="00FA3B47"/>
    <w:rsid w:val="00FA5D8B"/>
    <w:rsid w:val="00FA70A6"/>
    <w:rsid w:val="00FB1365"/>
    <w:rsid w:val="00FB5021"/>
    <w:rsid w:val="00FB6FA5"/>
    <w:rsid w:val="00FB753B"/>
    <w:rsid w:val="00FB7D82"/>
    <w:rsid w:val="00FC1824"/>
    <w:rsid w:val="00FC30E0"/>
    <w:rsid w:val="00FE4F01"/>
    <w:rsid w:val="00FE6B15"/>
    <w:rsid w:val="00FE7704"/>
    <w:rsid w:val="00FF024A"/>
    <w:rsid w:val="00FF1671"/>
    <w:rsid w:val="00FF26E5"/>
    <w:rsid w:val="00FF65CE"/>
    <w:rsid w:val="2F6874D4"/>
    <w:rsid w:val="6E940CB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9461"/>
  <w15:docId w15:val="{0507FDDD-248A-4C64-B7D1-9A58C59B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eastAsia="Calibri" w:cs="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Normal (Web)"/>
    <w:basedOn w:val="a"/>
    <w:uiPriority w:val="99"/>
    <w:unhideWhenUsed/>
    <w:qFormat/>
    <w:pPr>
      <w:spacing w:before="100" w:beforeAutospacing="1" w:after="100" w:afterAutospacing="1"/>
      <w:jc w:val="left"/>
    </w:pPr>
    <w:rPr>
      <w:rFonts w:eastAsia="Times New Roman"/>
      <w:sz w:val="24"/>
      <w:szCs w:val="24"/>
      <w:lang w:eastAsia="uk-UA"/>
    </w:rPr>
  </w:style>
  <w:style w:type="paragraph" w:customStyle="1" w:styleId="TableParagraph">
    <w:name w:val="Table Paragraph"/>
    <w:basedOn w:val="a"/>
    <w:uiPriority w:val="1"/>
    <w:qFormat/>
    <w:pPr>
      <w:widowControl w:val="0"/>
      <w:autoSpaceDE w:val="0"/>
      <w:autoSpaceDN w:val="0"/>
      <w:jc w:val="left"/>
    </w:pPr>
    <w:rPr>
      <w:rFonts w:eastAsia="Times New Roman"/>
      <w:sz w:val="22"/>
      <w:szCs w:val="22"/>
    </w:rPr>
  </w:style>
  <w:style w:type="paragraph" w:styleId="a6">
    <w:name w:val="List Paragraph"/>
    <w:basedOn w:val="a"/>
    <w:uiPriority w:val="34"/>
    <w:qFormat/>
    <w:pPr>
      <w:ind w:left="720"/>
      <w:contextualSpacing/>
    </w:pPr>
  </w:style>
  <w:style w:type="character" w:customStyle="1" w:styleId="a4">
    <w:name w:val="Текст у виносці Знак"/>
    <w:basedOn w:val="a0"/>
    <w:link w:val="a3"/>
    <w:uiPriority w:val="99"/>
    <w:semiHidden/>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6570</Words>
  <Characters>3746</Characters>
  <Application>Microsoft Office Word</Application>
  <DocSecurity>0</DocSecurity>
  <Lines>31</Lines>
  <Paragraphs>20</Paragraphs>
  <ScaleCrop>false</ScaleCrop>
  <Company>SPecialiST RePack</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Тетяна Папернова</cp:lastModifiedBy>
  <cp:revision>13</cp:revision>
  <cp:lastPrinted>2025-12-30T12:02:00Z</cp:lastPrinted>
  <dcterms:created xsi:type="dcterms:W3CDTF">2025-12-31T06:16:00Z</dcterms:created>
  <dcterms:modified xsi:type="dcterms:W3CDTF">2026-01-05T06:57:00Z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C81AB0CFC54949A3AC8A5BFA34CC766B_12</vt:lpwstr>
  </property>
</Properties>
</file>