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A8B" w:rsidRDefault="00582A8B" w:rsidP="00582A8B">
      <w:pPr>
        <w:tabs>
          <w:tab w:val="left" w:pos="708"/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КОМУНАЛЬНИЙ ВИЩИЙ НАВЧАЛЬНИЙ ЗАКЛАД</w:t>
      </w:r>
    </w:p>
    <w:p w:rsidR="00582A8B" w:rsidRDefault="00582A8B" w:rsidP="00582A8B">
      <w:pPr>
        <w:tabs>
          <w:tab w:val="left" w:pos="708"/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“ХАРКІВСЬКА АКАДЕМІЯ НЕПЕРЕРВНОЇ ОСВІТИ”</w:t>
      </w:r>
    </w:p>
    <w:p w:rsidR="00582A8B" w:rsidRDefault="00582A8B" w:rsidP="00582A8B">
      <w:pPr>
        <w:tabs>
          <w:tab w:val="left" w:pos="708"/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82A8B" w:rsidRDefault="00582A8B" w:rsidP="00582A8B">
      <w:pPr>
        <w:tabs>
          <w:tab w:val="left" w:pos="-79"/>
          <w:tab w:val="center" w:pos="4677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ЗАТВЕРДЖУЮ </w:t>
      </w:r>
    </w:p>
    <w:p w:rsidR="00582A8B" w:rsidRDefault="00582A8B" w:rsidP="00582A8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Проректор з навчальної роботи</w:t>
      </w:r>
    </w:p>
    <w:p w:rsidR="00582A8B" w:rsidRDefault="00582A8B" w:rsidP="00582A8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Людмила ЛУЗАН</w:t>
      </w:r>
    </w:p>
    <w:p w:rsidR="00582A8B" w:rsidRDefault="00582A8B" w:rsidP="00582A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4E40" w:rsidRDefault="00274E40" w:rsidP="00582A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2A8B" w:rsidRDefault="00582A8B" w:rsidP="00582A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РОЗКЛАД НАВЧАЛЬНИХ ЗАНЯТЬ</w:t>
      </w:r>
    </w:p>
    <w:p w:rsidR="00582A8B" w:rsidRDefault="00582A8B" w:rsidP="00582A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спецкурсу з підвищення кваліфікації вчителів закладів загальної середньої освіти,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які забезпечуватимуть реалізацію Державного стандарту базової середньої освіти в другому циклі базової середньої освіти (базове предметне навчання)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у 2025/26 навчальному році, за темою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582A8B" w:rsidRDefault="00582A8B" w:rsidP="00582A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«НУШ: виховна місія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bookmarkStart w:id="0" w:name="_heading=h.30j0zll"/>
      <w:bookmarkEnd w:id="0"/>
    </w:p>
    <w:p w:rsidR="00582A8B" w:rsidRDefault="00582A8B" w:rsidP="00582A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(Постанова Кабінету Міністрів України від 27.12.2025 № 1513 “Деякі питання надання субвенції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з державного бюджету місцевим бюджетам на забезпечення якісної, сучасної та доступної загальної середньої освіти “Нова українська школа” у 2025 році”)</w:t>
      </w:r>
    </w:p>
    <w:p w:rsidR="00582A8B" w:rsidRDefault="00582A8B" w:rsidP="00582A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A16F5" w:rsidRDefault="004A16F5" w:rsidP="00582A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A16F5" w:rsidRDefault="00BD0831" w:rsidP="00582A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Термін </w:t>
      </w:r>
      <w:r w:rsidR="00865D67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03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.1</w:t>
      </w:r>
      <w:r w:rsidR="00865D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  <w:t>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</w:t>
      </w:r>
      <w:r w:rsidR="00865D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  <w:t>06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.1</w:t>
      </w:r>
      <w:r w:rsidR="00865D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  <w:t>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.2025</w:t>
      </w:r>
    </w:p>
    <w:p w:rsidR="004A16F5" w:rsidRDefault="00BD0831" w:rsidP="00582A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Група № 12</w:t>
      </w:r>
      <w:r w:rsidR="00865D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  <w:t>70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суб</w:t>
      </w:r>
      <w:proofErr w:type="spellEnd"/>
    </w:p>
    <w:p w:rsidR="004A16F5" w:rsidRDefault="00BD0831" w:rsidP="00582A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Форма навчання</w:t>
      </w:r>
      <w:r>
        <w:rPr>
          <w:rFonts w:ascii="Times New Roman" w:eastAsia="Times New Roman" w:hAnsi="Times New Roman" w:cs="Times New Roman"/>
          <w:color w:val="000000"/>
        </w:rPr>
        <w:t xml:space="preserve"> _</w:t>
      </w:r>
      <w:r>
        <w:rPr>
          <w:rFonts w:ascii="Times New Roman" w:eastAsia="Times New Roman" w:hAnsi="Times New Roman" w:cs="Times New Roman"/>
          <w:color w:val="000000"/>
          <w:u w:val="single"/>
        </w:rPr>
        <w:t>дистанційна_</w:t>
      </w:r>
      <w:r>
        <w:rPr>
          <w:rFonts w:ascii="Times New Roman" w:eastAsia="Times New Roman" w:hAnsi="Times New Roman" w:cs="Times New Roman"/>
          <w:color w:val="000000"/>
        </w:rPr>
        <w:t>__</w:t>
      </w:r>
    </w:p>
    <w:p w:rsidR="004A16F5" w:rsidRDefault="004A16F5" w:rsidP="00582A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d"/>
        <w:tblW w:w="102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5"/>
        <w:gridCol w:w="735"/>
        <w:gridCol w:w="3945"/>
        <w:gridCol w:w="990"/>
        <w:gridCol w:w="990"/>
        <w:gridCol w:w="2415"/>
      </w:tblGrid>
      <w:tr w:rsidR="00865D67" w:rsidTr="00582A8B">
        <w:trPr>
          <w:cantSplit/>
          <w:trHeight w:val="1463"/>
          <w:tblHeader/>
          <w:jc w:val="center"/>
        </w:trPr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D67" w:rsidRDefault="00865D67" w:rsidP="00582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bookmarkStart w:id="1" w:name="_heading=h.9ei3h57mwca5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65D67" w:rsidRDefault="00865D67" w:rsidP="00582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Час</w:t>
            </w:r>
          </w:p>
        </w:tc>
        <w:tc>
          <w:tcPr>
            <w:tcW w:w="3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65D67" w:rsidRDefault="00865D67" w:rsidP="00582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865D67" w:rsidRDefault="00865D67" w:rsidP="00582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Тема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65D67" w:rsidRDefault="00865D67" w:rsidP="00582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теоретична складова</w:t>
            </w:r>
          </w:p>
          <w:p w:rsidR="00865D67" w:rsidRDefault="00865D67" w:rsidP="00582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лекція теоретичного конструювання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65D67" w:rsidRDefault="00865D67" w:rsidP="00582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практична частина: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 xml:space="preserve">інтерактивна лекція  / тренінгове заняття 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65D67" w:rsidRDefault="00865D67" w:rsidP="00582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865D67" w:rsidRDefault="00865D67" w:rsidP="00582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ПІБ тренера-педагога</w:t>
            </w:r>
          </w:p>
          <w:p w:rsidR="00865D67" w:rsidRDefault="00865D67" w:rsidP="00582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865D67" w:rsidTr="00865D67">
        <w:trPr>
          <w:cantSplit/>
          <w:trHeight w:val="653"/>
          <w:tblHeader/>
          <w:jc w:val="center"/>
        </w:trPr>
        <w:tc>
          <w:tcPr>
            <w:tcW w:w="11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A8B" w:rsidRDefault="00865D67" w:rsidP="00582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65D67" w:rsidRDefault="00865D67" w:rsidP="00582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D67" w:rsidRDefault="00865D67" w:rsidP="00582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17.00-17.45</w:t>
            </w:r>
          </w:p>
        </w:tc>
        <w:tc>
          <w:tcPr>
            <w:tcW w:w="3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D67" w:rsidRDefault="00865D67" w:rsidP="00582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 Особливості організації навчання вчителів, які забезпечуватимуть реалізацію виховного аспекту ДСБСО в ІІ циклі базової середньої освіти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D67" w:rsidRDefault="00865D67" w:rsidP="00582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D67" w:rsidRDefault="00865D67" w:rsidP="00582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D67" w:rsidRDefault="00865D67" w:rsidP="00582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Лавроненко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Марина Олександрівна,</w:t>
            </w:r>
          </w:p>
          <w:p w:rsidR="00865D67" w:rsidRDefault="00865D67" w:rsidP="00582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тренер-педагог</w:t>
            </w:r>
          </w:p>
        </w:tc>
      </w:tr>
      <w:tr w:rsidR="00865D67" w:rsidTr="00865D67">
        <w:trPr>
          <w:cantSplit/>
          <w:trHeight w:val="1065"/>
          <w:tblHeader/>
          <w:jc w:val="center"/>
        </w:trPr>
        <w:tc>
          <w:tcPr>
            <w:tcW w:w="11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D67" w:rsidRDefault="00865D67" w:rsidP="00582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D67" w:rsidRDefault="00865D67" w:rsidP="00582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18.00-19.30</w:t>
            </w:r>
          </w:p>
        </w:tc>
        <w:tc>
          <w:tcPr>
            <w:tcW w:w="3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D67" w:rsidRDefault="00865D67" w:rsidP="00582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2.2.Громадянська відповідальність і волонтерська діяльність: український досвід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D67" w:rsidRDefault="00865D67" w:rsidP="00582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D67" w:rsidRDefault="00865D67" w:rsidP="00582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D67" w:rsidRDefault="00865D67" w:rsidP="00582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65D67" w:rsidTr="00865D67">
        <w:trPr>
          <w:cantSplit/>
          <w:trHeight w:val="440"/>
          <w:tblHeader/>
          <w:jc w:val="center"/>
        </w:trPr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A8B" w:rsidRDefault="00865D67" w:rsidP="00582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65D67" w:rsidRDefault="00865D67" w:rsidP="00582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D67" w:rsidRDefault="00865D67" w:rsidP="00582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17.00 - 18.30</w:t>
            </w:r>
          </w:p>
        </w:tc>
        <w:tc>
          <w:tcPr>
            <w:tcW w:w="3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D67" w:rsidRDefault="00865D67" w:rsidP="00582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2.4. Мова медіа як інструмент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мовних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маніпуляцій та ідеологічного впливу на молодь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D67" w:rsidRDefault="00865D67" w:rsidP="00582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D67" w:rsidRDefault="00865D67" w:rsidP="00582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D67" w:rsidRDefault="00865D67" w:rsidP="00582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Чуприна О.А. тренер - педагог</w:t>
            </w:r>
          </w:p>
        </w:tc>
      </w:tr>
      <w:tr w:rsidR="00865D67" w:rsidTr="00865D67">
        <w:trPr>
          <w:cantSplit/>
          <w:trHeight w:val="440"/>
          <w:tblHeader/>
          <w:jc w:val="center"/>
        </w:trPr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A8B" w:rsidRDefault="00865D67" w:rsidP="00582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65D67" w:rsidRDefault="00865D67" w:rsidP="00582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7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65D67" w:rsidRDefault="00865D67" w:rsidP="00582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17.00 - 18.30</w:t>
            </w:r>
          </w:p>
        </w:tc>
        <w:tc>
          <w:tcPr>
            <w:tcW w:w="3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D67" w:rsidRDefault="00865D67" w:rsidP="00582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Дитяча спільнота як простір демократії 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D67" w:rsidRDefault="00865D67" w:rsidP="00582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D67" w:rsidRDefault="00865D67" w:rsidP="00582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D67" w:rsidRDefault="00865D67" w:rsidP="00582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Астахова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М.С., тренер НУШ, кандидат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пед.наук</w:t>
            </w:r>
            <w:proofErr w:type="spellEnd"/>
          </w:p>
        </w:tc>
      </w:tr>
      <w:tr w:rsidR="00865D67" w:rsidTr="00865D67">
        <w:trPr>
          <w:cantSplit/>
          <w:trHeight w:val="440"/>
          <w:tblHeader/>
          <w:jc w:val="center"/>
        </w:trPr>
        <w:tc>
          <w:tcPr>
            <w:tcW w:w="11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A8B" w:rsidRDefault="00865D67" w:rsidP="00582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65D67" w:rsidRDefault="00865D67" w:rsidP="00582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7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65D67" w:rsidRDefault="00865D67" w:rsidP="00582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17.00 - 18.30</w:t>
            </w:r>
          </w:p>
        </w:tc>
        <w:tc>
          <w:tcPr>
            <w:tcW w:w="3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D67" w:rsidRDefault="00865D67" w:rsidP="00582A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Код толерантності: як педагогіка партнерства допомагає зламати стереотипи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D67" w:rsidRDefault="00865D67" w:rsidP="00582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D67" w:rsidRDefault="00865D67" w:rsidP="00582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D67" w:rsidRDefault="00865D67" w:rsidP="00582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Попова О.О. тренер - педагог</w:t>
            </w:r>
          </w:p>
        </w:tc>
      </w:tr>
      <w:tr w:rsidR="00865D67" w:rsidTr="00865D67">
        <w:trPr>
          <w:cantSplit/>
          <w:trHeight w:val="680"/>
          <w:tblHeader/>
          <w:jc w:val="center"/>
        </w:trPr>
        <w:tc>
          <w:tcPr>
            <w:tcW w:w="11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D67" w:rsidRDefault="00865D67" w:rsidP="00582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</w:rPr>
            </w:pPr>
          </w:p>
        </w:tc>
        <w:tc>
          <w:tcPr>
            <w:tcW w:w="7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65D67" w:rsidRDefault="00865D67" w:rsidP="00582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18.45 - 19.30</w:t>
            </w:r>
          </w:p>
        </w:tc>
        <w:tc>
          <w:tcPr>
            <w:tcW w:w="3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D67" w:rsidRDefault="00865D67" w:rsidP="00582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1.2.Підсумкове тестування. Рефлексія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D67" w:rsidRDefault="00865D67" w:rsidP="00582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D67" w:rsidRDefault="00865D67" w:rsidP="00582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D67" w:rsidRDefault="00865D67" w:rsidP="00582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Лавроненко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Марина Олександрівна,</w:t>
            </w:r>
          </w:p>
          <w:p w:rsidR="00865D67" w:rsidRDefault="00865D67" w:rsidP="00582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тренер-педагог</w:t>
            </w:r>
          </w:p>
        </w:tc>
      </w:tr>
      <w:tr w:rsidR="00865D67" w:rsidTr="00865D67">
        <w:trPr>
          <w:cantSplit/>
          <w:trHeight w:val="440"/>
          <w:tblHeader/>
          <w:jc w:val="center"/>
        </w:trPr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65D67" w:rsidRDefault="00865D67" w:rsidP="00582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D67" w:rsidRDefault="00865D67" w:rsidP="00582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Усього: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D67" w:rsidRDefault="00865D67" w:rsidP="00582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D67" w:rsidRDefault="00865D67" w:rsidP="00582A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5D67" w:rsidRDefault="00865D67" w:rsidP="00582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82A8B" w:rsidRDefault="00582A8B" w:rsidP="00582A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_heading=h.h0miqrg2htqy" w:colFirst="0" w:colLast="0"/>
      <w:bookmarkEnd w:id="2"/>
    </w:p>
    <w:p w:rsidR="004A16F5" w:rsidRDefault="00BD0831" w:rsidP="00582A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Куратор групи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Марина ЛАВРОНЕНКО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582A8B" w:rsidRDefault="00582A8B" w:rsidP="00582A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A16F5" w:rsidRDefault="004A16F5" w:rsidP="00582A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bookmarkStart w:id="3" w:name="_GoBack"/>
      <w:bookmarkEnd w:id="3"/>
    </w:p>
    <w:sectPr w:rsidR="004A16F5" w:rsidSect="00274E40">
      <w:headerReference w:type="default" r:id="rId7"/>
      <w:pgSz w:w="11906" w:h="16838"/>
      <w:pgMar w:top="142" w:right="850" w:bottom="850" w:left="1417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5DBB" w:rsidRDefault="00C25DBB">
      <w:pPr>
        <w:spacing w:after="0" w:line="240" w:lineRule="auto"/>
      </w:pPr>
      <w:r>
        <w:separator/>
      </w:r>
    </w:p>
  </w:endnote>
  <w:endnote w:type="continuationSeparator" w:id="0">
    <w:p w:rsidR="00C25DBB" w:rsidRDefault="00C25D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507EB6A-A48C-451A-B55D-67E38DAFD3B7}"/>
    <w:embedBold r:id="rId2" w:fontKey="{AEBDFF06-7A48-488E-8648-8A00EB623D6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8075C215-B2DE-4D30-923B-2E7A0F454880}"/>
    <w:embedItalic r:id="rId4" w:fontKey="{1055886A-82B8-4302-894C-DC566066C46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013330E3-C7EC-44CE-8EB3-4B0175636CB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5DBB" w:rsidRDefault="00C25DBB">
      <w:pPr>
        <w:spacing w:after="0" w:line="240" w:lineRule="auto"/>
      </w:pPr>
      <w:r>
        <w:separator/>
      </w:r>
    </w:p>
  </w:footnote>
  <w:footnote w:type="continuationSeparator" w:id="0">
    <w:p w:rsidR="00C25DBB" w:rsidRDefault="00C25D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6F5" w:rsidRDefault="004A16F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A16F5"/>
    <w:rsid w:val="00274E40"/>
    <w:rsid w:val="00316CF9"/>
    <w:rsid w:val="004A16F5"/>
    <w:rsid w:val="00582A8B"/>
    <w:rsid w:val="00865D67"/>
    <w:rsid w:val="00BD0831"/>
    <w:rsid w:val="00C25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61DD3"/>
  <w15:docId w15:val="{E1E82978-67FD-4D96-81AA-80986A7F4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2">
    <w:name w:val="heading 2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3">
    <w:name w:val="heading 3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4">
    <w:name w:val="heading 4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5">
    <w:name w:val="heading 5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6">
    <w:name w:val="heading 6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rsid w:val="00B622A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B622A2"/>
  </w:style>
  <w:style w:type="table" w:customStyle="1" w:styleId="TableNormal5">
    <w:name w:val="TableNormal"/>
    <w:rsid w:val="008C1AF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20">
    <w:name w:val="Обычный2"/>
    <w:rsid w:val="008C1AFA"/>
  </w:style>
  <w:style w:type="table" w:customStyle="1" w:styleId="a4">
    <w:basedOn w:val="TableNormal5"/>
    <w:rsid w:val="008C1AF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5">
    <w:name w:val="Hyperlink"/>
    <w:basedOn w:val="a0"/>
    <w:uiPriority w:val="99"/>
    <w:unhideWhenUsed/>
    <w:rsid w:val="0007043F"/>
    <w:rPr>
      <w:color w:val="0000FF" w:themeColor="hyperlink"/>
      <w:u w:val="single"/>
    </w:rPr>
  </w:style>
  <w:style w:type="table" w:customStyle="1" w:styleId="a6">
    <w:basedOn w:val="TableNormal5"/>
    <w:rsid w:val="00B622A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Normal (Web)"/>
    <w:uiPriority w:val="99"/>
    <w:unhideWhenUsed/>
    <w:rsid w:val="00F33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8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c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49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Azn+2eGtzwaa1+vgB3PgZv7uhg==">CgMxLjAyDmguNzR0MzI5ZG5mOG02Mg5oLjllaTNoNTdtd2NhNTIOaC5oMG1pcXJnMmh0cXk4AHIhMUx2YXNlUTZMY0VaSnBnQ0ZWcnpqNmdFdmp4cFJZRDZT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1152</Words>
  <Characters>658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Тетяна Папернова</cp:lastModifiedBy>
  <cp:revision>5</cp:revision>
  <dcterms:created xsi:type="dcterms:W3CDTF">2025-11-01T08:50:00Z</dcterms:created>
  <dcterms:modified xsi:type="dcterms:W3CDTF">2025-11-03T11:11:00Z</dcterms:modified>
</cp:coreProperties>
</file>