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  <w:t>КОМУНАЛЬНИЙ ВИЩИЙ НАВЧАЛЬНИЙ ЗАКЛАД</w:t>
      </w:r>
    </w:p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  <w:t>“ХАРКІВСЬКА АКАДЕМІЯ НЕПЕРЕРВНОЇ ОСВІТИ”</w:t>
      </w:r>
    </w:p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 xml:space="preserve">        ЗАТВЕРДЖУЮ </w:t>
      </w: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>Проректор з навчальної роботи</w:t>
      </w: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>Людмила ЛУЗАН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mallCaps/>
          <w:lang w:val="uk" w:eastAsia="uk-UA"/>
        </w:rPr>
        <w:t>РОЗКЛАД НАВЧАЛЬНИХ ЗАНЯТЬ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lang w:val="uk" w:eastAsia="uk-UA"/>
        </w:rPr>
      </w:pPr>
    </w:p>
    <w:p w:rsid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E25424">
        <w:rPr>
          <w:rFonts w:ascii="Times New Roman" w:eastAsia="Times New Roman" w:hAnsi="Times New Roman" w:cs="Times New Roman"/>
          <w:lang w:val="uk" w:eastAsia="uk-UA"/>
        </w:rPr>
        <w:t xml:space="preserve">спецкурсу з підвищення кваліфікації вчителів закладів загальної середньої освіти, </w:t>
      </w:r>
      <w:r w:rsidRPr="00E25424">
        <w:rPr>
          <w:rFonts w:ascii="Times New Roman" w:eastAsia="Times New Roman" w:hAnsi="Times New Roman" w:cs="Times New Roman"/>
          <w:lang w:val="uk-UA" w:eastAsia="uk-UA"/>
        </w:rPr>
        <w:br/>
      </w:r>
      <w:r w:rsidRPr="00E25424">
        <w:rPr>
          <w:rFonts w:ascii="Times New Roman" w:eastAsia="Times New Roman" w:hAnsi="Times New Roman" w:cs="Times New Roman"/>
          <w:lang w:val="uk" w:eastAsia="uk-UA"/>
        </w:rPr>
        <w:t>які забезпечуватимуть реалізацію Державного стандарту базової середньої освіти в</w:t>
      </w:r>
      <w:r w:rsidRPr="00E25424">
        <w:rPr>
          <w:rFonts w:ascii="Times New Roman" w:eastAsia="Times New Roman" w:hAnsi="Times New Roman" w:cs="Times New Roman"/>
          <w:lang w:val="uk-UA" w:eastAsia="uk-UA"/>
        </w:rPr>
        <w:t> </w:t>
      </w:r>
      <w:r w:rsidRPr="00E25424">
        <w:rPr>
          <w:rFonts w:ascii="Times New Roman" w:eastAsia="Times New Roman" w:hAnsi="Times New Roman" w:cs="Times New Roman"/>
          <w:lang w:val="uk" w:eastAsia="uk-UA"/>
        </w:rPr>
        <w:t xml:space="preserve">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lang w:val="uk" w:eastAsia="uk-UA"/>
        </w:rPr>
        <w:t>у 2025/26 навчальному році,</w:t>
      </w:r>
      <w:r w:rsidRPr="00E25424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lang w:val="uk" w:eastAsia="uk-UA"/>
        </w:rPr>
        <w:t>за темою</w:t>
      </w:r>
      <w:r w:rsidRPr="00E25424">
        <w:rPr>
          <w:rFonts w:ascii="Times New Roman" w:eastAsia="Times New Roman" w:hAnsi="Times New Roman" w:cs="Times New Roman"/>
          <w:b/>
          <w:bCs/>
          <w:lang w:val="uk" w:eastAsia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uk-UA"/>
        </w:rPr>
        <w:t xml:space="preserve">    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E25424">
        <w:rPr>
          <w:rFonts w:ascii="Times New Roman" w:eastAsia="Times New Roman" w:hAnsi="Times New Roman" w:cs="Times New Roman"/>
          <w:b/>
          <w:bCs/>
          <w:i/>
          <w:iCs/>
          <w:lang w:val="uk" w:eastAsia="uk-UA"/>
        </w:rPr>
        <w:t>«НУШ: виховна місія</w:t>
      </w:r>
      <w:r w:rsidRPr="00E25424">
        <w:rPr>
          <w:rFonts w:ascii="Times New Roman" w:eastAsia="Times New Roman" w:hAnsi="Times New Roman" w:cs="Times New Roman"/>
          <w:lang w:val="uk" w:eastAsia="uk-UA"/>
        </w:rPr>
        <w:t>»</w:t>
      </w:r>
      <w:bookmarkStart w:id="0" w:name="_heading=h.30j0zll" w:colFirst="0" w:colLast="0"/>
      <w:bookmarkEnd w:id="0"/>
    </w:p>
    <w:p w:rsidR="00E25424" w:rsidRPr="00E25424" w:rsidRDefault="00E25424" w:rsidP="00E25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(Постанова Кабінету Міністрів України від 27.12.2025 № 1513 “Деякі питання надання субвенції </w:t>
      </w:r>
      <w:r w:rsidRPr="00E2542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/>
      </w:r>
      <w:r w:rsidRPr="00E25424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E25424" w:rsidRPr="00E25424" w:rsidRDefault="00E25424" w:rsidP="00E254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:rsidR="00E25424" w:rsidRPr="00E25424" w:rsidRDefault="00E25424" w:rsidP="00E25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5" w:hanging="2"/>
        <w:jc w:val="both"/>
        <w:rPr>
          <w:rFonts w:ascii="Times New Roman" w:eastAsia="Arial" w:hAnsi="Times New Roman" w:cs="Times New Roman"/>
          <w:color w:val="000000"/>
          <w:lang w:val="uk-UA" w:eastAsia="uk-UA"/>
        </w:rPr>
      </w:pPr>
      <w:r w:rsidRPr="00E25424">
        <w:rPr>
          <w:rFonts w:ascii="Times New Roman" w:eastAsia="Arial" w:hAnsi="Times New Roman" w:cs="Times New Roman"/>
          <w:b/>
          <w:color w:val="000000"/>
          <w:lang w:val="uk-UA" w:eastAsia="uk-UA"/>
        </w:rPr>
        <w:t xml:space="preserve">Термін навчання: </w:t>
      </w:r>
      <w:r w:rsidR="00FF0C93" w:rsidRPr="00FF0C93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03.11-06.11.2025</w:t>
      </w:r>
    </w:p>
    <w:p w:rsidR="00E25424" w:rsidRPr="00E25424" w:rsidRDefault="00E25424" w:rsidP="00E25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Arial" w:hAnsi="Times New Roman" w:cs="Times New Roman"/>
          <w:color w:val="000000"/>
          <w:u w:val="single"/>
          <w:lang w:val="uk-UA" w:eastAsia="uk-UA"/>
        </w:rPr>
      </w:pPr>
      <w:r w:rsidRPr="00E25424">
        <w:rPr>
          <w:rFonts w:ascii="Times New Roman" w:eastAsia="Arial" w:hAnsi="Times New Roman" w:cs="Times New Roman"/>
          <w:b/>
          <w:color w:val="000000"/>
          <w:lang w:val="uk-UA" w:eastAsia="uk-UA"/>
        </w:rPr>
        <w:t>Група №</w:t>
      </w:r>
      <w:r w:rsidRPr="00E25424">
        <w:rPr>
          <w:rFonts w:ascii="Times New Roman" w:eastAsia="Arial" w:hAnsi="Times New Roman" w:cs="Times New Roman"/>
          <w:color w:val="000000"/>
          <w:lang w:val="uk-UA" w:eastAsia="uk-UA"/>
        </w:rPr>
        <w:t xml:space="preserve"> </w:t>
      </w:r>
      <w:r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1</w:t>
      </w:r>
      <w:r w:rsidR="00FF0C93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249</w:t>
      </w:r>
      <w:r w:rsidRPr="00E2542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-суб</w:t>
      </w:r>
    </w:p>
    <w:p w:rsidR="00E25424" w:rsidRPr="00E25424" w:rsidRDefault="00E25424" w:rsidP="00E2542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uk-UA"/>
        </w:rPr>
      </w:pPr>
      <w:r w:rsidRPr="00E25424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Форма навчання:</w:t>
      </w:r>
      <w:r w:rsidRPr="00E25424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uk-UA"/>
        </w:rPr>
        <w:t>дистанційна</w:t>
      </w:r>
    </w:p>
    <w:p w:rsidR="00E25424" w:rsidRPr="00E25424" w:rsidRDefault="00E25424" w:rsidP="00E25424">
      <w:pPr>
        <w:widowControl w:val="0"/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1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794"/>
        <w:gridCol w:w="765"/>
        <w:gridCol w:w="3691"/>
        <w:gridCol w:w="1275"/>
        <w:gridCol w:w="1560"/>
        <w:gridCol w:w="1979"/>
      </w:tblGrid>
      <w:tr w:rsidR="00E25424" w:rsidRPr="00E25424" w:rsidTr="00E25424">
        <w:trPr>
          <w:trHeight w:val="94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bookmarkStart w:id="1" w:name="_heading=h.3whwml4" w:colFirst="0" w:colLast="0"/>
            <w:bookmarkEnd w:id="1"/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Час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теоретична складова</w:t>
            </w:r>
          </w:p>
          <w:p w:rsidR="00E25424" w:rsidRPr="00E25424" w:rsidRDefault="00E25424" w:rsidP="00E2542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i/>
                <w:lang w:val="uk" w:eastAsia="uk-UA"/>
              </w:rPr>
              <w:t>інтерактивна лекція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 xml:space="preserve">практична частина: </w:t>
            </w:r>
            <w:r w:rsidRPr="00E25424">
              <w:rPr>
                <w:rFonts w:ascii="Times New Roman" w:eastAsia="Times New Roman" w:hAnsi="Times New Roman" w:cs="Times New Roman"/>
                <w:i/>
                <w:lang w:val="uk" w:eastAsia="uk-UA"/>
              </w:rPr>
              <w:t xml:space="preserve">тренінгове заняття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ПІБ тренера</w:t>
            </w: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</w:tc>
      </w:tr>
      <w:tr w:rsidR="00E25424" w:rsidRPr="00E25424" w:rsidTr="00E25424">
        <w:trPr>
          <w:trHeight w:val="48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FF0C93" w:rsidP="00E2542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E25424">
        <w:trPr>
          <w:trHeight w:val="42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highlight w:val="yellow"/>
                <w:lang w:val="uk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-19.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2.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. Код толерантності: як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педагогіка партнерства допомагає зламати стереотипи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E25424">
        <w:trPr>
          <w:trHeight w:val="6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FF0C93" w:rsidP="00E2542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4.1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2.4. 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Мова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 медіа як інструмент </w:t>
            </w:r>
            <w:proofErr w:type="spellStart"/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мовних</w:t>
            </w:r>
            <w:proofErr w:type="spellEnd"/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 маніпуляцій та ідеологічного впливу на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молодь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844404" w:rsidRDefault="00E25424" w:rsidP="00E25424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Ковалевська В.М.</w:t>
            </w:r>
          </w:p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E25424" w:rsidRPr="00E25424" w:rsidTr="00E25424">
        <w:trPr>
          <w:trHeight w:val="6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Default="00FF0C93" w:rsidP="00E2542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05.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:rsidR="00E25424" w:rsidRPr="00E25424" w:rsidRDefault="00E25424" w:rsidP="00E2542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FF0C93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Трегуб С.В,</w:t>
            </w:r>
            <w:r w:rsidR="00E2542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С. </w:t>
            </w:r>
            <w:r w:rsidR="00E25424" w:rsidRPr="00E25424">
              <w:rPr>
                <w:rFonts w:ascii="Times New Roman" w:eastAsia="Times New Roman" w:hAnsi="Times New Roman" w:cs="Times New Roman"/>
                <w:lang w:val="uk" w:eastAsia="uk-UA"/>
              </w:rPr>
              <w:t>тренер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-педагог</w:t>
            </w:r>
          </w:p>
        </w:tc>
      </w:tr>
      <w:tr w:rsidR="00E25424" w:rsidRPr="00E25424" w:rsidTr="00E25424">
        <w:trPr>
          <w:trHeight w:val="4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Default="00FF0C93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2.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. Дитяча спільнота як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простір демократії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FF0C93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Скрипка К</w:t>
            </w:r>
            <w:r w:rsidR="00E25424">
              <w:rPr>
                <w:rFonts w:ascii="Times New Roman" w:eastAsia="Times New Roman" w:hAnsi="Times New Roman" w:cs="Times New Roman"/>
                <w:lang w:val="uk-UA" w:eastAsia="uk-UA"/>
              </w:rPr>
              <w:t>С.</w:t>
            </w:r>
            <w:r w:rsidR="00E25424" w:rsidRPr="00E25424">
              <w:rPr>
                <w:rFonts w:ascii="Times New Roman" w:eastAsia="Times New Roman" w:hAnsi="Times New Roman" w:cs="Times New Roman"/>
                <w:lang w:val="uk" w:eastAsia="uk-UA"/>
              </w:rPr>
              <w:t>, тренер</w:t>
            </w:r>
            <w:r>
              <w:rPr>
                <w:rFonts w:ascii="Times New Roman" w:eastAsia="Times New Roman" w:hAnsi="Times New Roman" w:cs="Times New Roman"/>
                <w:lang w:val="uk" w:eastAsia="uk-UA"/>
              </w:rPr>
              <w:t>-педагог</w:t>
            </w:r>
          </w:p>
        </w:tc>
      </w:tr>
      <w:tr w:rsidR="00E25424" w:rsidRPr="00E25424" w:rsidTr="00E25424">
        <w:trPr>
          <w:trHeight w:val="44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5-19.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1.2. Підсумкове тестування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E25424">
        <w:trPr>
          <w:trHeight w:val="4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Усього: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</w:tr>
    </w:tbl>
    <w:p w:rsidR="00E25424" w:rsidRPr="00E25424" w:rsidRDefault="00E25424" w:rsidP="00E254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E25424" w:rsidRDefault="00E25424" w:rsidP="00E2542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Куратор групи</w:t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Лариса БАЦЬКО</w:t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</w:p>
    <w:p w:rsidR="00023740" w:rsidRDefault="00023740">
      <w:bookmarkStart w:id="2" w:name="_GoBack"/>
      <w:bookmarkEnd w:id="2"/>
    </w:p>
    <w:sectPr w:rsidR="0002374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24"/>
    <w:rsid w:val="00023740"/>
    <w:rsid w:val="004C17EA"/>
    <w:rsid w:val="00680BEA"/>
    <w:rsid w:val="00E25424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0AA8-D1F0-4F34-BAD9-DB9EDFA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Бацько</dc:creator>
  <cp:keywords/>
  <dc:description/>
  <cp:lastModifiedBy>Тетяна Папернова</cp:lastModifiedBy>
  <cp:revision>3</cp:revision>
  <dcterms:created xsi:type="dcterms:W3CDTF">2025-10-10T13:55:00Z</dcterms:created>
  <dcterms:modified xsi:type="dcterms:W3CDTF">2025-11-03T10:59:00Z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87bf63dd-9cd7-4dea-94ee-cfbc0257431a</vt:lpwstr>
  </property>
</Properties>
</file>