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83" w:rsidRDefault="000C578E">
      <w:pPr>
        <w:ind w:left="4956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361183" w:rsidRDefault="000C578E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Проректор з навчальної роботи</w:t>
      </w:r>
    </w:p>
    <w:p w:rsidR="00361183" w:rsidRDefault="000C578E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6066">
        <w:rPr>
          <w:sz w:val="24"/>
          <w:szCs w:val="24"/>
          <w:lang w:val="uk-UA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>Людмила ЛУЗАН</w:t>
      </w:r>
    </w:p>
    <w:p w:rsidR="00361183" w:rsidRDefault="00361183">
      <w:pPr>
        <w:ind w:left="6372"/>
        <w:jc w:val="center"/>
        <w:rPr>
          <w:sz w:val="24"/>
          <w:szCs w:val="24"/>
        </w:rPr>
      </w:pPr>
    </w:p>
    <w:p w:rsidR="00361183" w:rsidRDefault="00361183">
      <w:pPr>
        <w:jc w:val="center"/>
        <w:rPr>
          <w:b/>
          <w:sz w:val="24"/>
          <w:szCs w:val="24"/>
        </w:rPr>
      </w:pPr>
    </w:p>
    <w:p w:rsidR="00361183" w:rsidRDefault="000C5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361183" w:rsidRDefault="000C5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педагогічних працівників  ЗЗСО за освітньою програмою з теми </w:t>
      </w:r>
    </w:p>
    <w:p w:rsidR="00361183" w:rsidRDefault="000C578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«Сучасні виклики в навчанні фізики: технології, ресурси, методики»</w:t>
      </w:r>
    </w:p>
    <w:p w:rsidR="00361183" w:rsidRDefault="00361183">
      <w:pPr>
        <w:jc w:val="center"/>
        <w:rPr>
          <w:b/>
          <w:sz w:val="26"/>
          <w:szCs w:val="26"/>
        </w:rPr>
      </w:pPr>
    </w:p>
    <w:p w:rsidR="00361183" w:rsidRDefault="000C578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>08.09-24.09.2025</w:t>
      </w:r>
      <w:r>
        <w:rPr>
          <w:sz w:val="24"/>
          <w:szCs w:val="24"/>
        </w:rPr>
        <w:tab/>
      </w:r>
    </w:p>
    <w:p w:rsidR="00361183" w:rsidRDefault="000C5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361183" w:rsidRDefault="00361183">
      <w:pPr>
        <w:rPr>
          <w:b/>
          <w:sz w:val="24"/>
          <w:szCs w:val="24"/>
        </w:rPr>
      </w:pPr>
    </w:p>
    <w:tbl>
      <w:tblPr>
        <w:tblStyle w:val="a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911"/>
        <w:gridCol w:w="3869"/>
        <w:gridCol w:w="1122"/>
        <w:gridCol w:w="3038"/>
      </w:tblGrid>
      <w:tr w:rsidR="00361183">
        <w:tc>
          <w:tcPr>
            <w:tcW w:w="1261" w:type="dxa"/>
            <w:vMerge w:val="restart"/>
            <w:vAlign w:val="center"/>
          </w:tcPr>
          <w:p w:rsidR="00361183" w:rsidRDefault="000C5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11" w:type="dxa"/>
            <w:vMerge w:val="restart"/>
            <w:vAlign w:val="center"/>
          </w:tcPr>
          <w:p w:rsidR="00361183" w:rsidRDefault="000C5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038" w:type="dxa"/>
            <w:vMerge w:val="restart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361183">
        <w:tc>
          <w:tcPr>
            <w:tcW w:w="1261" w:type="dxa"/>
            <w:vMerge/>
            <w:vAlign w:val="center"/>
          </w:tcPr>
          <w:p w:rsidR="00361183" w:rsidRDefault="00361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vMerge/>
            <w:vAlign w:val="center"/>
          </w:tcPr>
          <w:p w:rsidR="00361183" w:rsidRDefault="00361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361183" w:rsidRDefault="00361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:rsidR="00361183" w:rsidRDefault="000C57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038" w:type="dxa"/>
            <w:vMerge/>
            <w:shd w:val="clear" w:color="auto" w:fill="auto"/>
            <w:vAlign w:val="center"/>
          </w:tcPr>
          <w:p w:rsidR="00361183" w:rsidRDefault="00361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61183">
        <w:tc>
          <w:tcPr>
            <w:tcW w:w="126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08.09.2025</w:t>
            </w:r>
          </w:p>
        </w:tc>
        <w:tc>
          <w:tcPr>
            <w:tcW w:w="91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 </w:t>
            </w:r>
          </w:p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Вхідне діагностування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61183" w:rsidRDefault="003611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38" w:type="dxa"/>
            <w:shd w:val="clear" w:color="auto" w:fill="auto"/>
          </w:tcPr>
          <w:p w:rsidR="00361183" w:rsidRDefault="000C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 С.В.</w:t>
            </w:r>
          </w:p>
        </w:tc>
      </w:tr>
      <w:tr w:rsidR="00361183">
        <w:trPr>
          <w:trHeight w:val="831"/>
        </w:trPr>
        <w:tc>
          <w:tcPr>
            <w:tcW w:w="126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09.09.2025</w:t>
            </w:r>
          </w:p>
        </w:tc>
        <w:tc>
          <w:tcPr>
            <w:tcW w:w="91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3869" w:type="dxa"/>
            <w:shd w:val="clear" w:color="auto" w:fill="auto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Актуальне нормативне й навчально-методичне забезпечення навчання фізики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61183" w:rsidRDefault="003611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38" w:type="dxa"/>
            <w:shd w:val="clear" w:color="auto" w:fill="auto"/>
          </w:tcPr>
          <w:p w:rsidR="00361183" w:rsidRDefault="000C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Федченко С.Г. </w:t>
            </w:r>
          </w:p>
        </w:tc>
      </w:tr>
      <w:tr w:rsidR="00361183">
        <w:tc>
          <w:tcPr>
            <w:tcW w:w="126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10.09.2025</w:t>
            </w:r>
          </w:p>
        </w:tc>
        <w:tc>
          <w:tcPr>
            <w:tcW w:w="91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  <w:tc>
          <w:tcPr>
            <w:tcW w:w="3869" w:type="dxa"/>
            <w:shd w:val="clear" w:color="auto" w:fill="auto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Педагогічна діяльність учителя як складова внутрішньої системи забезпечення якості освіти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361183" w:rsidRDefault="000C578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Вольянська</w:t>
            </w:r>
            <w:proofErr w:type="spellEnd"/>
            <w:r>
              <w:rPr>
                <w:sz w:val="22"/>
                <w:szCs w:val="22"/>
              </w:rPr>
              <w:t xml:space="preserve"> С.Є.</w:t>
            </w:r>
          </w:p>
        </w:tc>
      </w:tr>
      <w:tr w:rsidR="00361183">
        <w:tc>
          <w:tcPr>
            <w:tcW w:w="126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11.09.2025</w:t>
            </w:r>
          </w:p>
        </w:tc>
        <w:tc>
          <w:tcPr>
            <w:tcW w:w="91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Навчання механіки: проєкти та  задачі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Pr="000C578E" w:rsidRDefault="000C57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361183" w:rsidRDefault="000C57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 С.В.</w:t>
            </w:r>
          </w:p>
        </w:tc>
      </w:tr>
      <w:tr w:rsidR="00361183">
        <w:tc>
          <w:tcPr>
            <w:tcW w:w="126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12.09.2025</w:t>
            </w:r>
          </w:p>
        </w:tc>
        <w:tc>
          <w:tcPr>
            <w:tcW w:w="91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Здоров’я як безцінне надбання: ставлення, відповідальність, дії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361183" w:rsidRDefault="000C578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Дронова</w:t>
            </w:r>
            <w:proofErr w:type="spellEnd"/>
            <w:r>
              <w:rPr>
                <w:sz w:val="22"/>
                <w:szCs w:val="22"/>
              </w:rPr>
              <w:t xml:space="preserve"> В.М.</w:t>
            </w:r>
          </w:p>
        </w:tc>
      </w:tr>
      <w:tr w:rsidR="00361183">
        <w:tc>
          <w:tcPr>
            <w:tcW w:w="126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15.09.2025</w:t>
            </w:r>
          </w:p>
        </w:tc>
        <w:tc>
          <w:tcPr>
            <w:tcW w:w="911" w:type="dxa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361183" w:rsidRDefault="000C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Онлайн-підтримка навчання електродинаміки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1183" w:rsidRDefault="000C57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361183" w:rsidRDefault="000C578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Петракова</w:t>
            </w:r>
            <w:proofErr w:type="spellEnd"/>
            <w:r>
              <w:rPr>
                <w:sz w:val="22"/>
                <w:szCs w:val="22"/>
              </w:rPr>
              <w:t xml:space="preserve"> М.О.</w:t>
            </w:r>
          </w:p>
        </w:tc>
      </w:tr>
      <w:tr w:rsidR="00594C07" w:rsidTr="00710CC4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91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3869" w:type="dxa"/>
            <w:shd w:val="clear" w:color="auto" w:fill="auto"/>
          </w:tcPr>
          <w:p w:rsidR="00594C07" w:rsidRDefault="00594C07" w:rsidP="00594C07">
            <w:pPr>
              <w:spacing w:line="21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війни.</w:t>
            </w:r>
          </w:p>
        </w:tc>
        <w:tc>
          <w:tcPr>
            <w:tcW w:w="1122" w:type="dxa"/>
            <w:shd w:val="clear" w:color="auto" w:fill="auto"/>
          </w:tcPr>
          <w:p w:rsidR="00594C07" w:rsidRDefault="00594C07" w:rsidP="00594C07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</w:t>
            </w:r>
          </w:p>
        </w:tc>
        <w:tc>
          <w:tcPr>
            <w:tcW w:w="91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Молекулярна фізика та термодинаміка: цифровий </w:t>
            </w:r>
            <w:proofErr w:type="spellStart"/>
            <w:r>
              <w:rPr>
                <w:sz w:val="22"/>
                <w:szCs w:val="22"/>
              </w:rPr>
              <w:t>інтерактив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 С.В.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</w:t>
            </w:r>
          </w:p>
        </w:tc>
        <w:tc>
          <w:tcPr>
            <w:tcW w:w="91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 треба знати про безпечний інтернет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Ю.М.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17.09.2025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bottom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Глобальні цілі сталого розвитку та їх відображення в шкільній освіті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18.09.2025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Методичні тонкощі навчання оптики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 С.В.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22.09.2025</w:t>
            </w:r>
          </w:p>
        </w:tc>
        <w:tc>
          <w:tcPr>
            <w:tcW w:w="91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методики навчання магнітних явищ  в основній школі</w:t>
            </w:r>
          </w:p>
        </w:tc>
        <w:tc>
          <w:tcPr>
            <w:tcW w:w="1122" w:type="dxa"/>
            <w:shd w:val="clear" w:color="auto" w:fill="auto"/>
          </w:tcPr>
          <w:p w:rsidR="00594C07" w:rsidRDefault="00594C07" w:rsidP="0059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Петракова</w:t>
            </w:r>
            <w:proofErr w:type="spellEnd"/>
            <w:r>
              <w:rPr>
                <w:sz w:val="22"/>
                <w:szCs w:val="22"/>
              </w:rPr>
              <w:t xml:space="preserve"> М.О.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22.09.2025</w:t>
            </w: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94C07" w:rsidRDefault="00594C07" w:rsidP="00594C0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Каплун С.В., 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23.09.2025</w:t>
            </w: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594C07" w:rsidRDefault="00594C07" w:rsidP="00594C07">
            <w:pPr>
              <w:spacing w:line="21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Оцінювання результатів навчання учнів НУШ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122" w:type="dxa"/>
            <w:shd w:val="clear" w:color="auto" w:fill="auto"/>
          </w:tcPr>
          <w:p w:rsidR="00594C07" w:rsidRDefault="00594C07" w:rsidP="00594C07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Кравченко З. І. 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 С.В.</w:t>
            </w:r>
          </w:p>
        </w:tc>
      </w:tr>
      <w:tr w:rsidR="00594C07">
        <w:tc>
          <w:tcPr>
            <w:tcW w:w="1261" w:type="dxa"/>
          </w:tcPr>
          <w:p w:rsidR="00594C07" w:rsidRDefault="00594C07" w:rsidP="00594C07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rPr>
                <w:sz w:val="22"/>
                <w:szCs w:val="22"/>
              </w:rPr>
            </w:pPr>
          </w:p>
        </w:tc>
        <w:tc>
          <w:tcPr>
            <w:tcW w:w="3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spacing w:line="21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C07" w:rsidRDefault="00594C07" w:rsidP="00594C07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jc w:val="left"/>
              <w:rPr>
                <w:sz w:val="22"/>
                <w:szCs w:val="22"/>
              </w:rPr>
            </w:pPr>
          </w:p>
        </w:tc>
      </w:tr>
      <w:tr w:rsidR="00594C07">
        <w:trPr>
          <w:trHeight w:val="487"/>
        </w:trPr>
        <w:tc>
          <w:tcPr>
            <w:tcW w:w="1261" w:type="dxa"/>
          </w:tcPr>
          <w:p w:rsidR="00594C07" w:rsidRDefault="00594C07" w:rsidP="00594C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</w:tcPr>
          <w:p w:rsidR="00594C07" w:rsidRDefault="00594C07" w:rsidP="00594C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94C07" w:rsidRDefault="00594C07" w:rsidP="00594C0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4C07" w:rsidRDefault="00594C07" w:rsidP="00594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038" w:type="dxa"/>
            <w:shd w:val="clear" w:color="auto" w:fill="auto"/>
          </w:tcPr>
          <w:p w:rsidR="00594C07" w:rsidRDefault="00594C07" w:rsidP="00594C07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361183" w:rsidRDefault="00361183">
      <w:pPr>
        <w:spacing w:line="312" w:lineRule="auto"/>
        <w:ind w:firstLine="1843"/>
        <w:rPr>
          <w:b/>
          <w:sz w:val="22"/>
          <w:szCs w:val="22"/>
        </w:rPr>
      </w:pPr>
    </w:p>
    <w:p w:rsidR="00361183" w:rsidRDefault="000C578E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Світлана КАПЛУН</w:t>
      </w:r>
    </w:p>
    <w:p w:rsidR="00361183" w:rsidRDefault="00361183">
      <w:pPr>
        <w:ind w:firstLine="1843"/>
        <w:rPr>
          <w:b/>
          <w:sz w:val="22"/>
          <w:szCs w:val="22"/>
        </w:rPr>
      </w:pPr>
    </w:p>
    <w:p w:rsidR="00361183" w:rsidRDefault="00361183">
      <w:pPr>
        <w:ind w:firstLine="1843"/>
        <w:rPr>
          <w:b/>
          <w:sz w:val="22"/>
          <w:szCs w:val="22"/>
        </w:rPr>
      </w:pPr>
    </w:p>
    <w:p w:rsidR="00411534" w:rsidRDefault="00411534">
      <w:pPr>
        <w:jc w:val="center"/>
        <w:rPr>
          <w:b/>
          <w:color w:val="7030A0"/>
          <w:sz w:val="24"/>
          <w:szCs w:val="24"/>
        </w:rPr>
      </w:pPr>
    </w:p>
    <w:p w:rsidR="00411534" w:rsidRDefault="00411534">
      <w:pPr>
        <w:jc w:val="center"/>
        <w:rPr>
          <w:b/>
          <w:color w:val="7030A0"/>
          <w:sz w:val="24"/>
          <w:szCs w:val="24"/>
        </w:rPr>
      </w:pPr>
    </w:p>
    <w:p w:rsidR="00411534" w:rsidRDefault="00411534">
      <w:pPr>
        <w:jc w:val="center"/>
        <w:rPr>
          <w:b/>
          <w:color w:val="7030A0"/>
          <w:sz w:val="24"/>
          <w:szCs w:val="24"/>
        </w:rPr>
      </w:pPr>
    </w:p>
    <w:p w:rsidR="00411534" w:rsidRDefault="00411534">
      <w:pPr>
        <w:jc w:val="center"/>
        <w:rPr>
          <w:b/>
          <w:color w:val="7030A0"/>
          <w:sz w:val="24"/>
          <w:szCs w:val="24"/>
        </w:rPr>
      </w:pPr>
    </w:p>
    <w:p w:rsidR="00361183" w:rsidRDefault="000C578E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Відомості про викладачів</w:t>
      </w:r>
    </w:p>
    <w:p w:rsidR="00361183" w:rsidRDefault="00361183">
      <w:pPr>
        <w:jc w:val="center"/>
        <w:rPr>
          <w:b/>
          <w:sz w:val="24"/>
          <w:szCs w:val="24"/>
        </w:rPr>
      </w:pPr>
    </w:p>
    <w:p w:rsidR="00361183" w:rsidRDefault="00361183">
      <w:pPr>
        <w:jc w:val="left"/>
        <w:rPr>
          <w:sz w:val="24"/>
          <w:szCs w:val="24"/>
        </w:rPr>
      </w:pP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Василенко Юлія Миколаївна., старший викладач кафедри методики дошкільної та початкової освіти (секція НУШ),  магістр математики, тренер НУШ, супервізор</w:t>
      </w: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Вишнева Ірина Миколаївна,  викладач кафедри освітнього менеджменту та виховання (секція культури здоров’я, психологічної та інклюзивної освіти ), директор КЗ «Харківський </w:t>
      </w:r>
      <w:proofErr w:type="spellStart"/>
      <w:r>
        <w:rPr>
          <w:color w:val="000000"/>
          <w:sz w:val="24"/>
          <w:szCs w:val="24"/>
        </w:rPr>
        <w:t>Інклюзивно</w:t>
      </w:r>
      <w:proofErr w:type="spellEnd"/>
      <w:r>
        <w:rPr>
          <w:color w:val="000000"/>
          <w:sz w:val="24"/>
          <w:szCs w:val="24"/>
        </w:rPr>
        <w:t xml:space="preserve">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color w:val="000000"/>
          <w:sz w:val="24"/>
          <w:szCs w:val="24"/>
        </w:rPr>
        <w:t>гештальт</w:t>
      </w:r>
      <w:proofErr w:type="spellEnd"/>
      <w:r>
        <w:rPr>
          <w:color w:val="000000"/>
          <w:sz w:val="24"/>
          <w:szCs w:val="24"/>
        </w:rPr>
        <w:t xml:space="preserve"> терапевт</w:t>
      </w: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Грінченко Олександр Іванович, старший викладач кафедри сучасних </w:t>
      </w:r>
      <w:proofErr w:type="spellStart"/>
      <w:r>
        <w:rPr>
          <w:color w:val="000000"/>
          <w:sz w:val="24"/>
          <w:szCs w:val="24"/>
        </w:rPr>
        <w:t>методик</w:t>
      </w:r>
      <w:proofErr w:type="spellEnd"/>
      <w:r>
        <w:rPr>
          <w:color w:val="000000"/>
          <w:sz w:val="24"/>
          <w:szCs w:val="24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361183" w:rsidRDefault="000C578E" w:rsidP="00DA6A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Дронова</w:t>
      </w:r>
      <w:proofErr w:type="spellEnd"/>
      <w:r>
        <w:rPr>
          <w:color w:val="000000"/>
          <w:sz w:val="24"/>
          <w:szCs w:val="24"/>
        </w:rPr>
        <w:t xml:space="preserve"> Валентина Миколаївна, старший  викладач</w:t>
      </w:r>
      <w:r>
        <w:rPr>
          <w:color w:val="000000"/>
        </w:rPr>
        <w:t xml:space="preserve"> </w:t>
      </w:r>
      <w:r w:rsidR="00DA6ADD" w:rsidRPr="00DA6ADD">
        <w:rPr>
          <w:color w:val="000000"/>
          <w:sz w:val="24"/>
          <w:szCs w:val="24"/>
        </w:rPr>
        <w:t xml:space="preserve">кафедри сучасних </w:t>
      </w:r>
      <w:proofErr w:type="spellStart"/>
      <w:r w:rsidR="00DA6ADD" w:rsidRPr="00DA6ADD">
        <w:rPr>
          <w:color w:val="000000"/>
          <w:sz w:val="24"/>
          <w:szCs w:val="24"/>
        </w:rPr>
        <w:t>методик</w:t>
      </w:r>
      <w:proofErr w:type="spellEnd"/>
      <w:r w:rsidR="00DA6ADD" w:rsidRPr="00DA6ADD">
        <w:rPr>
          <w:color w:val="000000"/>
          <w:sz w:val="24"/>
          <w:szCs w:val="24"/>
        </w:rPr>
        <w:t xml:space="preserve"> навчання </w:t>
      </w:r>
      <w:r w:rsidR="00DA6ADD" w:rsidRPr="00DA6ADD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</w:rPr>
        <w:t>секції природничо-математичних дисциплін</w:t>
      </w:r>
      <w:r w:rsidR="00DA6ADD" w:rsidRPr="00DA6ADD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</w:rPr>
        <w:t>, магістр педагогіки вищої школи, тренер НУШ, супервізор</w:t>
      </w: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Каплун Світлана Вікторівна, професор кафедри сучасних </w:t>
      </w:r>
      <w:proofErr w:type="spellStart"/>
      <w:r>
        <w:rPr>
          <w:color w:val="000000"/>
          <w:sz w:val="24"/>
          <w:szCs w:val="24"/>
        </w:rPr>
        <w:t>методик</w:t>
      </w:r>
      <w:proofErr w:type="spellEnd"/>
      <w:r>
        <w:rPr>
          <w:color w:val="000000"/>
          <w:sz w:val="24"/>
          <w:szCs w:val="24"/>
        </w:rPr>
        <w:t xml:space="preserve"> навчання (секція природничо-математичних дисциплін), </w:t>
      </w:r>
      <w:proofErr w:type="spellStart"/>
      <w:r>
        <w:rPr>
          <w:color w:val="000000"/>
          <w:sz w:val="24"/>
          <w:szCs w:val="24"/>
        </w:rPr>
        <w:t>к.пед.н</w:t>
      </w:r>
      <w:proofErr w:type="spellEnd"/>
      <w:r>
        <w:rPr>
          <w:color w:val="000000"/>
          <w:sz w:val="24"/>
          <w:szCs w:val="24"/>
        </w:rPr>
        <w:t>., доцент, відмінник освіти, тренер НУШ, супервізор</w:t>
      </w: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Кравченко Зоя Іванівна, доцент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кафедри сучасних </w:t>
      </w:r>
      <w:proofErr w:type="spellStart"/>
      <w:r>
        <w:rPr>
          <w:color w:val="000000"/>
          <w:sz w:val="24"/>
          <w:szCs w:val="24"/>
        </w:rPr>
        <w:t>методик</w:t>
      </w:r>
      <w:proofErr w:type="spellEnd"/>
      <w:r>
        <w:rPr>
          <w:color w:val="000000"/>
          <w:sz w:val="24"/>
          <w:szCs w:val="24"/>
        </w:rPr>
        <w:t xml:space="preserve"> навчання (секція природничо-математичних дисциплін) , к. пед. н., відмінник освіти, тренер НУШ, супервізор</w:t>
      </w: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Петракова</w:t>
      </w:r>
      <w:proofErr w:type="spellEnd"/>
      <w:r>
        <w:rPr>
          <w:color w:val="000000"/>
          <w:sz w:val="24"/>
          <w:szCs w:val="24"/>
        </w:rPr>
        <w:t xml:space="preserve"> Марина Олександрівна, викладач кафедри сучасних </w:t>
      </w:r>
      <w:proofErr w:type="spellStart"/>
      <w:r>
        <w:rPr>
          <w:color w:val="000000"/>
          <w:sz w:val="24"/>
          <w:szCs w:val="24"/>
        </w:rPr>
        <w:t>методик</w:t>
      </w:r>
      <w:proofErr w:type="spellEnd"/>
      <w:r>
        <w:rPr>
          <w:color w:val="000000"/>
          <w:sz w:val="24"/>
          <w:szCs w:val="24"/>
        </w:rPr>
        <w:t xml:space="preserve"> навчання (секція природничо-математичних дисциплін), учитель КЗ «Харківський фізико- математичний науковий ліцей №27 Харківської міської ради,  спеціаліст вищої категорії, вчитель-методист, Заслужений учитель України, кавалер ордена Княгині Ольги ІІІ ступеня</w:t>
      </w:r>
    </w:p>
    <w:p w:rsidR="00361183" w:rsidRDefault="000C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Федченко Світлана Геннадіївна, методист центру методичної та аналітичної роботи викладач кафедри сучасних </w:t>
      </w:r>
      <w:proofErr w:type="spellStart"/>
      <w:r>
        <w:rPr>
          <w:color w:val="000000"/>
          <w:sz w:val="24"/>
          <w:szCs w:val="24"/>
        </w:rPr>
        <w:t>методик</w:t>
      </w:r>
      <w:proofErr w:type="spellEnd"/>
      <w:r>
        <w:rPr>
          <w:color w:val="000000"/>
          <w:sz w:val="24"/>
          <w:szCs w:val="24"/>
        </w:rPr>
        <w:t xml:space="preserve"> навчання (секція природничо-математичних дисциплін), магістр педагогіки вищої школи</w:t>
      </w:r>
    </w:p>
    <w:p w:rsidR="00361183" w:rsidRDefault="00361183">
      <w:pPr>
        <w:rPr>
          <w:b/>
          <w:sz w:val="24"/>
          <w:szCs w:val="24"/>
        </w:rPr>
      </w:pPr>
    </w:p>
    <w:p w:rsidR="00361183" w:rsidRDefault="00361183">
      <w:pPr>
        <w:rPr>
          <w:b/>
          <w:sz w:val="24"/>
          <w:szCs w:val="24"/>
        </w:rPr>
      </w:pPr>
    </w:p>
    <w:p w:rsidR="00361183" w:rsidRDefault="00361183">
      <w:pPr>
        <w:rPr>
          <w:b/>
          <w:sz w:val="24"/>
          <w:szCs w:val="24"/>
        </w:rPr>
      </w:pPr>
    </w:p>
    <w:p w:rsidR="00361183" w:rsidRDefault="00361183">
      <w:pPr>
        <w:rPr>
          <w:b/>
          <w:sz w:val="24"/>
          <w:szCs w:val="24"/>
        </w:rPr>
      </w:pPr>
    </w:p>
    <w:p w:rsidR="00361183" w:rsidRDefault="00361183">
      <w:pPr>
        <w:ind w:firstLine="1843"/>
        <w:rPr>
          <w:b/>
          <w:sz w:val="22"/>
          <w:szCs w:val="22"/>
        </w:rPr>
      </w:pPr>
    </w:p>
    <w:sectPr w:rsidR="00361183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4E5"/>
    <w:multiLevelType w:val="multilevel"/>
    <w:tmpl w:val="EB6AD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83"/>
    <w:rsid w:val="000C578E"/>
    <w:rsid w:val="00361183"/>
    <w:rsid w:val="00411534"/>
    <w:rsid w:val="004F6066"/>
    <w:rsid w:val="00594C07"/>
    <w:rsid w:val="00AC1F57"/>
    <w:rsid w:val="00D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2E22"/>
  <w15:docId w15:val="{C6503E94-422C-4D6B-8806-4A2FA128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uiPriority w:val="1"/>
    <w:qFormat/>
    <w:rsid w:val="00022E3A"/>
    <w:pPr>
      <w:widowControl w:val="0"/>
      <w:autoSpaceDE w:val="0"/>
      <w:autoSpaceDN w:val="0"/>
      <w:jc w:val="left"/>
    </w:pPr>
    <w:rPr>
      <w:sz w:val="22"/>
      <w:szCs w:val="22"/>
    </w:rPr>
  </w:style>
  <w:style w:type="paragraph" w:styleId="a4">
    <w:name w:val="List Paragraph"/>
    <w:uiPriority w:val="34"/>
    <w:qFormat/>
    <w:rsid w:val="005F26DF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RR8z1zBZH54xZPN9jEE2LvY9w==">CgMxLjAyDmguazNrYnM4YTFhbGJjOAByITFvLVpZSWJTOTREcEJIZXYyNWpBLTFmNW00am44cWk3eg==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7</cp:revision>
  <dcterms:created xsi:type="dcterms:W3CDTF">2025-08-28T10:56:00Z</dcterms:created>
  <dcterms:modified xsi:type="dcterms:W3CDTF">2025-09-05T06:59:00Z</dcterms:modified>
</cp:coreProperties>
</file>