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DA" w:rsidRDefault="006E12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B25DA" w:rsidRDefault="006E1202" w:rsidP="006E12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B25DA" w:rsidRDefault="00CB25D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5DA" w:rsidRDefault="006E120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B25DA" w:rsidRDefault="006E120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B25DA" w:rsidRDefault="006E1202" w:rsidP="00042FC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B25DA" w:rsidRDefault="00CB25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5DA" w:rsidRDefault="006E120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B25DA" w:rsidRDefault="006E12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B25DA" w:rsidRPr="006E1202" w:rsidRDefault="006E1202" w:rsidP="006E120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CB25DA" w:rsidRDefault="006E12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B25DA" w:rsidRDefault="00CB25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5DA" w:rsidRDefault="006E1202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09-10.06.2025</w:t>
      </w:r>
    </w:p>
    <w:p w:rsidR="00CB25DA" w:rsidRDefault="006E12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№857-суб</w:t>
      </w:r>
    </w:p>
    <w:p w:rsidR="00CB25DA" w:rsidRPr="006E1202" w:rsidRDefault="006E120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CB25DA" w:rsidRPr="006E1202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6E12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6E12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E12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B25DA" w:rsidRPr="006E1202" w:rsidRDefault="00CB2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25DA" w:rsidRPr="006E1202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6E12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 w:rsidP="006E120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 w:rsidP="006E12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Гилун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</w:t>
            </w: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та здійснення оцінювання. Алгоритм розробки </w:t>
            </w: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Печій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CB25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5DA" w:rsidRPr="006E1202" w:rsidRDefault="006E12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25DA" w:rsidRPr="006E1202" w:rsidRDefault="006E12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 О.Л.</w:t>
            </w:r>
          </w:p>
          <w:p w:rsidR="00CB25DA" w:rsidRPr="006E1202" w:rsidRDefault="00CB25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25DA" w:rsidRPr="006E1202" w:rsidRDefault="006E1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CB25DA" w:rsidRPr="006E1202" w:rsidRDefault="00CB25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5DA" w:rsidRPr="006E1202" w:rsidRDefault="006E12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25DA" w:rsidRPr="006E1202" w:rsidRDefault="006E12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E1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CB25DA" w:rsidRPr="006E1202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5DA" w:rsidRPr="006E1202" w:rsidRDefault="00CB25D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6E1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2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DA" w:rsidRPr="006E1202" w:rsidRDefault="00CB25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25DA" w:rsidRDefault="006E12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Світобаченко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B25D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DA"/>
    <w:rsid w:val="00042FCB"/>
    <w:rsid w:val="006E1202"/>
    <w:rsid w:val="00C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94B5"/>
  <w15:docId w15:val="{26419E17-D676-425B-A791-0CD303D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2025-06-09T09:59:00Z</dcterms:modified>
</cp:coreProperties>
</file>