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09A" w:rsidRDefault="00702AE3">
      <w:pPr>
        <w:ind w:left="4956" w:firstLine="707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ЗАТВЕРДЖУЮ</w:t>
      </w:r>
    </w:p>
    <w:p w:rsidR="0078309A" w:rsidRDefault="00702AE3">
      <w:pPr>
        <w:ind w:left="4956" w:firstLine="707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Проректор з навчальної роботи</w:t>
      </w:r>
    </w:p>
    <w:p w:rsidR="0078309A" w:rsidRDefault="00702AE3">
      <w:pPr>
        <w:ind w:left="6372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Людмила ЛУЗАН</w:t>
      </w:r>
    </w:p>
    <w:p w:rsidR="0078309A" w:rsidRDefault="0078309A">
      <w:pPr>
        <w:ind w:left="6372"/>
        <w:jc w:val="center"/>
        <w:rPr>
          <w:sz w:val="24"/>
          <w:szCs w:val="24"/>
        </w:rPr>
      </w:pPr>
    </w:p>
    <w:p w:rsidR="0078309A" w:rsidRDefault="0078309A">
      <w:pPr>
        <w:ind w:left="6372"/>
        <w:jc w:val="center"/>
        <w:rPr>
          <w:sz w:val="24"/>
          <w:szCs w:val="24"/>
        </w:rPr>
      </w:pPr>
    </w:p>
    <w:p w:rsidR="0078309A" w:rsidRDefault="0078309A">
      <w:pPr>
        <w:ind w:left="6372"/>
        <w:jc w:val="center"/>
        <w:rPr>
          <w:sz w:val="24"/>
          <w:szCs w:val="24"/>
        </w:rPr>
      </w:pPr>
    </w:p>
    <w:p w:rsidR="0078309A" w:rsidRDefault="0078309A">
      <w:pPr>
        <w:jc w:val="center"/>
        <w:rPr>
          <w:b/>
          <w:sz w:val="24"/>
          <w:szCs w:val="24"/>
        </w:rPr>
      </w:pPr>
    </w:p>
    <w:p w:rsidR="0078309A" w:rsidRDefault="00702AE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РОЗКЛАД НАВЧАЛЬНИХ ЗАНЯТЬ</w:t>
      </w:r>
    </w:p>
    <w:p w:rsidR="0078309A" w:rsidRDefault="00702AE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курсів підвищення кваліфікації для вчителів трудового навчання та технологій</w:t>
      </w:r>
    </w:p>
    <w:p w:rsidR="0078309A" w:rsidRDefault="00702AE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 освітньою програмою з теми </w:t>
      </w:r>
    </w:p>
    <w:p w:rsidR="0078309A" w:rsidRPr="001977F5" w:rsidRDefault="00702AE3">
      <w:pPr>
        <w:jc w:val="center"/>
        <w:rPr>
          <w:b/>
          <w:i/>
          <w:sz w:val="24"/>
          <w:szCs w:val="24"/>
        </w:rPr>
      </w:pPr>
      <w:r w:rsidRPr="001977F5">
        <w:rPr>
          <w:b/>
          <w:i/>
          <w:sz w:val="24"/>
          <w:szCs w:val="24"/>
        </w:rPr>
        <w:t>«</w:t>
      </w:r>
      <w:bookmarkStart w:id="0" w:name="_GoBack"/>
      <w:r w:rsidRPr="001977F5">
        <w:rPr>
          <w:b/>
          <w:i/>
          <w:sz w:val="24"/>
          <w:szCs w:val="24"/>
        </w:rPr>
        <w:t xml:space="preserve">Учитель трудового навчання та технологій: </w:t>
      </w:r>
    </w:p>
    <w:p w:rsidR="0078309A" w:rsidRPr="001977F5" w:rsidRDefault="00702AE3">
      <w:pPr>
        <w:jc w:val="center"/>
        <w:rPr>
          <w:b/>
          <w:i/>
          <w:sz w:val="24"/>
          <w:szCs w:val="24"/>
        </w:rPr>
      </w:pPr>
      <w:r w:rsidRPr="001977F5">
        <w:rPr>
          <w:b/>
          <w:i/>
          <w:sz w:val="24"/>
          <w:szCs w:val="24"/>
        </w:rPr>
        <w:t>оновлення професійних компетентностей</w:t>
      </w:r>
      <w:bookmarkEnd w:id="0"/>
      <w:r w:rsidRPr="001977F5">
        <w:rPr>
          <w:b/>
          <w:i/>
          <w:sz w:val="24"/>
          <w:szCs w:val="24"/>
        </w:rPr>
        <w:t>»</w:t>
      </w:r>
    </w:p>
    <w:p w:rsidR="0078309A" w:rsidRDefault="0078309A">
      <w:pPr>
        <w:jc w:val="center"/>
        <w:rPr>
          <w:b/>
          <w:sz w:val="26"/>
          <w:szCs w:val="26"/>
        </w:rPr>
      </w:pPr>
    </w:p>
    <w:p w:rsidR="0078309A" w:rsidRDefault="00702AE3">
      <w:pPr>
        <w:rPr>
          <w:sz w:val="24"/>
          <w:szCs w:val="24"/>
        </w:rPr>
      </w:pPr>
      <w:r>
        <w:rPr>
          <w:b/>
          <w:sz w:val="24"/>
          <w:szCs w:val="24"/>
        </w:rPr>
        <w:t>Термін навчання:</w:t>
      </w:r>
      <w:r>
        <w:t xml:space="preserve"> </w:t>
      </w:r>
      <w:r>
        <w:rPr>
          <w:sz w:val="24"/>
          <w:szCs w:val="24"/>
        </w:rPr>
        <w:t xml:space="preserve"> </w:t>
      </w:r>
      <w:r w:rsidR="009535B9" w:rsidRPr="00E077C7">
        <w:rPr>
          <w:sz w:val="24"/>
          <w:szCs w:val="24"/>
          <w:lang w:val="ru-RU"/>
        </w:rPr>
        <w:t>09</w:t>
      </w:r>
      <w:r w:rsidR="009535B9">
        <w:rPr>
          <w:sz w:val="24"/>
          <w:szCs w:val="24"/>
        </w:rPr>
        <w:t>.06 – 25.06</w:t>
      </w:r>
      <w:r>
        <w:rPr>
          <w:sz w:val="24"/>
          <w:szCs w:val="24"/>
        </w:rPr>
        <w:t>.2025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8309A" w:rsidRDefault="00702AE3">
      <w:pPr>
        <w:rPr>
          <w:b/>
          <w:sz w:val="24"/>
          <w:szCs w:val="24"/>
        </w:rPr>
      </w:pPr>
      <w:r>
        <w:rPr>
          <w:b/>
          <w:sz w:val="24"/>
          <w:szCs w:val="24"/>
        </w:rPr>
        <w:t>Дистанційна форма навчання</w:t>
      </w:r>
    </w:p>
    <w:p w:rsidR="0078309A" w:rsidRDefault="0078309A">
      <w:pPr>
        <w:rPr>
          <w:b/>
          <w:sz w:val="24"/>
          <w:szCs w:val="24"/>
        </w:rPr>
      </w:pPr>
    </w:p>
    <w:tbl>
      <w:tblPr>
        <w:tblStyle w:val="a9"/>
        <w:tblW w:w="1092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0"/>
        <w:gridCol w:w="1278"/>
        <w:gridCol w:w="1559"/>
        <w:gridCol w:w="4674"/>
        <w:gridCol w:w="791"/>
        <w:gridCol w:w="2061"/>
      </w:tblGrid>
      <w:tr w:rsidR="0078309A" w:rsidTr="004854A7">
        <w:trPr>
          <w:trHeight w:val="769"/>
        </w:trPr>
        <w:tc>
          <w:tcPr>
            <w:tcW w:w="560" w:type="dxa"/>
            <w:vAlign w:val="center"/>
          </w:tcPr>
          <w:p w:rsidR="0078309A" w:rsidRDefault="00702A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 з/п</w:t>
            </w:r>
          </w:p>
        </w:tc>
        <w:tc>
          <w:tcPr>
            <w:tcW w:w="1278" w:type="dxa"/>
            <w:vAlign w:val="center"/>
          </w:tcPr>
          <w:p w:rsidR="0078309A" w:rsidRDefault="00702A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559" w:type="dxa"/>
            <w:vAlign w:val="center"/>
          </w:tcPr>
          <w:p w:rsidR="0078309A" w:rsidRDefault="00702A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Час</w:t>
            </w:r>
          </w:p>
        </w:tc>
        <w:tc>
          <w:tcPr>
            <w:tcW w:w="4674" w:type="dxa"/>
            <w:shd w:val="clear" w:color="auto" w:fill="auto"/>
            <w:vAlign w:val="center"/>
          </w:tcPr>
          <w:p w:rsidR="0078309A" w:rsidRDefault="00702A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Зміст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78309A" w:rsidRDefault="00702A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К-сть годин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78309A" w:rsidRDefault="00702A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ПІБ викладача</w:t>
            </w:r>
          </w:p>
        </w:tc>
      </w:tr>
      <w:tr w:rsidR="0078309A" w:rsidTr="004854A7">
        <w:tc>
          <w:tcPr>
            <w:tcW w:w="560" w:type="dxa"/>
            <w:vAlign w:val="center"/>
          </w:tcPr>
          <w:p w:rsidR="0078309A" w:rsidRDefault="0078309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</w:tcPr>
          <w:p w:rsidR="0078309A" w:rsidRPr="004854A7" w:rsidRDefault="00485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09</w:t>
            </w:r>
            <w:r>
              <w:rPr>
                <w:color w:val="000000"/>
                <w:sz w:val="22"/>
                <w:szCs w:val="22"/>
              </w:rPr>
              <w:t>.06.2025</w:t>
            </w:r>
          </w:p>
        </w:tc>
        <w:tc>
          <w:tcPr>
            <w:tcW w:w="1559" w:type="dxa"/>
          </w:tcPr>
          <w:p w:rsidR="0078309A" w:rsidRDefault="00702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15.15 – 16.45</w:t>
            </w:r>
          </w:p>
        </w:tc>
        <w:tc>
          <w:tcPr>
            <w:tcW w:w="4674" w:type="dxa"/>
            <w:shd w:val="clear" w:color="auto" w:fill="auto"/>
          </w:tcPr>
          <w:p w:rsidR="0078309A" w:rsidRDefault="00702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Настановне заняття. </w:t>
            </w:r>
          </w:p>
          <w:p w:rsidR="0078309A" w:rsidRDefault="00702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Мотиваційна сесія «Мої очікування від навчання»</w:t>
            </w:r>
          </w:p>
        </w:tc>
        <w:tc>
          <w:tcPr>
            <w:tcW w:w="791" w:type="dxa"/>
            <w:shd w:val="clear" w:color="auto" w:fill="auto"/>
          </w:tcPr>
          <w:p w:rsidR="0078309A" w:rsidRDefault="00702A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78309A" w:rsidRDefault="00702AE3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Байназарова</w:t>
            </w:r>
            <w:proofErr w:type="spellEnd"/>
            <w:r>
              <w:rPr>
                <w:sz w:val="22"/>
                <w:szCs w:val="22"/>
              </w:rPr>
              <w:t xml:space="preserve"> О.О., старший викладач</w:t>
            </w:r>
          </w:p>
        </w:tc>
      </w:tr>
      <w:tr w:rsidR="004854A7" w:rsidTr="004854A7">
        <w:tc>
          <w:tcPr>
            <w:tcW w:w="560" w:type="dxa"/>
            <w:vAlign w:val="center"/>
          </w:tcPr>
          <w:p w:rsidR="004854A7" w:rsidRDefault="004854A7" w:rsidP="004854A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</w:tcPr>
          <w:p w:rsidR="004854A7" w:rsidRPr="004854A7" w:rsidRDefault="004854A7" w:rsidP="00485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09.06.2025</w:t>
            </w:r>
          </w:p>
        </w:tc>
        <w:tc>
          <w:tcPr>
            <w:tcW w:w="1559" w:type="dxa"/>
          </w:tcPr>
          <w:p w:rsidR="004854A7" w:rsidRDefault="004854A7" w:rsidP="00485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17.00 – 18.30</w:t>
            </w:r>
          </w:p>
        </w:tc>
        <w:tc>
          <w:tcPr>
            <w:tcW w:w="4674" w:type="dxa"/>
            <w:shd w:val="clear" w:color="auto" w:fill="auto"/>
          </w:tcPr>
          <w:p w:rsidR="004854A7" w:rsidRDefault="004854A7" w:rsidP="00485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Супервізія як ключовий компонент професійного розвитку вчителя</w:t>
            </w:r>
          </w:p>
        </w:tc>
        <w:tc>
          <w:tcPr>
            <w:tcW w:w="791" w:type="dxa"/>
            <w:shd w:val="clear" w:color="auto" w:fill="auto"/>
          </w:tcPr>
          <w:p w:rsidR="004854A7" w:rsidRDefault="004854A7" w:rsidP="004854A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4854A7" w:rsidRDefault="004854A7" w:rsidP="004854A7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Капустін І.В., викладач</w:t>
            </w:r>
          </w:p>
        </w:tc>
      </w:tr>
      <w:tr w:rsidR="004854A7" w:rsidTr="004854A7">
        <w:tc>
          <w:tcPr>
            <w:tcW w:w="560" w:type="dxa"/>
            <w:vAlign w:val="center"/>
          </w:tcPr>
          <w:p w:rsidR="004854A7" w:rsidRDefault="004854A7" w:rsidP="004854A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</w:tcPr>
          <w:p w:rsidR="004854A7" w:rsidRDefault="004854A7" w:rsidP="00485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10.06.2025</w:t>
            </w:r>
          </w:p>
        </w:tc>
        <w:tc>
          <w:tcPr>
            <w:tcW w:w="1559" w:type="dxa"/>
          </w:tcPr>
          <w:p w:rsidR="004854A7" w:rsidRDefault="004854A7" w:rsidP="00485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13.30 – 15.00</w:t>
            </w:r>
          </w:p>
        </w:tc>
        <w:tc>
          <w:tcPr>
            <w:tcW w:w="4674" w:type="dxa"/>
            <w:shd w:val="clear" w:color="auto" w:fill="auto"/>
          </w:tcPr>
          <w:p w:rsidR="004854A7" w:rsidRDefault="004854A7" w:rsidP="004854A7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Інтеграція сучасних технологій у викладання: як розвивати професійні компетентності</w:t>
            </w:r>
          </w:p>
        </w:tc>
        <w:tc>
          <w:tcPr>
            <w:tcW w:w="791" w:type="dxa"/>
            <w:shd w:val="clear" w:color="auto" w:fill="auto"/>
          </w:tcPr>
          <w:p w:rsidR="004854A7" w:rsidRDefault="004854A7" w:rsidP="004854A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061" w:type="dxa"/>
            <w:shd w:val="clear" w:color="auto" w:fill="auto"/>
          </w:tcPr>
          <w:p w:rsidR="004854A7" w:rsidRDefault="004854A7" w:rsidP="004854A7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Волкова І.В., старший викладач</w:t>
            </w:r>
          </w:p>
        </w:tc>
      </w:tr>
      <w:tr w:rsidR="004854A7" w:rsidTr="0032320C">
        <w:tc>
          <w:tcPr>
            <w:tcW w:w="560" w:type="dxa"/>
            <w:vAlign w:val="center"/>
          </w:tcPr>
          <w:p w:rsidR="004854A7" w:rsidRDefault="004854A7" w:rsidP="004854A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</w:tcPr>
          <w:p w:rsidR="004854A7" w:rsidRDefault="004854A7" w:rsidP="00485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10.06.2025</w:t>
            </w:r>
          </w:p>
        </w:tc>
        <w:tc>
          <w:tcPr>
            <w:tcW w:w="1559" w:type="dxa"/>
          </w:tcPr>
          <w:p w:rsidR="004854A7" w:rsidRDefault="004854A7" w:rsidP="00485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15.15 – 16.45</w:t>
            </w:r>
          </w:p>
        </w:tc>
        <w:tc>
          <w:tcPr>
            <w:tcW w:w="4674" w:type="dxa"/>
            <w:shd w:val="clear" w:color="auto" w:fill="auto"/>
          </w:tcPr>
          <w:p w:rsidR="004854A7" w:rsidRDefault="004854A7" w:rsidP="004854A7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Вчитель 4.0: як новий Професійний стандарт змінює освітню реальність</w:t>
            </w:r>
          </w:p>
        </w:tc>
        <w:tc>
          <w:tcPr>
            <w:tcW w:w="791" w:type="dxa"/>
            <w:shd w:val="clear" w:color="auto" w:fill="auto"/>
          </w:tcPr>
          <w:p w:rsidR="004854A7" w:rsidRDefault="004854A7" w:rsidP="004854A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061" w:type="dxa"/>
            <w:shd w:val="clear" w:color="auto" w:fill="auto"/>
          </w:tcPr>
          <w:p w:rsidR="004854A7" w:rsidRDefault="004854A7" w:rsidP="004854A7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Байназарова</w:t>
            </w:r>
            <w:proofErr w:type="spellEnd"/>
            <w:r>
              <w:rPr>
                <w:sz w:val="22"/>
                <w:szCs w:val="22"/>
              </w:rPr>
              <w:t xml:space="preserve"> О.О., старший викладач</w:t>
            </w:r>
          </w:p>
        </w:tc>
      </w:tr>
      <w:tr w:rsidR="004854A7" w:rsidTr="00B624D6">
        <w:tc>
          <w:tcPr>
            <w:tcW w:w="560" w:type="dxa"/>
            <w:vAlign w:val="center"/>
          </w:tcPr>
          <w:p w:rsidR="004854A7" w:rsidRDefault="004854A7" w:rsidP="004854A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</w:tcPr>
          <w:p w:rsidR="004854A7" w:rsidRDefault="004854A7" w:rsidP="00485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10.06.2025</w:t>
            </w:r>
          </w:p>
        </w:tc>
        <w:tc>
          <w:tcPr>
            <w:tcW w:w="1559" w:type="dxa"/>
          </w:tcPr>
          <w:p w:rsidR="004854A7" w:rsidRDefault="004854A7" w:rsidP="00485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18.30 – 20.00</w:t>
            </w:r>
          </w:p>
        </w:tc>
        <w:tc>
          <w:tcPr>
            <w:tcW w:w="4674" w:type="dxa"/>
            <w:shd w:val="clear" w:color="auto" w:fill="auto"/>
          </w:tcPr>
          <w:p w:rsidR="004854A7" w:rsidRDefault="004854A7" w:rsidP="004854A7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Інноваційна компетентність педагогів у контексті професійного саморозвитку </w:t>
            </w:r>
          </w:p>
        </w:tc>
        <w:tc>
          <w:tcPr>
            <w:tcW w:w="791" w:type="dxa"/>
            <w:shd w:val="clear" w:color="auto" w:fill="auto"/>
          </w:tcPr>
          <w:p w:rsidR="004854A7" w:rsidRDefault="004854A7" w:rsidP="004854A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4854A7" w:rsidRDefault="004854A7" w:rsidP="004854A7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Луніна В.Ю., доцент кафедри, </w:t>
            </w:r>
            <w:proofErr w:type="spellStart"/>
            <w:r>
              <w:rPr>
                <w:sz w:val="22"/>
                <w:szCs w:val="22"/>
              </w:rPr>
              <w:t>к.пед.н</w:t>
            </w:r>
            <w:proofErr w:type="spellEnd"/>
          </w:p>
        </w:tc>
      </w:tr>
      <w:tr w:rsidR="004854A7" w:rsidTr="00763EF7">
        <w:tc>
          <w:tcPr>
            <w:tcW w:w="560" w:type="dxa"/>
            <w:vAlign w:val="center"/>
          </w:tcPr>
          <w:p w:rsidR="004854A7" w:rsidRDefault="004854A7" w:rsidP="004854A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</w:tcPr>
          <w:p w:rsidR="004854A7" w:rsidRDefault="001E4028" w:rsidP="00485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11.06.2025</w:t>
            </w:r>
          </w:p>
        </w:tc>
        <w:tc>
          <w:tcPr>
            <w:tcW w:w="1559" w:type="dxa"/>
          </w:tcPr>
          <w:p w:rsidR="004854A7" w:rsidRDefault="004854A7" w:rsidP="00485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13.30 – 15.00</w:t>
            </w:r>
          </w:p>
        </w:tc>
        <w:tc>
          <w:tcPr>
            <w:tcW w:w="4674" w:type="dxa"/>
            <w:shd w:val="clear" w:color="auto" w:fill="auto"/>
          </w:tcPr>
          <w:p w:rsidR="004854A7" w:rsidRDefault="004854A7" w:rsidP="004854A7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Проєктна</w:t>
            </w:r>
            <w:proofErr w:type="spellEnd"/>
            <w:r>
              <w:rPr>
                <w:sz w:val="22"/>
                <w:szCs w:val="22"/>
              </w:rPr>
              <w:t xml:space="preserve"> діяльність як механізм розвитку практичних навичок і компетентностей учнів та учениць</w:t>
            </w:r>
          </w:p>
        </w:tc>
        <w:tc>
          <w:tcPr>
            <w:tcW w:w="791" w:type="dxa"/>
            <w:shd w:val="clear" w:color="auto" w:fill="auto"/>
          </w:tcPr>
          <w:p w:rsidR="004854A7" w:rsidRDefault="004854A7" w:rsidP="004854A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061" w:type="dxa"/>
            <w:shd w:val="clear" w:color="auto" w:fill="auto"/>
          </w:tcPr>
          <w:p w:rsidR="004854A7" w:rsidRDefault="004854A7" w:rsidP="004854A7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Вороніна Г.Л., доцент кафедри, </w:t>
            </w:r>
            <w:proofErr w:type="spellStart"/>
            <w:r>
              <w:rPr>
                <w:sz w:val="22"/>
                <w:szCs w:val="22"/>
              </w:rPr>
              <w:t>к.пед.н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4854A7" w:rsidTr="0022679D">
        <w:tc>
          <w:tcPr>
            <w:tcW w:w="560" w:type="dxa"/>
            <w:vAlign w:val="center"/>
          </w:tcPr>
          <w:p w:rsidR="004854A7" w:rsidRDefault="004854A7" w:rsidP="004854A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</w:tcPr>
          <w:p w:rsidR="004854A7" w:rsidRDefault="001E4028" w:rsidP="00485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11.06.2025</w:t>
            </w:r>
          </w:p>
        </w:tc>
        <w:tc>
          <w:tcPr>
            <w:tcW w:w="1559" w:type="dxa"/>
          </w:tcPr>
          <w:p w:rsidR="004854A7" w:rsidRDefault="004854A7" w:rsidP="00485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15.15 – 16.45</w:t>
            </w:r>
          </w:p>
        </w:tc>
        <w:tc>
          <w:tcPr>
            <w:tcW w:w="4674" w:type="dxa"/>
            <w:shd w:val="clear" w:color="auto" w:fill="auto"/>
          </w:tcPr>
          <w:p w:rsidR="004854A7" w:rsidRDefault="004854A7" w:rsidP="004854A7">
            <w:pPr>
              <w:pStyle w:val="3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Навчання через досвід: як організувати діяльнісне навчання для формування компетентностей</w:t>
            </w:r>
          </w:p>
        </w:tc>
        <w:tc>
          <w:tcPr>
            <w:tcW w:w="791" w:type="dxa"/>
            <w:shd w:val="clear" w:color="auto" w:fill="auto"/>
          </w:tcPr>
          <w:p w:rsidR="004854A7" w:rsidRDefault="004854A7" w:rsidP="004854A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061" w:type="dxa"/>
            <w:shd w:val="clear" w:color="auto" w:fill="auto"/>
          </w:tcPr>
          <w:p w:rsidR="004854A7" w:rsidRDefault="004854A7" w:rsidP="004854A7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Лакєєва</w:t>
            </w:r>
            <w:proofErr w:type="spellEnd"/>
            <w:r>
              <w:rPr>
                <w:sz w:val="22"/>
                <w:szCs w:val="22"/>
              </w:rPr>
              <w:t xml:space="preserve"> І.М., викладач</w:t>
            </w:r>
          </w:p>
        </w:tc>
      </w:tr>
      <w:tr w:rsidR="004854A7" w:rsidTr="00702C0E">
        <w:tc>
          <w:tcPr>
            <w:tcW w:w="560" w:type="dxa"/>
            <w:vAlign w:val="center"/>
          </w:tcPr>
          <w:p w:rsidR="004854A7" w:rsidRDefault="004854A7" w:rsidP="004854A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</w:tcPr>
          <w:p w:rsidR="004854A7" w:rsidRDefault="001E4028" w:rsidP="00485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11.06.2025</w:t>
            </w:r>
          </w:p>
        </w:tc>
        <w:tc>
          <w:tcPr>
            <w:tcW w:w="1559" w:type="dxa"/>
          </w:tcPr>
          <w:p w:rsidR="004854A7" w:rsidRDefault="004854A7" w:rsidP="00485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17.00 – 18.30</w:t>
            </w:r>
          </w:p>
        </w:tc>
        <w:tc>
          <w:tcPr>
            <w:tcW w:w="4674" w:type="dxa"/>
            <w:shd w:val="clear" w:color="auto" w:fill="auto"/>
          </w:tcPr>
          <w:p w:rsidR="004854A7" w:rsidRDefault="004854A7" w:rsidP="004854A7">
            <w:pPr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Тайм-менеджмент для педагогічних працівників і здобувачів освіти: ефективне використання часу в сучасному світі</w:t>
            </w:r>
          </w:p>
        </w:tc>
        <w:tc>
          <w:tcPr>
            <w:tcW w:w="791" w:type="dxa"/>
            <w:shd w:val="clear" w:color="auto" w:fill="auto"/>
          </w:tcPr>
          <w:p w:rsidR="004854A7" w:rsidRDefault="004854A7" w:rsidP="004854A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061" w:type="dxa"/>
            <w:shd w:val="clear" w:color="auto" w:fill="auto"/>
          </w:tcPr>
          <w:p w:rsidR="004854A7" w:rsidRDefault="004854A7" w:rsidP="004854A7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Черкашина</w:t>
            </w:r>
            <w:proofErr w:type="spellEnd"/>
            <w:r>
              <w:rPr>
                <w:sz w:val="22"/>
                <w:szCs w:val="22"/>
              </w:rPr>
              <w:t xml:space="preserve"> О.В., викладач</w:t>
            </w:r>
          </w:p>
        </w:tc>
      </w:tr>
      <w:tr w:rsidR="00AA5AE2" w:rsidTr="004854A7">
        <w:tc>
          <w:tcPr>
            <w:tcW w:w="560" w:type="dxa"/>
            <w:vAlign w:val="center"/>
          </w:tcPr>
          <w:p w:rsidR="00AA5AE2" w:rsidRDefault="00AA5AE2" w:rsidP="00AA5AE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</w:tcPr>
          <w:p w:rsidR="00AA5AE2" w:rsidRDefault="00AA5AE2" w:rsidP="00AA5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12.06.2025</w:t>
            </w:r>
          </w:p>
        </w:tc>
        <w:tc>
          <w:tcPr>
            <w:tcW w:w="1559" w:type="dxa"/>
          </w:tcPr>
          <w:p w:rsidR="00AA5AE2" w:rsidRDefault="00AA5AE2" w:rsidP="00AA5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15.15 – 16.45</w:t>
            </w:r>
          </w:p>
        </w:tc>
        <w:tc>
          <w:tcPr>
            <w:tcW w:w="4674" w:type="dxa"/>
            <w:shd w:val="clear" w:color="auto" w:fill="auto"/>
          </w:tcPr>
          <w:p w:rsidR="00AA5AE2" w:rsidRDefault="00AA5AE2" w:rsidP="00AA5AE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Лабораторія ідей «Побудова траєкторії професійного розвитку вчителя трудового навчання та технологій»</w:t>
            </w:r>
          </w:p>
        </w:tc>
        <w:tc>
          <w:tcPr>
            <w:tcW w:w="791" w:type="dxa"/>
            <w:shd w:val="clear" w:color="auto" w:fill="auto"/>
          </w:tcPr>
          <w:p w:rsidR="00AA5AE2" w:rsidRDefault="00AA5AE2" w:rsidP="00AA5AE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061" w:type="dxa"/>
            <w:shd w:val="clear" w:color="auto" w:fill="auto"/>
          </w:tcPr>
          <w:p w:rsidR="00AA5AE2" w:rsidRDefault="00AA5AE2" w:rsidP="00AA5AE2">
            <w:pPr>
              <w:spacing w:line="276" w:lineRule="auto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Байназарова</w:t>
            </w:r>
            <w:proofErr w:type="spellEnd"/>
            <w:r>
              <w:rPr>
                <w:sz w:val="22"/>
                <w:szCs w:val="22"/>
              </w:rPr>
              <w:t xml:space="preserve"> О.О., старший викладач</w:t>
            </w:r>
          </w:p>
        </w:tc>
      </w:tr>
      <w:tr w:rsidR="00AA5AE2" w:rsidTr="004854A7">
        <w:tc>
          <w:tcPr>
            <w:tcW w:w="560" w:type="dxa"/>
            <w:vAlign w:val="center"/>
          </w:tcPr>
          <w:p w:rsidR="00AA5AE2" w:rsidRDefault="00AA5AE2" w:rsidP="00AA5AE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</w:tcPr>
          <w:p w:rsidR="00AA5AE2" w:rsidRDefault="00AA5AE2" w:rsidP="00AA5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12.06.2025</w:t>
            </w:r>
          </w:p>
        </w:tc>
        <w:tc>
          <w:tcPr>
            <w:tcW w:w="1559" w:type="dxa"/>
          </w:tcPr>
          <w:p w:rsidR="00AA5AE2" w:rsidRDefault="00AA5AE2" w:rsidP="00AA5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17.00 – 18.30</w:t>
            </w:r>
          </w:p>
        </w:tc>
        <w:tc>
          <w:tcPr>
            <w:tcW w:w="4674" w:type="dxa"/>
            <w:shd w:val="clear" w:color="auto" w:fill="auto"/>
          </w:tcPr>
          <w:p w:rsidR="00AA5AE2" w:rsidRDefault="00AA5AE2" w:rsidP="00AA5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Роль вчителя у впровадженні STEM-підходу та розвитку предметних компетентностей учнів та учениць</w:t>
            </w:r>
          </w:p>
        </w:tc>
        <w:tc>
          <w:tcPr>
            <w:tcW w:w="791" w:type="dxa"/>
            <w:shd w:val="clear" w:color="auto" w:fill="auto"/>
          </w:tcPr>
          <w:p w:rsidR="00AA5AE2" w:rsidRDefault="00AA5AE2" w:rsidP="00AA5AE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AA5AE2" w:rsidRDefault="00AA5AE2" w:rsidP="00AA5AE2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Ставицький</w:t>
            </w:r>
            <w:proofErr w:type="spellEnd"/>
            <w:r>
              <w:rPr>
                <w:sz w:val="22"/>
                <w:szCs w:val="22"/>
              </w:rPr>
              <w:t xml:space="preserve"> С.Б., викладач</w:t>
            </w:r>
          </w:p>
        </w:tc>
      </w:tr>
      <w:tr w:rsidR="00AA5AE2" w:rsidTr="004854A7">
        <w:tc>
          <w:tcPr>
            <w:tcW w:w="560" w:type="dxa"/>
            <w:vAlign w:val="center"/>
          </w:tcPr>
          <w:p w:rsidR="00AA5AE2" w:rsidRDefault="00AA5AE2" w:rsidP="00AA5AE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</w:tcPr>
          <w:p w:rsidR="00AA5AE2" w:rsidRDefault="00AA5AE2" w:rsidP="00AA5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13.06.2025</w:t>
            </w:r>
          </w:p>
        </w:tc>
        <w:tc>
          <w:tcPr>
            <w:tcW w:w="1559" w:type="dxa"/>
          </w:tcPr>
          <w:p w:rsidR="00AA5AE2" w:rsidRDefault="00AA5AE2" w:rsidP="00AA5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13.30 – 15.00</w:t>
            </w:r>
          </w:p>
        </w:tc>
        <w:tc>
          <w:tcPr>
            <w:tcW w:w="4674" w:type="dxa"/>
            <w:shd w:val="clear" w:color="auto" w:fill="auto"/>
          </w:tcPr>
          <w:p w:rsidR="00AA5AE2" w:rsidRDefault="00AA5AE2" w:rsidP="00AA5AE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Комунікація, довіра та взаємодія: як ефективно керувати класом у сучасній школі</w:t>
            </w:r>
          </w:p>
        </w:tc>
        <w:tc>
          <w:tcPr>
            <w:tcW w:w="791" w:type="dxa"/>
            <w:shd w:val="clear" w:color="auto" w:fill="auto"/>
          </w:tcPr>
          <w:p w:rsidR="00AA5AE2" w:rsidRDefault="00AA5AE2" w:rsidP="00AA5AE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AA5AE2" w:rsidRDefault="00AA5AE2" w:rsidP="00AA5AE2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Разводова</w:t>
            </w:r>
            <w:proofErr w:type="spellEnd"/>
            <w:r>
              <w:rPr>
                <w:sz w:val="22"/>
                <w:szCs w:val="22"/>
              </w:rPr>
              <w:t xml:space="preserve"> Т.О., старший викладач</w:t>
            </w:r>
          </w:p>
        </w:tc>
      </w:tr>
      <w:tr w:rsidR="00AA5AE2" w:rsidTr="00842F41">
        <w:tc>
          <w:tcPr>
            <w:tcW w:w="560" w:type="dxa"/>
            <w:vAlign w:val="center"/>
          </w:tcPr>
          <w:p w:rsidR="00AA5AE2" w:rsidRDefault="00AA5AE2" w:rsidP="00AA5AE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</w:tcPr>
          <w:p w:rsidR="00AA5AE2" w:rsidRDefault="00AA5AE2" w:rsidP="00AA5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13.06.2025</w:t>
            </w:r>
          </w:p>
        </w:tc>
        <w:tc>
          <w:tcPr>
            <w:tcW w:w="1559" w:type="dxa"/>
          </w:tcPr>
          <w:p w:rsidR="00AA5AE2" w:rsidRDefault="00AA5AE2" w:rsidP="00AA5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15.15 – 16.45</w:t>
            </w:r>
          </w:p>
        </w:tc>
        <w:tc>
          <w:tcPr>
            <w:tcW w:w="4674" w:type="dxa"/>
            <w:shd w:val="clear" w:color="auto" w:fill="auto"/>
          </w:tcPr>
          <w:p w:rsidR="00AA5AE2" w:rsidRDefault="00AA5AE2" w:rsidP="00AA5AE2">
            <w:pPr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Внутрішні ресурси стійкості: психологічна підтримка дітей і дорослих під час війни</w:t>
            </w:r>
          </w:p>
        </w:tc>
        <w:tc>
          <w:tcPr>
            <w:tcW w:w="791" w:type="dxa"/>
            <w:shd w:val="clear" w:color="auto" w:fill="auto"/>
          </w:tcPr>
          <w:p w:rsidR="00AA5AE2" w:rsidRDefault="00AA5AE2" w:rsidP="00AA5AE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061" w:type="dxa"/>
            <w:shd w:val="clear" w:color="auto" w:fill="auto"/>
          </w:tcPr>
          <w:p w:rsidR="00AA5AE2" w:rsidRDefault="00AA5AE2" w:rsidP="00AA5AE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Вишнева І.М., викладач</w:t>
            </w:r>
          </w:p>
        </w:tc>
      </w:tr>
      <w:tr w:rsidR="00AA5AE2" w:rsidRPr="00C616A1" w:rsidTr="006756F4">
        <w:tc>
          <w:tcPr>
            <w:tcW w:w="560" w:type="dxa"/>
            <w:vAlign w:val="center"/>
          </w:tcPr>
          <w:p w:rsidR="00AA5AE2" w:rsidRDefault="00AA5AE2" w:rsidP="00AA5AE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</w:tcPr>
          <w:p w:rsidR="00AA5AE2" w:rsidRDefault="00AA5AE2" w:rsidP="00AA5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13.06.2025</w:t>
            </w:r>
          </w:p>
        </w:tc>
        <w:tc>
          <w:tcPr>
            <w:tcW w:w="1559" w:type="dxa"/>
          </w:tcPr>
          <w:p w:rsidR="00AA5AE2" w:rsidRDefault="00AA5AE2" w:rsidP="00AA5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17.00 – 18.30</w:t>
            </w:r>
          </w:p>
        </w:tc>
        <w:tc>
          <w:tcPr>
            <w:tcW w:w="4674" w:type="dxa"/>
            <w:shd w:val="clear" w:color="auto" w:fill="auto"/>
          </w:tcPr>
          <w:p w:rsidR="00AA5AE2" w:rsidRDefault="00AA5AE2" w:rsidP="00AA5AE2">
            <w:pPr>
              <w:jc w:val="left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Перехід до базової загальної освіти: особливості діяльності педагогів</w:t>
            </w:r>
          </w:p>
        </w:tc>
        <w:tc>
          <w:tcPr>
            <w:tcW w:w="791" w:type="dxa"/>
            <w:shd w:val="clear" w:color="auto" w:fill="auto"/>
          </w:tcPr>
          <w:p w:rsidR="00AA5AE2" w:rsidRDefault="00AA5AE2" w:rsidP="00AA5A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061" w:type="dxa"/>
            <w:shd w:val="clear" w:color="auto" w:fill="auto"/>
          </w:tcPr>
          <w:p w:rsidR="00AA5AE2" w:rsidRPr="00C616A1" w:rsidRDefault="00AA5AE2" w:rsidP="00AA5AE2">
            <w:pPr>
              <w:jc w:val="left"/>
              <w:rPr>
                <w:sz w:val="22"/>
                <w:szCs w:val="22"/>
              </w:rPr>
            </w:pPr>
            <w:proofErr w:type="spellStart"/>
            <w:r w:rsidRPr="00C616A1">
              <w:rPr>
                <w:sz w:val="22"/>
                <w:szCs w:val="22"/>
              </w:rPr>
              <w:t>Покроєва</w:t>
            </w:r>
            <w:proofErr w:type="spellEnd"/>
            <w:r w:rsidRPr="00C616A1">
              <w:rPr>
                <w:sz w:val="22"/>
                <w:szCs w:val="22"/>
              </w:rPr>
              <w:t xml:space="preserve"> Л.Д., професор кафедри</w:t>
            </w:r>
            <w:r w:rsidR="00C616A1" w:rsidRPr="00C616A1">
              <w:rPr>
                <w:sz w:val="22"/>
                <w:szCs w:val="22"/>
              </w:rPr>
              <w:t xml:space="preserve">, </w:t>
            </w:r>
            <w:proofErr w:type="spellStart"/>
            <w:r w:rsidR="00C616A1" w:rsidRPr="00C616A1">
              <w:rPr>
                <w:sz w:val="22"/>
                <w:szCs w:val="22"/>
              </w:rPr>
              <w:t>к.пед.н</w:t>
            </w:r>
            <w:proofErr w:type="spellEnd"/>
            <w:r w:rsidR="00C616A1" w:rsidRPr="00C616A1">
              <w:rPr>
                <w:sz w:val="22"/>
                <w:szCs w:val="22"/>
              </w:rPr>
              <w:t>.</w:t>
            </w:r>
          </w:p>
        </w:tc>
      </w:tr>
      <w:tr w:rsidR="00D16313" w:rsidTr="003941AE">
        <w:tc>
          <w:tcPr>
            <w:tcW w:w="560" w:type="dxa"/>
            <w:vAlign w:val="center"/>
          </w:tcPr>
          <w:p w:rsidR="00D16313" w:rsidRDefault="00D16313" w:rsidP="00D1631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</w:tcPr>
          <w:p w:rsidR="00D16313" w:rsidRDefault="00D16313" w:rsidP="00D16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16.06.2025</w:t>
            </w:r>
          </w:p>
        </w:tc>
        <w:tc>
          <w:tcPr>
            <w:tcW w:w="1559" w:type="dxa"/>
          </w:tcPr>
          <w:p w:rsidR="00D16313" w:rsidRDefault="00D16313" w:rsidP="00D16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15.15 – 16.45</w:t>
            </w:r>
          </w:p>
        </w:tc>
        <w:tc>
          <w:tcPr>
            <w:tcW w:w="4674" w:type="dxa"/>
            <w:shd w:val="clear" w:color="auto" w:fill="auto"/>
          </w:tcPr>
          <w:p w:rsidR="00D16313" w:rsidRDefault="00D16313" w:rsidP="00D16313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Оцінювання як інструмент розвитку компетентностей учнів та учениць</w:t>
            </w:r>
          </w:p>
        </w:tc>
        <w:tc>
          <w:tcPr>
            <w:tcW w:w="791" w:type="dxa"/>
            <w:shd w:val="clear" w:color="auto" w:fill="auto"/>
          </w:tcPr>
          <w:p w:rsidR="00D16313" w:rsidRDefault="00D16313" w:rsidP="00D1631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061" w:type="dxa"/>
            <w:shd w:val="clear" w:color="auto" w:fill="auto"/>
          </w:tcPr>
          <w:p w:rsidR="00D16313" w:rsidRDefault="00D16313" w:rsidP="00D16313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Волкова І.В., старший викладач</w:t>
            </w:r>
          </w:p>
        </w:tc>
      </w:tr>
      <w:tr w:rsidR="00D16313" w:rsidTr="003941AE">
        <w:tc>
          <w:tcPr>
            <w:tcW w:w="560" w:type="dxa"/>
            <w:vAlign w:val="center"/>
          </w:tcPr>
          <w:p w:rsidR="00D16313" w:rsidRDefault="00D16313" w:rsidP="00D1631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</w:tcPr>
          <w:p w:rsidR="00D16313" w:rsidRDefault="00D16313" w:rsidP="00D16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16.06.2025</w:t>
            </w:r>
          </w:p>
        </w:tc>
        <w:tc>
          <w:tcPr>
            <w:tcW w:w="1559" w:type="dxa"/>
          </w:tcPr>
          <w:p w:rsidR="00D16313" w:rsidRDefault="00D16313" w:rsidP="00D16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17.00 – 18.30</w:t>
            </w:r>
          </w:p>
        </w:tc>
        <w:tc>
          <w:tcPr>
            <w:tcW w:w="4674" w:type="dxa"/>
            <w:shd w:val="clear" w:color="auto" w:fill="auto"/>
          </w:tcPr>
          <w:p w:rsidR="00D16313" w:rsidRDefault="00D16313" w:rsidP="00D16313">
            <w:pPr>
              <w:shd w:val="clear" w:color="auto" w:fill="FFFFFF"/>
              <w:jc w:val="left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Об’єктивність та прозорість: сучасні підходи до оцінювання учнів на </w:t>
            </w:r>
            <w:proofErr w:type="spellStart"/>
            <w:r>
              <w:rPr>
                <w:sz w:val="22"/>
                <w:szCs w:val="22"/>
              </w:rPr>
              <w:t>уроках</w:t>
            </w:r>
            <w:proofErr w:type="spellEnd"/>
            <w:r>
              <w:rPr>
                <w:sz w:val="22"/>
                <w:szCs w:val="22"/>
              </w:rPr>
              <w:t xml:space="preserve"> трудового навчання та технологій</w:t>
            </w:r>
          </w:p>
        </w:tc>
        <w:tc>
          <w:tcPr>
            <w:tcW w:w="791" w:type="dxa"/>
            <w:shd w:val="clear" w:color="auto" w:fill="auto"/>
          </w:tcPr>
          <w:p w:rsidR="00D16313" w:rsidRDefault="00D16313" w:rsidP="00D1631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061" w:type="dxa"/>
            <w:shd w:val="clear" w:color="auto" w:fill="auto"/>
          </w:tcPr>
          <w:p w:rsidR="00D16313" w:rsidRDefault="00D16313" w:rsidP="00D16313">
            <w:pPr>
              <w:keepNext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Синиця Л.А., викладач</w:t>
            </w:r>
          </w:p>
        </w:tc>
      </w:tr>
      <w:tr w:rsidR="00D16313" w:rsidTr="003941AE">
        <w:tc>
          <w:tcPr>
            <w:tcW w:w="560" w:type="dxa"/>
            <w:vAlign w:val="center"/>
          </w:tcPr>
          <w:p w:rsidR="00D16313" w:rsidRDefault="00D16313" w:rsidP="00D1631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</w:tcPr>
          <w:p w:rsidR="00D16313" w:rsidRDefault="00D16313" w:rsidP="00D16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17.06.2025</w:t>
            </w:r>
          </w:p>
        </w:tc>
        <w:tc>
          <w:tcPr>
            <w:tcW w:w="1559" w:type="dxa"/>
          </w:tcPr>
          <w:p w:rsidR="00D16313" w:rsidRDefault="00D16313" w:rsidP="00D16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15.15 – 16.45</w:t>
            </w:r>
          </w:p>
        </w:tc>
        <w:tc>
          <w:tcPr>
            <w:tcW w:w="4674" w:type="dxa"/>
            <w:shd w:val="clear" w:color="auto" w:fill="auto"/>
          </w:tcPr>
          <w:p w:rsidR="00D16313" w:rsidRDefault="00D16313" w:rsidP="00D16313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Педагогічна гра </w:t>
            </w:r>
            <w:r>
              <w:rPr>
                <w:b/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 xml:space="preserve">Організовуємо діяльнісне навчання на </w:t>
            </w:r>
            <w:proofErr w:type="spellStart"/>
            <w:r>
              <w:rPr>
                <w:sz w:val="22"/>
                <w:szCs w:val="22"/>
              </w:rPr>
              <w:t>уроках</w:t>
            </w:r>
            <w:proofErr w:type="spellEnd"/>
            <w:r>
              <w:rPr>
                <w:sz w:val="22"/>
                <w:szCs w:val="22"/>
              </w:rPr>
              <w:t xml:space="preserve"> трудового навчання та технологій»</w:t>
            </w:r>
          </w:p>
        </w:tc>
        <w:tc>
          <w:tcPr>
            <w:tcW w:w="791" w:type="dxa"/>
            <w:shd w:val="clear" w:color="auto" w:fill="auto"/>
          </w:tcPr>
          <w:p w:rsidR="00D16313" w:rsidRDefault="00D16313" w:rsidP="00D1631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061" w:type="dxa"/>
            <w:shd w:val="clear" w:color="auto" w:fill="auto"/>
          </w:tcPr>
          <w:p w:rsidR="00D16313" w:rsidRDefault="00D16313" w:rsidP="00D16313">
            <w:pPr>
              <w:jc w:val="left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Лакєєва</w:t>
            </w:r>
            <w:proofErr w:type="spellEnd"/>
            <w:r>
              <w:rPr>
                <w:sz w:val="22"/>
                <w:szCs w:val="22"/>
              </w:rPr>
              <w:t xml:space="preserve"> І.М., викладач</w:t>
            </w:r>
          </w:p>
        </w:tc>
      </w:tr>
      <w:tr w:rsidR="00D16313" w:rsidTr="003941AE">
        <w:tc>
          <w:tcPr>
            <w:tcW w:w="560" w:type="dxa"/>
            <w:vAlign w:val="center"/>
          </w:tcPr>
          <w:p w:rsidR="00D16313" w:rsidRDefault="00D16313" w:rsidP="00D1631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</w:tcPr>
          <w:p w:rsidR="00D16313" w:rsidRDefault="00D16313" w:rsidP="00D16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17.06.2025</w:t>
            </w:r>
          </w:p>
        </w:tc>
        <w:tc>
          <w:tcPr>
            <w:tcW w:w="1559" w:type="dxa"/>
          </w:tcPr>
          <w:p w:rsidR="00D16313" w:rsidRDefault="00D16313" w:rsidP="00D16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17.00 – 18.30</w:t>
            </w:r>
          </w:p>
        </w:tc>
        <w:tc>
          <w:tcPr>
            <w:tcW w:w="4674" w:type="dxa"/>
            <w:shd w:val="clear" w:color="auto" w:fill="auto"/>
          </w:tcPr>
          <w:p w:rsidR="00D16313" w:rsidRDefault="00D16313" w:rsidP="00D16313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Педагогічний </w:t>
            </w:r>
            <w:proofErr w:type="spellStart"/>
            <w:r>
              <w:rPr>
                <w:sz w:val="22"/>
                <w:szCs w:val="22"/>
              </w:rPr>
              <w:t>хакатон</w:t>
            </w:r>
            <w:proofErr w:type="spellEnd"/>
            <w:r>
              <w:rPr>
                <w:sz w:val="22"/>
                <w:szCs w:val="22"/>
              </w:rPr>
              <w:t xml:space="preserve"> «Розробка </w:t>
            </w:r>
            <w:proofErr w:type="spellStart"/>
            <w:r>
              <w:rPr>
                <w:sz w:val="22"/>
                <w:szCs w:val="22"/>
              </w:rPr>
              <w:t>компетентнісно</w:t>
            </w:r>
            <w:proofErr w:type="spellEnd"/>
            <w:r>
              <w:rPr>
                <w:sz w:val="22"/>
                <w:szCs w:val="22"/>
              </w:rPr>
              <w:t xml:space="preserve"> орієнтованих завдань для розвитку навичок на </w:t>
            </w:r>
            <w:proofErr w:type="spellStart"/>
            <w:r>
              <w:rPr>
                <w:sz w:val="22"/>
                <w:szCs w:val="22"/>
              </w:rPr>
              <w:t>уроках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трудового навчання та технологій»</w:t>
            </w:r>
          </w:p>
        </w:tc>
        <w:tc>
          <w:tcPr>
            <w:tcW w:w="791" w:type="dxa"/>
            <w:shd w:val="clear" w:color="auto" w:fill="auto"/>
          </w:tcPr>
          <w:p w:rsidR="00D16313" w:rsidRDefault="00D16313" w:rsidP="00D1631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061" w:type="dxa"/>
            <w:shd w:val="clear" w:color="auto" w:fill="auto"/>
          </w:tcPr>
          <w:p w:rsidR="00D16313" w:rsidRDefault="00D16313" w:rsidP="00D16313">
            <w:pPr>
              <w:jc w:val="left"/>
              <w:rPr>
                <w:color w:val="4F6228"/>
                <w:sz w:val="22"/>
                <w:szCs w:val="22"/>
              </w:rPr>
            </w:pPr>
            <w:r>
              <w:rPr>
                <w:sz w:val="22"/>
                <w:szCs w:val="22"/>
              </w:rPr>
              <w:t>Синиця Л.А., викладач</w:t>
            </w:r>
          </w:p>
        </w:tc>
      </w:tr>
      <w:tr w:rsidR="00D16313" w:rsidTr="00FB7F69">
        <w:tc>
          <w:tcPr>
            <w:tcW w:w="560" w:type="dxa"/>
            <w:vAlign w:val="center"/>
          </w:tcPr>
          <w:p w:rsidR="00D16313" w:rsidRDefault="00D16313" w:rsidP="00D1631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</w:tcPr>
          <w:p w:rsidR="00D16313" w:rsidRDefault="00D16313" w:rsidP="00D16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18.06.2025</w:t>
            </w:r>
          </w:p>
        </w:tc>
        <w:tc>
          <w:tcPr>
            <w:tcW w:w="1559" w:type="dxa"/>
          </w:tcPr>
          <w:p w:rsidR="00D16313" w:rsidRDefault="00D16313" w:rsidP="00D16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15.15 – 16.45</w:t>
            </w:r>
          </w:p>
        </w:tc>
        <w:tc>
          <w:tcPr>
            <w:tcW w:w="4674" w:type="dxa"/>
            <w:shd w:val="clear" w:color="auto" w:fill="auto"/>
          </w:tcPr>
          <w:p w:rsidR="00D16313" w:rsidRDefault="00D16313" w:rsidP="00D16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Краєзнавчий компонент в системі виховної роботи закладу освіти</w:t>
            </w:r>
          </w:p>
        </w:tc>
        <w:tc>
          <w:tcPr>
            <w:tcW w:w="791" w:type="dxa"/>
            <w:shd w:val="clear" w:color="auto" w:fill="auto"/>
          </w:tcPr>
          <w:p w:rsidR="00D16313" w:rsidRDefault="00D16313" w:rsidP="00D1631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D16313" w:rsidRDefault="00D16313" w:rsidP="00D16313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Грінченко О.І., старший викладач</w:t>
            </w:r>
          </w:p>
        </w:tc>
      </w:tr>
      <w:tr w:rsidR="00D16313" w:rsidTr="003941AE">
        <w:tc>
          <w:tcPr>
            <w:tcW w:w="560" w:type="dxa"/>
            <w:vAlign w:val="center"/>
          </w:tcPr>
          <w:p w:rsidR="00D16313" w:rsidRDefault="00D16313" w:rsidP="00D1631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</w:tcPr>
          <w:p w:rsidR="00D16313" w:rsidRDefault="00D16313" w:rsidP="00D16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18.06.2025</w:t>
            </w:r>
          </w:p>
        </w:tc>
        <w:tc>
          <w:tcPr>
            <w:tcW w:w="1559" w:type="dxa"/>
          </w:tcPr>
          <w:p w:rsidR="00D16313" w:rsidRDefault="00D16313" w:rsidP="00D16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17.00 – 18.30</w:t>
            </w:r>
          </w:p>
        </w:tc>
        <w:tc>
          <w:tcPr>
            <w:tcW w:w="4674" w:type="dxa"/>
            <w:shd w:val="clear" w:color="auto" w:fill="auto"/>
          </w:tcPr>
          <w:p w:rsidR="00D16313" w:rsidRDefault="00D16313" w:rsidP="00D16313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Цифрові інструменти вчителя: як зробити урок інтерактивним</w:t>
            </w:r>
          </w:p>
        </w:tc>
        <w:tc>
          <w:tcPr>
            <w:tcW w:w="791" w:type="dxa"/>
            <w:shd w:val="clear" w:color="auto" w:fill="auto"/>
          </w:tcPr>
          <w:p w:rsidR="00D16313" w:rsidRDefault="00D16313" w:rsidP="00D1631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061" w:type="dxa"/>
            <w:shd w:val="clear" w:color="auto" w:fill="auto"/>
          </w:tcPr>
          <w:p w:rsidR="00D16313" w:rsidRDefault="00D16313" w:rsidP="00D16313">
            <w:pPr>
              <w:jc w:val="left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Нетеса</w:t>
            </w:r>
            <w:proofErr w:type="spellEnd"/>
            <w:r>
              <w:rPr>
                <w:sz w:val="22"/>
                <w:szCs w:val="22"/>
              </w:rPr>
              <w:t xml:space="preserve"> І.І., викладач</w:t>
            </w:r>
          </w:p>
        </w:tc>
      </w:tr>
      <w:tr w:rsidR="00D16313" w:rsidTr="003941AE">
        <w:tc>
          <w:tcPr>
            <w:tcW w:w="560" w:type="dxa"/>
            <w:vAlign w:val="center"/>
          </w:tcPr>
          <w:p w:rsidR="00D16313" w:rsidRDefault="00D16313" w:rsidP="00D1631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</w:tcPr>
          <w:p w:rsidR="00D16313" w:rsidRDefault="00D16313" w:rsidP="00D16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19.06.2025</w:t>
            </w:r>
          </w:p>
        </w:tc>
        <w:tc>
          <w:tcPr>
            <w:tcW w:w="1559" w:type="dxa"/>
          </w:tcPr>
          <w:p w:rsidR="00D16313" w:rsidRDefault="00D16313" w:rsidP="00D16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15.15 – 16.45</w:t>
            </w:r>
          </w:p>
        </w:tc>
        <w:tc>
          <w:tcPr>
            <w:tcW w:w="4674" w:type="dxa"/>
            <w:shd w:val="clear" w:color="auto" w:fill="auto"/>
          </w:tcPr>
          <w:p w:rsidR="00D16313" w:rsidRDefault="00D16313" w:rsidP="00D16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Інтерактивні методи для підвищення мотивації учнів та учениць і розвитку їхніх навичок та ставлень</w:t>
            </w:r>
          </w:p>
        </w:tc>
        <w:tc>
          <w:tcPr>
            <w:tcW w:w="791" w:type="dxa"/>
            <w:shd w:val="clear" w:color="auto" w:fill="auto"/>
          </w:tcPr>
          <w:p w:rsidR="00D16313" w:rsidRDefault="00D16313" w:rsidP="00D1631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061" w:type="dxa"/>
            <w:shd w:val="clear" w:color="auto" w:fill="auto"/>
          </w:tcPr>
          <w:p w:rsidR="00D16313" w:rsidRDefault="00D16313" w:rsidP="00D16313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Пономарьова Н.С., викладач</w:t>
            </w:r>
          </w:p>
        </w:tc>
      </w:tr>
      <w:tr w:rsidR="00D16313" w:rsidTr="002D29C0">
        <w:tc>
          <w:tcPr>
            <w:tcW w:w="560" w:type="dxa"/>
            <w:vAlign w:val="center"/>
          </w:tcPr>
          <w:p w:rsidR="00D16313" w:rsidRDefault="00D16313" w:rsidP="00D1631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</w:tcPr>
          <w:p w:rsidR="00D16313" w:rsidRDefault="00D16313" w:rsidP="00D16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19.06.2025</w:t>
            </w:r>
          </w:p>
        </w:tc>
        <w:tc>
          <w:tcPr>
            <w:tcW w:w="1559" w:type="dxa"/>
          </w:tcPr>
          <w:p w:rsidR="00D16313" w:rsidRDefault="00D16313" w:rsidP="00D16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17.00 – 18.30</w:t>
            </w:r>
          </w:p>
        </w:tc>
        <w:tc>
          <w:tcPr>
            <w:tcW w:w="4674" w:type="dxa"/>
            <w:shd w:val="clear" w:color="auto" w:fill="auto"/>
          </w:tcPr>
          <w:p w:rsidR="00D16313" w:rsidRDefault="00D16313" w:rsidP="00D16313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Інструменти штучного інтелекту в роботі сучасного вчителя </w:t>
            </w:r>
          </w:p>
        </w:tc>
        <w:tc>
          <w:tcPr>
            <w:tcW w:w="791" w:type="dxa"/>
            <w:shd w:val="clear" w:color="auto" w:fill="auto"/>
          </w:tcPr>
          <w:p w:rsidR="00D16313" w:rsidRDefault="00D16313" w:rsidP="00D1631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061" w:type="dxa"/>
            <w:shd w:val="clear" w:color="auto" w:fill="auto"/>
          </w:tcPr>
          <w:p w:rsidR="00D16313" w:rsidRDefault="00D16313" w:rsidP="00D16313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Нетеса</w:t>
            </w:r>
            <w:proofErr w:type="spellEnd"/>
            <w:r>
              <w:rPr>
                <w:sz w:val="22"/>
                <w:szCs w:val="22"/>
              </w:rPr>
              <w:t xml:space="preserve"> І.І., викладач</w:t>
            </w:r>
          </w:p>
        </w:tc>
      </w:tr>
      <w:tr w:rsidR="00205C35" w:rsidTr="00472BF0">
        <w:tc>
          <w:tcPr>
            <w:tcW w:w="560" w:type="dxa"/>
            <w:vAlign w:val="center"/>
          </w:tcPr>
          <w:p w:rsidR="00205C35" w:rsidRDefault="00205C35" w:rsidP="00205C3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</w:tcPr>
          <w:p w:rsidR="00205C35" w:rsidRDefault="00205C35" w:rsidP="00205C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20.06.2025</w:t>
            </w:r>
          </w:p>
        </w:tc>
        <w:tc>
          <w:tcPr>
            <w:tcW w:w="1559" w:type="dxa"/>
          </w:tcPr>
          <w:p w:rsidR="00205C35" w:rsidRDefault="00205C35" w:rsidP="00205C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15.15 – 16.45</w:t>
            </w:r>
          </w:p>
        </w:tc>
        <w:tc>
          <w:tcPr>
            <w:tcW w:w="4674" w:type="dxa"/>
            <w:shd w:val="clear" w:color="auto" w:fill="auto"/>
          </w:tcPr>
          <w:p w:rsidR="00205C35" w:rsidRDefault="00205C35" w:rsidP="00205C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Кейс-змагання «Моделювання інтерактивних уроків трудового навчання  та технологій</w:t>
            </w:r>
            <w:r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791" w:type="dxa"/>
            <w:shd w:val="clear" w:color="auto" w:fill="auto"/>
          </w:tcPr>
          <w:p w:rsidR="00205C35" w:rsidRDefault="00205C35" w:rsidP="00205C3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205C35" w:rsidRDefault="00205C35" w:rsidP="00205C35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Пономарьова Н.С., викладач</w:t>
            </w:r>
          </w:p>
        </w:tc>
      </w:tr>
      <w:tr w:rsidR="00205C35" w:rsidTr="004854A7">
        <w:tc>
          <w:tcPr>
            <w:tcW w:w="560" w:type="dxa"/>
            <w:vAlign w:val="center"/>
          </w:tcPr>
          <w:p w:rsidR="00205C35" w:rsidRDefault="00205C35" w:rsidP="00205C3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</w:tcPr>
          <w:p w:rsidR="00205C35" w:rsidRDefault="00205C35" w:rsidP="00205C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20.06.2025</w:t>
            </w:r>
          </w:p>
        </w:tc>
        <w:tc>
          <w:tcPr>
            <w:tcW w:w="1559" w:type="dxa"/>
          </w:tcPr>
          <w:p w:rsidR="00205C35" w:rsidRDefault="00205C35" w:rsidP="00205C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17.00 – 18.30</w:t>
            </w:r>
          </w:p>
        </w:tc>
        <w:tc>
          <w:tcPr>
            <w:tcW w:w="4674" w:type="dxa"/>
            <w:shd w:val="clear" w:color="auto" w:fill="auto"/>
          </w:tcPr>
          <w:p w:rsidR="00205C35" w:rsidRDefault="00205C35" w:rsidP="00205C35">
            <w:pPr>
              <w:spacing w:after="165"/>
              <w:ind w:firstLine="9"/>
              <w:jc w:val="left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Педагогіка натхнення: як мотивувати кожного учня та ученицю</w:t>
            </w:r>
          </w:p>
        </w:tc>
        <w:tc>
          <w:tcPr>
            <w:tcW w:w="791" w:type="dxa"/>
            <w:shd w:val="clear" w:color="auto" w:fill="auto"/>
          </w:tcPr>
          <w:p w:rsidR="00205C35" w:rsidRDefault="00205C35" w:rsidP="00205C3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061" w:type="dxa"/>
            <w:shd w:val="clear" w:color="auto" w:fill="auto"/>
          </w:tcPr>
          <w:p w:rsidR="00205C35" w:rsidRDefault="00205C35" w:rsidP="00205C35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Глушко Я.В., викладач</w:t>
            </w:r>
          </w:p>
        </w:tc>
      </w:tr>
      <w:tr w:rsidR="00205C35" w:rsidTr="004854A7">
        <w:tc>
          <w:tcPr>
            <w:tcW w:w="560" w:type="dxa"/>
            <w:vAlign w:val="center"/>
          </w:tcPr>
          <w:p w:rsidR="00205C35" w:rsidRDefault="00205C35" w:rsidP="00205C3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</w:tcPr>
          <w:p w:rsidR="00205C35" w:rsidRDefault="00205C35" w:rsidP="00205C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23.06.2025</w:t>
            </w:r>
          </w:p>
        </w:tc>
        <w:tc>
          <w:tcPr>
            <w:tcW w:w="1559" w:type="dxa"/>
          </w:tcPr>
          <w:p w:rsidR="00205C35" w:rsidRDefault="00205C35" w:rsidP="00205C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13.30 – 15.00</w:t>
            </w:r>
          </w:p>
        </w:tc>
        <w:tc>
          <w:tcPr>
            <w:tcW w:w="4674" w:type="dxa"/>
            <w:shd w:val="clear" w:color="auto" w:fill="auto"/>
          </w:tcPr>
          <w:p w:rsidR="00205C35" w:rsidRDefault="00205C35" w:rsidP="00205C35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Дизайн уроку: створення ефективних і захоплюючих навчальних занять</w:t>
            </w:r>
          </w:p>
        </w:tc>
        <w:tc>
          <w:tcPr>
            <w:tcW w:w="791" w:type="dxa"/>
            <w:shd w:val="clear" w:color="auto" w:fill="auto"/>
          </w:tcPr>
          <w:p w:rsidR="00205C35" w:rsidRDefault="00205C35" w:rsidP="00205C3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061" w:type="dxa"/>
            <w:shd w:val="clear" w:color="auto" w:fill="auto"/>
          </w:tcPr>
          <w:p w:rsidR="00205C35" w:rsidRDefault="00205C35" w:rsidP="00205C35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Байназарова</w:t>
            </w:r>
            <w:proofErr w:type="spellEnd"/>
            <w:r>
              <w:rPr>
                <w:sz w:val="22"/>
                <w:szCs w:val="22"/>
              </w:rPr>
              <w:t xml:space="preserve"> О.О., старший викладач</w:t>
            </w:r>
          </w:p>
        </w:tc>
      </w:tr>
      <w:tr w:rsidR="00205C35" w:rsidTr="004854A7">
        <w:tc>
          <w:tcPr>
            <w:tcW w:w="560" w:type="dxa"/>
            <w:vAlign w:val="center"/>
          </w:tcPr>
          <w:p w:rsidR="00205C35" w:rsidRDefault="00205C35" w:rsidP="00205C3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</w:tcPr>
          <w:p w:rsidR="00205C35" w:rsidRDefault="00205C35" w:rsidP="00205C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23.06.2025</w:t>
            </w:r>
          </w:p>
        </w:tc>
        <w:tc>
          <w:tcPr>
            <w:tcW w:w="1559" w:type="dxa"/>
          </w:tcPr>
          <w:p w:rsidR="00205C35" w:rsidRDefault="00205C35" w:rsidP="00205C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15.15 – 16.45</w:t>
            </w:r>
          </w:p>
        </w:tc>
        <w:tc>
          <w:tcPr>
            <w:tcW w:w="4674" w:type="dxa"/>
            <w:shd w:val="clear" w:color="auto" w:fill="auto"/>
            <w:vAlign w:val="center"/>
          </w:tcPr>
          <w:p w:rsidR="00205C35" w:rsidRDefault="00205C35" w:rsidP="00205C35">
            <w:pPr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Методи інтеграції учнів з ООП в інклюзивне середовище для розвитку компетентностей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205C35" w:rsidRDefault="00205C35" w:rsidP="00205C3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061" w:type="dxa"/>
            <w:shd w:val="clear" w:color="auto" w:fill="auto"/>
          </w:tcPr>
          <w:p w:rsidR="00205C35" w:rsidRDefault="00205C35" w:rsidP="00205C35">
            <w:pPr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Колісник О.В., старший викладач</w:t>
            </w:r>
          </w:p>
        </w:tc>
      </w:tr>
      <w:tr w:rsidR="00205C35" w:rsidTr="00F72204">
        <w:tc>
          <w:tcPr>
            <w:tcW w:w="560" w:type="dxa"/>
            <w:vAlign w:val="center"/>
          </w:tcPr>
          <w:p w:rsidR="00205C35" w:rsidRDefault="00205C35" w:rsidP="00205C3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</w:tcPr>
          <w:p w:rsidR="00205C35" w:rsidRDefault="00205C35" w:rsidP="00205C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23.06.2025</w:t>
            </w:r>
          </w:p>
        </w:tc>
        <w:tc>
          <w:tcPr>
            <w:tcW w:w="1559" w:type="dxa"/>
          </w:tcPr>
          <w:p w:rsidR="00205C35" w:rsidRDefault="00205C35" w:rsidP="00205C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17.00 – 18.30</w:t>
            </w:r>
          </w:p>
        </w:tc>
        <w:tc>
          <w:tcPr>
            <w:tcW w:w="4674" w:type="dxa"/>
            <w:shd w:val="clear" w:color="auto" w:fill="auto"/>
          </w:tcPr>
          <w:p w:rsidR="00205C35" w:rsidRDefault="00205C35" w:rsidP="00205C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Навчальні простори нового покоління: як організувати віртуальний клас для ефективного навчання</w:t>
            </w:r>
          </w:p>
        </w:tc>
        <w:tc>
          <w:tcPr>
            <w:tcW w:w="791" w:type="dxa"/>
            <w:shd w:val="clear" w:color="auto" w:fill="auto"/>
          </w:tcPr>
          <w:p w:rsidR="00205C35" w:rsidRDefault="00205C35" w:rsidP="00205C3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205C35" w:rsidRDefault="00205C35" w:rsidP="00205C35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Ставицький</w:t>
            </w:r>
            <w:proofErr w:type="spellEnd"/>
            <w:r>
              <w:rPr>
                <w:sz w:val="22"/>
                <w:szCs w:val="22"/>
              </w:rPr>
              <w:t xml:space="preserve"> С.Б., викладач</w:t>
            </w:r>
          </w:p>
        </w:tc>
      </w:tr>
      <w:tr w:rsidR="00205C35" w:rsidTr="004854A7">
        <w:tc>
          <w:tcPr>
            <w:tcW w:w="560" w:type="dxa"/>
            <w:vAlign w:val="center"/>
          </w:tcPr>
          <w:p w:rsidR="00205C35" w:rsidRDefault="00205C35" w:rsidP="00205C3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</w:tcPr>
          <w:p w:rsidR="00205C35" w:rsidRDefault="00205C35" w:rsidP="00205C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24.06.2025</w:t>
            </w:r>
          </w:p>
        </w:tc>
        <w:tc>
          <w:tcPr>
            <w:tcW w:w="1559" w:type="dxa"/>
          </w:tcPr>
          <w:p w:rsidR="00205C35" w:rsidRDefault="00205C35" w:rsidP="00205C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15.15 – 16.45</w:t>
            </w:r>
          </w:p>
        </w:tc>
        <w:tc>
          <w:tcPr>
            <w:tcW w:w="4674" w:type="dxa"/>
            <w:shd w:val="clear" w:color="auto" w:fill="auto"/>
          </w:tcPr>
          <w:p w:rsidR="00205C35" w:rsidRDefault="00205C35" w:rsidP="00205C35">
            <w:pPr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Дискусійний клуб «Формування ціннісних орієнтирів і громадянської свідомості в умовах війни»</w:t>
            </w:r>
          </w:p>
        </w:tc>
        <w:tc>
          <w:tcPr>
            <w:tcW w:w="791" w:type="dxa"/>
            <w:shd w:val="clear" w:color="auto" w:fill="auto"/>
          </w:tcPr>
          <w:p w:rsidR="00205C35" w:rsidRDefault="00205C35" w:rsidP="00205C3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061" w:type="dxa"/>
            <w:shd w:val="clear" w:color="auto" w:fill="auto"/>
          </w:tcPr>
          <w:p w:rsidR="00205C35" w:rsidRDefault="00205C35" w:rsidP="00205C35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Вороніна Г.Л., доцент кафедри, </w:t>
            </w:r>
            <w:proofErr w:type="spellStart"/>
            <w:r>
              <w:rPr>
                <w:sz w:val="22"/>
                <w:szCs w:val="22"/>
              </w:rPr>
              <w:t>к.пед.н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205C35" w:rsidTr="004854A7">
        <w:tc>
          <w:tcPr>
            <w:tcW w:w="560" w:type="dxa"/>
            <w:vAlign w:val="center"/>
          </w:tcPr>
          <w:p w:rsidR="00205C35" w:rsidRDefault="00205C35" w:rsidP="00205C3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</w:tcPr>
          <w:p w:rsidR="00205C35" w:rsidRDefault="00205C35" w:rsidP="00205C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24.06.2025</w:t>
            </w:r>
          </w:p>
        </w:tc>
        <w:tc>
          <w:tcPr>
            <w:tcW w:w="1559" w:type="dxa"/>
          </w:tcPr>
          <w:p w:rsidR="00205C35" w:rsidRDefault="00205C35" w:rsidP="00205C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17.00 – 18.30</w:t>
            </w:r>
          </w:p>
        </w:tc>
        <w:tc>
          <w:tcPr>
            <w:tcW w:w="4674" w:type="dxa"/>
            <w:shd w:val="clear" w:color="auto" w:fill="auto"/>
          </w:tcPr>
          <w:p w:rsidR="00205C35" w:rsidRDefault="00205C35" w:rsidP="00205C35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Менторська зустріч «Педагогічна майстерність через цифрові технології: як вчителю стати цифровим лідером»</w:t>
            </w:r>
          </w:p>
        </w:tc>
        <w:tc>
          <w:tcPr>
            <w:tcW w:w="791" w:type="dxa"/>
            <w:shd w:val="clear" w:color="auto" w:fill="auto"/>
          </w:tcPr>
          <w:p w:rsidR="00205C35" w:rsidRDefault="00205C35" w:rsidP="00205C3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061" w:type="dxa"/>
            <w:shd w:val="clear" w:color="auto" w:fill="auto"/>
          </w:tcPr>
          <w:p w:rsidR="00205C35" w:rsidRDefault="00205C35" w:rsidP="00205C35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Ставицький</w:t>
            </w:r>
            <w:proofErr w:type="spellEnd"/>
            <w:r>
              <w:rPr>
                <w:sz w:val="22"/>
                <w:szCs w:val="22"/>
              </w:rPr>
              <w:t xml:space="preserve"> С.Б., викладач</w:t>
            </w:r>
          </w:p>
        </w:tc>
      </w:tr>
      <w:tr w:rsidR="00205C35" w:rsidTr="00025570">
        <w:tc>
          <w:tcPr>
            <w:tcW w:w="560" w:type="dxa"/>
            <w:vAlign w:val="center"/>
          </w:tcPr>
          <w:p w:rsidR="00205C35" w:rsidRDefault="00205C35" w:rsidP="00205C3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</w:tcPr>
          <w:p w:rsidR="00205C35" w:rsidRDefault="00205C35" w:rsidP="00205C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25.06.2025</w:t>
            </w:r>
          </w:p>
        </w:tc>
        <w:tc>
          <w:tcPr>
            <w:tcW w:w="1559" w:type="dxa"/>
          </w:tcPr>
          <w:p w:rsidR="00205C35" w:rsidRDefault="00205C35" w:rsidP="00205C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13.30 – 15.00</w:t>
            </w:r>
          </w:p>
        </w:tc>
        <w:tc>
          <w:tcPr>
            <w:tcW w:w="4674" w:type="dxa"/>
            <w:shd w:val="clear" w:color="auto" w:fill="auto"/>
          </w:tcPr>
          <w:p w:rsidR="00205C35" w:rsidRDefault="00205C35" w:rsidP="00205C35">
            <w:pPr>
              <w:tabs>
                <w:tab w:val="left" w:pos="4860"/>
              </w:tabs>
              <w:jc w:val="left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Тренінг «Створення атмосфери довіри у класі: як будувати взаєморозуміння з учнями»</w:t>
            </w:r>
          </w:p>
        </w:tc>
        <w:tc>
          <w:tcPr>
            <w:tcW w:w="791" w:type="dxa"/>
            <w:shd w:val="clear" w:color="auto" w:fill="auto"/>
          </w:tcPr>
          <w:p w:rsidR="00205C35" w:rsidRDefault="00205C35" w:rsidP="00205C3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061" w:type="dxa"/>
            <w:shd w:val="clear" w:color="auto" w:fill="auto"/>
          </w:tcPr>
          <w:p w:rsidR="00205C35" w:rsidRDefault="00205C35" w:rsidP="00205C35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Разводова</w:t>
            </w:r>
            <w:proofErr w:type="spellEnd"/>
            <w:r>
              <w:rPr>
                <w:sz w:val="22"/>
                <w:szCs w:val="22"/>
              </w:rPr>
              <w:t xml:space="preserve"> Т.О., старший викладач</w:t>
            </w:r>
          </w:p>
        </w:tc>
      </w:tr>
      <w:tr w:rsidR="00205C35" w:rsidTr="00A10759">
        <w:tc>
          <w:tcPr>
            <w:tcW w:w="560" w:type="dxa"/>
            <w:vAlign w:val="center"/>
          </w:tcPr>
          <w:p w:rsidR="00205C35" w:rsidRDefault="00205C35" w:rsidP="00205C3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</w:tcPr>
          <w:p w:rsidR="00205C35" w:rsidRDefault="00205C35" w:rsidP="00205C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25.06.2025</w:t>
            </w:r>
          </w:p>
        </w:tc>
        <w:tc>
          <w:tcPr>
            <w:tcW w:w="1559" w:type="dxa"/>
          </w:tcPr>
          <w:p w:rsidR="00205C35" w:rsidRDefault="00205C35" w:rsidP="00205C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15.15 – 16.45</w:t>
            </w:r>
          </w:p>
        </w:tc>
        <w:tc>
          <w:tcPr>
            <w:tcW w:w="4674" w:type="dxa"/>
            <w:shd w:val="clear" w:color="auto" w:fill="auto"/>
          </w:tcPr>
          <w:p w:rsidR="00205C35" w:rsidRDefault="00205C35" w:rsidP="00205C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Рефлексивна сесія «Мої професійні відкриття: що я дізнався і як це застосую у своїй практиці». Підсумкове тестування</w:t>
            </w:r>
          </w:p>
        </w:tc>
        <w:tc>
          <w:tcPr>
            <w:tcW w:w="791" w:type="dxa"/>
            <w:shd w:val="clear" w:color="auto" w:fill="auto"/>
          </w:tcPr>
          <w:p w:rsidR="00205C35" w:rsidRDefault="00205C35" w:rsidP="00205C3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061" w:type="dxa"/>
            <w:shd w:val="clear" w:color="auto" w:fill="auto"/>
          </w:tcPr>
          <w:p w:rsidR="00205C35" w:rsidRDefault="00205C35" w:rsidP="00205C35">
            <w:pPr>
              <w:jc w:val="left"/>
              <w:rPr>
                <w:color w:val="4F6228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Байназарова</w:t>
            </w:r>
            <w:proofErr w:type="spellEnd"/>
            <w:r>
              <w:rPr>
                <w:sz w:val="22"/>
                <w:szCs w:val="22"/>
              </w:rPr>
              <w:t xml:space="preserve"> О.О., старший викладач</w:t>
            </w:r>
          </w:p>
        </w:tc>
      </w:tr>
    </w:tbl>
    <w:p w:rsidR="0078309A" w:rsidRDefault="0078309A">
      <w:pPr>
        <w:spacing w:line="312" w:lineRule="auto"/>
        <w:ind w:firstLine="1843"/>
        <w:rPr>
          <w:b/>
          <w:sz w:val="22"/>
          <w:szCs w:val="22"/>
        </w:rPr>
      </w:pPr>
    </w:p>
    <w:p w:rsidR="0078309A" w:rsidRDefault="00702AE3">
      <w:pPr>
        <w:spacing w:line="312" w:lineRule="auto"/>
        <w:ind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>Куратор групи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Олена БАЙНАЗАРОВА</w:t>
      </w:r>
    </w:p>
    <w:p w:rsidR="0078309A" w:rsidRDefault="0078309A">
      <w:pPr>
        <w:ind w:firstLine="1843"/>
        <w:rPr>
          <w:sz w:val="22"/>
          <w:szCs w:val="22"/>
        </w:rPr>
      </w:pPr>
    </w:p>
    <w:p w:rsidR="0078309A" w:rsidRDefault="0078309A">
      <w:pPr>
        <w:jc w:val="center"/>
        <w:rPr>
          <w:b/>
          <w:sz w:val="24"/>
          <w:szCs w:val="24"/>
        </w:rPr>
      </w:pPr>
    </w:p>
    <w:p w:rsidR="0078309A" w:rsidRDefault="0078309A">
      <w:pPr>
        <w:jc w:val="center"/>
        <w:rPr>
          <w:b/>
          <w:sz w:val="24"/>
          <w:szCs w:val="24"/>
        </w:rPr>
      </w:pPr>
    </w:p>
    <w:p w:rsidR="0078309A" w:rsidRDefault="00702AE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Відомості про викладачів</w:t>
      </w:r>
    </w:p>
    <w:p w:rsidR="0078309A" w:rsidRDefault="0078309A">
      <w:pPr>
        <w:jc w:val="left"/>
        <w:rPr>
          <w:b/>
          <w:sz w:val="26"/>
          <w:szCs w:val="26"/>
        </w:rPr>
      </w:pPr>
    </w:p>
    <w:p w:rsidR="0078309A" w:rsidRDefault="00702AE3">
      <w:pPr>
        <w:spacing w:after="120"/>
        <w:rPr>
          <w:color w:val="000000"/>
          <w:sz w:val="22"/>
          <w:szCs w:val="22"/>
        </w:rPr>
      </w:pPr>
      <w:proofErr w:type="spellStart"/>
      <w:r>
        <w:rPr>
          <w:sz w:val="22"/>
          <w:szCs w:val="22"/>
        </w:rPr>
        <w:t>Байназарова</w:t>
      </w:r>
      <w:proofErr w:type="spellEnd"/>
      <w:r>
        <w:rPr>
          <w:sz w:val="22"/>
          <w:szCs w:val="22"/>
        </w:rPr>
        <w:t xml:space="preserve"> Олена Олександрівна, старший викладач секції спеціальної та інклюзивної освіти кафедри виховання й розвитку особистості, </w:t>
      </w:r>
      <w:r>
        <w:rPr>
          <w:color w:val="000000"/>
          <w:sz w:val="22"/>
          <w:szCs w:val="22"/>
        </w:rPr>
        <w:t xml:space="preserve">в.о. завідувача кафедри виховання й розвитку особистості, </w:t>
      </w:r>
      <w:r>
        <w:rPr>
          <w:sz w:val="22"/>
          <w:szCs w:val="22"/>
        </w:rPr>
        <w:t xml:space="preserve">відмінник освіти України, </w:t>
      </w:r>
      <w:r>
        <w:rPr>
          <w:color w:val="000000"/>
          <w:sz w:val="22"/>
          <w:szCs w:val="22"/>
        </w:rPr>
        <w:t xml:space="preserve">магістр державного управління, менеджер освіти, тренер НУШ, тренер з інклюзивної освіти, тренер з </w:t>
      </w:r>
      <w:proofErr w:type="spellStart"/>
      <w:r>
        <w:rPr>
          <w:color w:val="000000"/>
          <w:sz w:val="22"/>
          <w:szCs w:val="22"/>
        </w:rPr>
        <w:t>інфомедійної</w:t>
      </w:r>
      <w:proofErr w:type="spellEnd"/>
      <w:r>
        <w:rPr>
          <w:color w:val="000000"/>
          <w:sz w:val="22"/>
          <w:szCs w:val="22"/>
        </w:rPr>
        <w:t xml:space="preserve"> грамотності,  майстер-тренер Швейцарсько-українського </w:t>
      </w:r>
      <w:proofErr w:type="spellStart"/>
      <w:r>
        <w:rPr>
          <w:color w:val="000000"/>
          <w:sz w:val="22"/>
          <w:szCs w:val="22"/>
        </w:rPr>
        <w:t>проєкту</w:t>
      </w:r>
      <w:proofErr w:type="spellEnd"/>
      <w:r>
        <w:rPr>
          <w:color w:val="000000"/>
          <w:sz w:val="22"/>
          <w:szCs w:val="22"/>
        </w:rPr>
        <w:t xml:space="preserve"> DECIDE, тренер для навчання супервізорів у сфері загальної середньої освіти,  тренер з ефективного управління ЗЗСО</w:t>
      </w:r>
    </w:p>
    <w:p w:rsidR="0078309A" w:rsidRDefault="00702AE3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 xml:space="preserve">Вишнева Ірина Миколаївна, викладач кафедри виховання й розвитку особистості, </w:t>
      </w:r>
      <w:r>
        <w:rPr>
          <w:rFonts w:eastAsia="Times New Roman"/>
          <w:color w:val="202124"/>
          <w:sz w:val="22"/>
          <w:szCs w:val="22"/>
          <w:highlight w:val="white"/>
        </w:rPr>
        <w:t xml:space="preserve">директор КЗ «Харківський </w:t>
      </w:r>
      <w:proofErr w:type="spellStart"/>
      <w:r>
        <w:rPr>
          <w:rFonts w:eastAsia="Times New Roman"/>
          <w:color w:val="202124"/>
          <w:sz w:val="22"/>
          <w:szCs w:val="22"/>
          <w:highlight w:val="white"/>
        </w:rPr>
        <w:t>інклюзивно</w:t>
      </w:r>
      <w:proofErr w:type="spellEnd"/>
      <w:r>
        <w:rPr>
          <w:rFonts w:eastAsia="Times New Roman"/>
          <w:color w:val="202124"/>
          <w:sz w:val="22"/>
          <w:szCs w:val="22"/>
          <w:highlight w:val="white"/>
        </w:rPr>
        <w:t>-ресурсний центр №1 Харківської міської ради»,</w:t>
      </w:r>
      <w:r>
        <w:rPr>
          <w:rFonts w:eastAsia="Times New Roman"/>
          <w:color w:val="000000"/>
          <w:sz w:val="22"/>
          <w:szCs w:val="22"/>
        </w:rPr>
        <w:t xml:space="preserve"> магістр педагогіки вищої школи, </w:t>
      </w:r>
      <w:r>
        <w:rPr>
          <w:rFonts w:eastAsia="Times New Roman"/>
          <w:color w:val="202124"/>
          <w:sz w:val="22"/>
          <w:szCs w:val="22"/>
          <w:highlight w:val="white"/>
        </w:rPr>
        <w:t xml:space="preserve">тренер програм «Рівний- рівному», «Зміцнення потенціалу практичних психологів закладів освіти», «Коли світ на межі змін: школа, чутлива до психічного здоров'я», </w:t>
      </w:r>
      <w:proofErr w:type="spellStart"/>
      <w:r>
        <w:rPr>
          <w:rFonts w:eastAsia="Times New Roman"/>
          <w:color w:val="202124"/>
          <w:sz w:val="22"/>
          <w:szCs w:val="22"/>
          <w:highlight w:val="white"/>
        </w:rPr>
        <w:t>гештальт</w:t>
      </w:r>
      <w:proofErr w:type="spellEnd"/>
      <w:r>
        <w:rPr>
          <w:rFonts w:eastAsia="Times New Roman"/>
          <w:color w:val="202124"/>
          <w:sz w:val="22"/>
          <w:szCs w:val="22"/>
          <w:highlight w:val="white"/>
        </w:rPr>
        <w:t xml:space="preserve"> терапевт</w:t>
      </w:r>
    </w:p>
    <w:p w:rsidR="0078309A" w:rsidRDefault="00702AE3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Волкова Ірина Василівна, старший викладач кафедри виховання й розвитку особистості, відмінник освіти України, магістр педагогіки вищої школи, тренер НУШ, супервізор в сфері загальної середньої освіти, майстер-тренер НУШ галузі фізичної культури</w:t>
      </w:r>
    </w:p>
    <w:p w:rsidR="0078309A" w:rsidRDefault="00702AE3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 xml:space="preserve">Вороніна Галина Леонідівна, доцент кафедри виховання й розвитку особистості, кандидат педагогічних наук, магістр з педагогіки вищої школи, тренер з </w:t>
      </w:r>
      <w:proofErr w:type="spellStart"/>
      <w:r>
        <w:rPr>
          <w:rFonts w:eastAsia="Times New Roman"/>
          <w:color w:val="000000"/>
          <w:sz w:val="22"/>
          <w:szCs w:val="22"/>
        </w:rPr>
        <w:t>інфомедійної</w:t>
      </w:r>
      <w:proofErr w:type="spellEnd"/>
      <w:r>
        <w:rPr>
          <w:rFonts w:eastAsia="Times New Roman"/>
          <w:color w:val="000000"/>
          <w:sz w:val="22"/>
          <w:szCs w:val="22"/>
        </w:rPr>
        <w:t xml:space="preserve"> грамотності, тренер НУШ, експерт з інституційного аудиту, тренер </w:t>
      </w:r>
      <w:proofErr w:type="spellStart"/>
      <w:r>
        <w:rPr>
          <w:rFonts w:eastAsia="Times New Roman"/>
          <w:color w:val="000000"/>
          <w:sz w:val="22"/>
          <w:szCs w:val="22"/>
        </w:rPr>
        <w:t>проєкту</w:t>
      </w:r>
      <w:proofErr w:type="spellEnd"/>
      <w:r>
        <w:rPr>
          <w:rFonts w:eastAsia="Times New Roman"/>
          <w:color w:val="000000"/>
          <w:sz w:val="22"/>
          <w:szCs w:val="22"/>
        </w:rPr>
        <w:t xml:space="preserve"> «</w:t>
      </w:r>
      <w:proofErr w:type="spellStart"/>
      <w:r>
        <w:rPr>
          <w:rFonts w:eastAsia="Times New Roman"/>
          <w:color w:val="000000"/>
          <w:sz w:val="22"/>
          <w:szCs w:val="22"/>
        </w:rPr>
        <w:t>Ukrain</w:t>
      </w:r>
      <w:proofErr w:type="spellEnd"/>
      <w:r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>
        <w:rPr>
          <w:rFonts w:eastAsia="Times New Roman"/>
          <w:color w:val="000000"/>
          <w:sz w:val="22"/>
          <w:szCs w:val="22"/>
        </w:rPr>
        <w:t>is</w:t>
      </w:r>
      <w:proofErr w:type="spellEnd"/>
      <w:r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>
        <w:rPr>
          <w:rFonts w:eastAsia="Times New Roman"/>
          <w:color w:val="000000"/>
          <w:sz w:val="22"/>
          <w:szCs w:val="22"/>
        </w:rPr>
        <w:t>the</w:t>
      </w:r>
      <w:proofErr w:type="spellEnd"/>
      <w:r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>
        <w:rPr>
          <w:rFonts w:eastAsia="Times New Roman"/>
          <w:color w:val="000000"/>
          <w:sz w:val="22"/>
          <w:szCs w:val="22"/>
        </w:rPr>
        <w:t>capital</w:t>
      </w:r>
      <w:proofErr w:type="spellEnd"/>
      <w:r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>
        <w:rPr>
          <w:rFonts w:eastAsia="Times New Roman"/>
          <w:color w:val="000000"/>
          <w:sz w:val="22"/>
          <w:szCs w:val="22"/>
        </w:rPr>
        <w:t>of</w:t>
      </w:r>
      <w:proofErr w:type="spellEnd"/>
      <w:r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>
        <w:rPr>
          <w:rFonts w:eastAsia="Times New Roman"/>
          <w:color w:val="000000"/>
          <w:sz w:val="22"/>
          <w:szCs w:val="22"/>
        </w:rPr>
        <w:t>great</w:t>
      </w:r>
      <w:proofErr w:type="spellEnd"/>
      <w:r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>
        <w:rPr>
          <w:rFonts w:eastAsia="Times New Roman"/>
          <w:color w:val="000000"/>
          <w:sz w:val="22"/>
          <w:szCs w:val="22"/>
        </w:rPr>
        <w:t>people</w:t>
      </w:r>
      <w:proofErr w:type="spellEnd"/>
      <w:r>
        <w:rPr>
          <w:rFonts w:eastAsia="Times New Roman"/>
          <w:color w:val="000000"/>
          <w:sz w:val="22"/>
          <w:szCs w:val="22"/>
        </w:rPr>
        <w:t>”, супервізор в сфері загальної середньої освіти</w:t>
      </w:r>
    </w:p>
    <w:p w:rsidR="0078309A" w:rsidRDefault="00702AE3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lastRenderedPageBreak/>
        <w:t>Глушко Яна Володимирівна, викладач кафедри виховання й розвитку особистості, директор Балаклійського ліцею №5 Балаклійської міської ради Харківської області,  учитель вищої категорії, учитель-методист, тренер НУШ, член журі обласних етапів конкурсу «Вчитель року» та олімпіади із трудового навчання та технологій</w:t>
      </w:r>
    </w:p>
    <w:p w:rsidR="0078309A" w:rsidRDefault="00702AE3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Грінченко Олександр Іванович, старший викладач кафедри соціально-гуманітарної освіти, магістр педагогіки вищої школи, тренер НУШ</w:t>
      </w:r>
    </w:p>
    <w:p w:rsidR="0078309A" w:rsidRDefault="00702AE3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Капустін Ігор </w:t>
      </w:r>
      <w:proofErr w:type="spellStart"/>
      <w:r>
        <w:rPr>
          <w:rFonts w:eastAsia="Times New Roman"/>
          <w:color w:val="000000"/>
          <w:sz w:val="24"/>
          <w:szCs w:val="24"/>
        </w:rPr>
        <w:t>Вячеславович</w:t>
      </w:r>
      <w:proofErr w:type="spellEnd"/>
      <w:r>
        <w:rPr>
          <w:rFonts w:eastAsia="Times New Roman"/>
          <w:color w:val="000000"/>
          <w:sz w:val="24"/>
          <w:szCs w:val="24"/>
        </w:rPr>
        <w:t>, викладач кафедри методики природничо-математичної освіти, тренер НУШ, тренер для навчання супервізорів в сфері ЗЗСО</w:t>
      </w:r>
    </w:p>
    <w:p w:rsidR="0078309A" w:rsidRDefault="00702AE3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 xml:space="preserve">Колісник Олена Валентинівна, старший викладач секції спеціальної та інклюзивної освіти кафедри виховання й розвитку особистості, магістр педагогіки вищої школи, тренер з інклюзивної освіти, тренер НУШ, майстер-тренер Швейцарсько-українського </w:t>
      </w:r>
      <w:proofErr w:type="spellStart"/>
      <w:r>
        <w:rPr>
          <w:rFonts w:eastAsia="Times New Roman"/>
          <w:color w:val="000000"/>
          <w:sz w:val="22"/>
          <w:szCs w:val="22"/>
        </w:rPr>
        <w:t>проєкту</w:t>
      </w:r>
      <w:proofErr w:type="spellEnd"/>
      <w:r>
        <w:rPr>
          <w:rFonts w:eastAsia="Times New Roman"/>
          <w:color w:val="000000"/>
          <w:sz w:val="22"/>
          <w:szCs w:val="22"/>
        </w:rPr>
        <w:t xml:space="preserve"> DECIDE, супервізор в сфері інклюзивного навчання</w:t>
      </w:r>
    </w:p>
    <w:p w:rsidR="0078309A" w:rsidRDefault="00702AE3">
      <w:pPr>
        <w:spacing w:after="120"/>
        <w:rPr>
          <w:sz w:val="22"/>
          <w:szCs w:val="22"/>
        </w:rPr>
      </w:pPr>
      <w:proofErr w:type="spellStart"/>
      <w:r>
        <w:rPr>
          <w:sz w:val="22"/>
          <w:szCs w:val="22"/>
        </w:rPr>
        <w:t>Лакєєва</w:t>
      </w:r>
      <w:proofErr w:type="spellEnd"/>
      <w:r>
        <w:rPr>
          <w:sz w:val="22"/>
          <w:szCs w:val="22"/>
        </w:rPr>
        <w:t xml:space="preserve"> Інна Миколаївна, викладач кафедри виховання й розвитку особистості, вчитель технологій Комунального закладу «Богодухівський ліцей №3» Богодухівської міської ради Богодухівського району Харківської області, тренер НУШ, учитель вищої категорії, учитель-методист, член журі обласних етапів конкурсу «Вчитель року» та олімпіади із трудового навчання та технологій</w:t>
      </w:r>
    </w:p>
    <w:p w:rsidR="0078309A" w:rsidRDefault="00702AE3">
      <w:pPr>
        <w:spacing w:after="120"/>
        <w:rPr>
          <w:sz w:val="22"/>
          <w:szCs w:val="22"/>
        </w:rPr>
      </w:pPr>
      <w:r>
        <w:rPr>
          <w:sz w:val="22"/>
          <w:szCs w:val="22"/>
        </w:rPr>
        <w:t>Луніна Вікторія Юріївна, д</w:t>
      </w:r>
      <w:r>
        <w:rPr>
          <w:color w:val="000000"/>
          <w:sz w:val="22"/>
          <w:szCs w:val="22"/>
        </w:rPr>
        <w:t>оцент кафедри виховання й розвитку особистості, директор КЗ «Харківська обласна Мала академія наук Харківської обласної ради»</w:t>
      </w:r>
      <w:r>
        <w:rPr>
          <w:color w:val="202124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к.пед.н</w:t>
      </w:r>
      <w:proofErr w:type="spellEnd"/>
      <w:r>
        <w:rPr>
          <w:color w:val="000000"/>
          <w:sz w:val="22"/>
          <w:szCs w:val="22"/>
        </w:rPr>
        <w:t>., магістр педагогіки вищої школи</w:t>
      </w:r>
    </w:p>
    <w:p w:rsidR="009535B9" w:rsidRDefault="00702AE3" w:rsidP="009535B9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eastAsia="Times New Roman"/>
          <w:color w:val="000000"/>
          <w:sz w:val="22"/>
          <w:szCs w:val="22"/>
        </w:rPr>
      </w:pPr>
      <w:proofErr w:type="spellStart"/>
      <w:r>
        <w:rPr>
          <w:rFonts w:eastAsia="Times New Roman"/>
          <w:color w:val="000000"/>
          <w:sz w:val="22"/>
          <w:szCs w:val="22"/>
        </w:rPr>
        <w:t>Нетеса</w:t>
      </w:r>
      <w:proofErr w:type="spellEnd"/>
      <w:r>
        <w:rPr>
          <w:rFonts w:eastAsia="Times New Roman"/>
          <w:color w:val="000000"/>
          <w:sz w:val="22"/>
          <w:szCs w:val="22"/>
        </w:rPr>
        <w:t xml:space="preserve"> Ірина Ігорівна, викладач кафедри методики природничо-математичної освіти, завідувач Центру дистанційної освіти, магістр педагогіки вищої школи, тренер НУШ, тренер з </w:t>
      </w:r>
      <w:proofErr w:type="spellStart"/>
      <w:r>
        <w:rPr>
          <w:rFonts w:eastAsia="Times New Roman"/>
          <w:color w:val="000000"/>
          <w:sz w:val="22"/>
          <w:szCs w:val="22"/>
        </w:rPr>
        <w:t>інфомедійної</w:t>
      </w:r>
      <w:proofErr w:type="spellEnd"/>
      <w:r>
        <w:rPr>
          <w:rFonts w:eastAsia="Times New Roman"/>
          <w:color w:val="000000"/>
          <w:sz w:val="22"/>
          <w:szCs w:val="22"/>
        </w:rPr>
        <w:t xml:space="preserve"> грамотності, супервізор в сфері загальної середньої освіти</w:t>
      </w:r>
    </w:p>
    <w:p w:rsidR="009535B9" w:rsidRPr="009535B9" w:rsidRDefault="009535B9" w:rsidP="009535B9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2"/>
          <w:szCs w:val="22"/>
        </w:rPr>
      </w:pPr>
      <w:proofErr w:type="spellStart"/>
      <w:r w:rsidRPr="009535B9">
        <w:rPr>
          <w:color w:val="000000"/>
          <w:sz w:val="22"/>
          <w:szCs w:val="22"/>
        </w:rPr>
        <w:t>Покроєва</w:t>
      </w:r>
      <w:proofErr w:type="spellEnd"/>
      <w:r w:rsidRPr="009535B9">
        <w:rPr>
          <w:color w:val="000000"/>
          <w:sz w:val="22"/>
          <w:szCs w:val="22"/>
        </w:rPr>
        <w:t xml:space="preserve"> Любов Денисівна, професор кафедри виховання й розвитку особистості, ректор КВНЗ «Харківська академія неперервної освіти», </w:t>
      </w:r>
      <w:proofErr w:type="spellStart"/>
      <w:r w:rsidRPr="009535B9">
        <w:rPr>
          <w:color w:val="000000"/>
          <w:sz w:val="22"/>
          <w:szCs w:val="22"/>
        </w:rPr>
        <w:t>к.пед.н</w:t>
      </w:r>
      <w:proofErr w:type="spellEnd"/>
      <w:r w:rsidRPr="009535B9">
        <w:rPr>
          <w:color w:val="000000"/>
          <w:sz w:val="22"/>
          <w:szCs w:val="22"/>
        </w:rPr>
        <w:t xml:space="preserve">., </w:t>
      </w:r>
      <w:r w:rsidR="005B25A6">
        <w:rPr>
          <w:color w:val="000000"/>
          <w:sz w:val="22"/>
          <w:szCs w:val="22"/>
        </w:rPr>
        <w:t xml:space="preserve">доцент, </w:t>
      </w:r>
      <w:r w:rsidRPr="009535B9">
        <w:rPr>
          <w:color w:val="000000"/>
          <w:sz w:val="22"/>
          <w:szCs w:val="22"/>
        </w:rPr>
        <w:t>заслужений працівник освіти України, тренер НУШ, головний редактор науково-методичного журналу «Джерело педагогічних інновацій»</w:t>
      </w:r>
    </w:p>
    <w:p w:rsidR="0078309A" w:rsidRPr="009535B9" w:rsidRDefault="00702AE3" w:rsidP="009535B9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 xml:space="preserve">Пономарьова Надія Сергіївна, викладач кафедри виховання й розвитку особистості, вчитель технологій Комунального закладу «Печенізький ліцей </w:t>
      </w:r>
      <w:proofErr w:type="spellStart"/>
      <w:r>
        <w:rPr>
          <w:rFonts w:eastAsia="Times New Roman"/>
          <w:color w:val="000000"/>
          <w:sz w:val="22"/>
          <w:szCs w:val="22"/>
        </w:rPr>
        <w:t>ім</w:t>
      </w:r>
      <w:proofErr w:type="spellEnd"/>
      <w:r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>
        <w:rPr>
          <w:rFonts w:eastAsia="Times New Roman"/>
          <w:color w:val="000000"/>
          <w:sz w:val="22"/>
          <w:szCs w:val="22"/>
        </w:rPr>
        <w:t>Г.Семирадського</w:t>
      </w:r>
      <w:proofErr w:type="spellEnd"/>
      <w:r>
        <w:rPr>
          <w:rFonts w:eastAsia="Times New Roman"/>
          <w:color w:val="000000"/>
          <w:sz w:val="22"/>
          <w:szCs w:val="22"/>
        </w:rPr>
        <w:t>» Печенізької селищної ради Харківської області, тренер НУШ, член журі обласних етапів конкурсу «Вчитель року» та олімпіади із трудового навчання та технологій</w:t>
      </w:r>
    </w:p>
    <w:p w:rsidR="0078309A" w:rsidRDefault="00702AE3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eastAsia="Times New Roman"/>
          <w:color w:val="000000"/>
          <w:sz w:val="22"/>
          <w:szCs w:val="22"/>
        </w:rPr>
      </w:pPr>
      <w:proofErr w:type="spellStart"/>
      <w:r>
        <w:rPr>
          <w:rFonts w:eastAsia="Times New Roman"/>
          <w:color w:val="000000"/>
          <w:sz w:val="22"/>
          <w:szCs w:val="22"/>
        </w:rPr>
        <w:t>Разводова</w:t>
      </w:r>
      <w:proofErr w:type="spellEnd"/>
      <w:r>
        <w:rPr>
          <w:rFonts w:eastAsia="Times New Roman"/>
          <w:color w:val="000000"/>
          <w:sz w:val="22"/>
          <w:szCs w:val="22"/>
        </w:rPr>
        <w:t xml:space="preserve"> Тетяна Олександрівна, старший викладач секції спеціальної та інклюзивної освіти кафедри виховання й розвитку особистості, магістр з педагогіки вищої школи, </w:t>
      </w:r>
      <w:proofErr w:type="spellStart"/>
      <w:r>
        <w:rPr>
          <w:rFonts w:eastAsia="Times New Roman"/>
          <w:color w:val="000000"/>
          <w:sz w:val="22"/>
          <w:szCs w:val="22"/>
        </w:rPr>
        <w:t>арттерапевт</w:t>
      </w:r>
      <w:proofErr w:type="spellEnd"/>
      <w:r>
        <w:rPr>
          <w:rFonts w:eastAsia="Times New Roman"/>
          <w:color w:val="000000"/>
          <w:sz w:val="22"/>
          <w:szCs w:val="22"/>
        </w:rPr>
        <w:t xml:space="preserve">, медіатор та тренер ГО Ла </w:t>
      </w:r>
      <w:proofErr w:type="spellStart"/>
      <w:r>
        <w:rPr>
          <w:rFonts w:eastAsia="Times New Roman"/>
          <w:color w:val="000000"/>
          <w:sz w:val="22"/>
          <w:szCs w:val="22"/>
        </w:rPr>
        <w:t>Страда</w:t>
      </w:r>
      <w:proofErr w:type="spellEnd"/>
      <w:r>
        <w:rPr>
          <w:rFonts w:eastAsia="Times New Roman"/>
          <w:color w:val="000000"/>
          <w:sz w:val="22"/>
          <w:szCs w:val="22"/>
        </w:rPr>
        <w:t>-Україна, тренер НУШ, тренер ПЗПСП, супервізор в сфері загальної середньої освіти</w:t>
      </w:r>
    </w:p>
    <w:p w:rsidR="0078309A" w:rsidRDefault="00702AE3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 xml:space="preserve">Синиця Людмила Анатоліївна, викладач кафедри виховання й розвитку особистості, </w:t>
      </w:r>
      <w:proofErr w:type="spellStart"/>
      <w:r>
        <w:rPr>
          <w:rFonts w:eastAsia="Times New Roman"/>
          <w:color w:val="000000"/>
          <w:sz w:val="24"/>
          <w:szCs w:val="24"/>
        </w:rPr>
        <w:t>магістерка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спеціальності «Дизайн», викладач вищої освіти, </w:t>
      </w:r>
      <w:proofErr w:type="spellStart"/>
      <w:r>
        <w:rPr>
          <w:rFonts w:eastAsia="Times New Roman"/>
          <w:color w:val="000000"/>
          <w:sz w:val="24"/>
          <w:szCs w:val="24"/>
        </w:rPr>
        <w:t>тренерка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НУШ, </w:t>
      </w:r>
      <w:proofErr w:type="spellStart"/>
      <w:r>
        <w:rPr>
          <w:rFonts w:eastAsia="Times New Roman"/>
          <w:color w:val="000000"/>
          <w:sz w:val="24"/>
          <w:szCs w:val="24"/>
        </w:rPr>
        <w:t>супервізорка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в сфері загальної середньої освіти</w:t>
      </w:r>
    </w:p>
    <w:p w:rsidR="0078309A" w:rsidRDefault="00702AE3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eastAsia="Times New Roman"/>
          <w:color w:val="000000"/>
          <w:sz w:val="22"/>
          <w:szCs w:val="22"/>
        </w:rPr>
      </w:pPr>
      <w:proofErr w:type="spellStart"/>
      <w:r>
        <w:rPr>
          <w:rFonts w:eastAsia="Times New Roman"/>
          <w:color w:val="000000"/>
          <w:sz w:val="22"/>
          <w:szCs w:val="22"/>
        </w:rPr>
        <w:t>Ставицький</w:t>
      </w:r>
      <w:proofErr w:type="spellEnd"/>
      <w:r>
        <w:rPr>
          <w:rFonts w:eastAsia="Times New Roman"/>
          <w:color w:val="000000"/>
          <w:sz w:val="22"/>
          <w:szCs w:val="22"/>
        </w:rPr>
        <w:t xml:space="preserve"> Сергій Борисович, викладач кафедри методики природничо-математичних наук, завідувач Центру медіа та інформаційних технологій, магістр з педагогіки вищої школи, тренер НУШ, супервізор в сфері загальної середньої освіти </w:t>
      </w:r>
    </w:p>
    <w:p w:rsidR="0078309A" w:rsidRDefault="00702AE3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eastAsia="Times New Roman"/>
          <w:color w:val="000000"/>
          <w:sz w:val="22"/>
          <w:szCs w:val="22"/>
        </w:rPr>
      </w:pPr>
      <w:proofErr w:type="spellStart"/>
      <w:r>
        <w:rPr>
          <w:rFonts w:eastAsia="Times New Roman"/>
          <w:color w:val="000000"/>
          <w:sz w:val="22"/>
          <w:szCs w:val="22"/>
        </w:rPr>
        <w:t>Черкашина</w:t>
      </w:r>
      <w:proofErr w:type="spellEnd"/>
      <w:r>
        <w:rPr>
          <w:rFonts w:eastAsia="Times New Roman"/>
          <w:color w:val="000000"/>
          <w:sz w:val="22"/>
          <w:szCs w:val="22"/>
        </w:rPr>
        <w:t xml:space="preserve"> Оксана Володимирівна, викладач секції спеціальної та інклюзивної освіти кафедри виховання й розвитку особистості, практичний психолог  “Балаклійський ліцей №2 Балаклійської міської ради Харківської області”, методист,  тренер НУШ, тренер програми “Рівний-рівному”, координатор </w:t>
      </w:r>
      <w:proofErr w:type="spellStart"/>
      <w:r>
        <w:rPr>
          <w:rFonts w:eastAsia="Times New Roman"/>
          <w:color w:val="000000"/>
          <w:sz w:val="22"/>
          <w:szCs w:val="22"/>
        </w:rPr>
        <w:t>ДоСЕН</w:t>
      </w:r>
      <w:proofErr w:type="spellEnd"/>
    </w:p>
    <w:p w:rsidR="0078309A" w:rsidRDefault="0078309A">
      <w:pPr>
        <w:jc w:val="left"/>
        <w:rPr>
          <w:b/>
          <w:i/>
          <w:sz w:val="22"/>
          <w:szCs w:val="22"/>
          <w:highlight w:val="yellow"/>
          <w:u w:val="single"/>
        </w:rPr>
      </w:pPr>
      <w:bookmarkStart w:id="1" w:name="_heading=h.tw6s4zi771tq" w:colFirst="0" w:colLast="0"/>
      <w:bookmarkEnd w:id="1"/>
    </w:p>
    <w:sectPr w:rsidR="0078309A">
      <w:pgSz w:w="11906" w:h="16838"/>
      <w:pgMar w:top="540" w:right="424" w:bottom="142" w:left="56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A16219"/>
    <w:multiLevelType w:val="multilevel"/>
    <w:tmpl w:val="3F88A0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09A"/>
    <w:rsid w:val="001977F5"/>
    <w:rsid w:val="001E4028"/>
    <w:rsid w:val="00205C35"/>
    <w:rsid w:val="004854A7"/>
    <w:rsid w:val="005B25A6"/>
    <w:rsid w:val="00702AE3"/>
    <w:rsid w:val="0078309A"/>
    <w:rsid w:val="009535B9"/>
    <w:rsid w:val="00AA5AE2"/>
    <w:rsid w:val="00C616A1"/>
    <w:rsid w:val="00D16313"/>
    <w:rsid w:val="00E0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A658D6-F937-4781-B2BC-BEEF1FC67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uk-UA" w:eastAsia="uk-UA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D9B"/>
    <w:rPr>
      <w:rFonts w:eastAsia="Calibri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link w:val="30"/>
    <w:uiPriority w:val="9"/>
    <w:unhideWhenUsed/>
    <w:qFormat/>
    <w:rsid w:val="00E06141"/>
    <w:pPr>
      <w:spacing w:before="100" w:beforeAutospacing="1" w:after="100" w:afterAutospacing="1"/>
      <w:jc w:val="left"/>
      <w:outlineLvl w:val="2"/>
    </w:pPr>
    <w:rPr>
      <w:rFonts w:eastAsia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ableParagraph">
    <w:name w:val="Table Paragraph"/>
    <w:basedOn w:val="a"/>
    <w:uiPriority w:val="1"/>
    <w:qFormat/>
    <w:rsid w:val="00022E3A"/>
    <w:pPr>
      <w:widowControl w:val="0"/>
      <w:autoSpaceDE w:val="0"/>
      <w:autoSpaceDN w:val="0"/>
      <w:jc w:val="left"/>
    </w:pPr>
    <w:rPr>
      <w:rFonts w:eastAsia="Times New Roman"/>
      <w:sz w:val="22"/>
      <w:szCs w:val="22"/>
    </w:rPr>
  </w:style>
  <w:style w:type="paragraph" w:styleId="a4">
    <w:name w:val="List Paragraph"/>
    <w:basedOn w:val="a"/>
    <w:uiPriority w:val="34"/>
    <w:qFormat/>
    <w:rsid w:val="00F165E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918C9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918C9"/>
    <w:rPr>
      <w:rFonts w:ascii="Segoe UI" w:eastAsia="Calibri" w:hAnsi="Segoe UI" w:cs="Segoe UI"/>
      <w:sz w:val="18"/>
      <w:szCs w:val="18"/>
      <w:lang w:val="uk-UA"/>
    </w:rPr>
  </w:style>
  <w:style w:type="character" w:customStyle="1" w:styleId="30">
    <w:name w:val="Заголовок 3 Знак"/>
    <w:basedOn w:val="a0"/>
    <w:link w:val="3"/>
    <w:uiPriority w:val="9"/>
    <w:rsid w:val="00E06141"/>
    <w:rPr>
      <w:rFonts w:eastAsia="Times New Roman" w:cs="Times New Roman"/>
      <w:b/>
      <w:bCs/>
      <w:sz w:val="27"/>
      <w:szCs w:val="27"/>
      <w:lang w:val="uk-UA" w:eastAsia="ru-RU"/>
    </w:rPr>
  </w:style>
  <w:style w:type="paragraph" w:styleId="a7">
    <w:name w:val="Normal (Web)"/>
    <w:basedOn w:val="a"/>
    <w:uiPriority w:val="99"/>
    <w:unhideWhenUsed/>
    <w:rsid w:val="00B51BF7"/>
    <w:pPr>
      <w:spacing w:before="100" w:beforeAutospacing="1" w:after="100" w:afterAutospacing="1"/>
      <w:jc w:val="left"/>
    </w:pPr>
    <w:rPr>
      <w:rFonts w:eastAsia="Times New Roman"/>
      <w:sz w:val="24"/>
      <w:szCs w:val="24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3qocLXDnau7HGoKzJWZFlF2K7w==">CgMxLjAyDmgudHc2czR6aTc3MXRxOAByITFGTGE0bjhkYWYwdzRMSlBoYlRKYkpXMU5BT0ExcWUwOA==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6062</Words>
  <Characters>3456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Тетяна Папернова</cp:lastModifiedBy>
  <cp:revision>10</cp:revision>
  <dcterms:created xsi:type="dcterms:W3CDTF">2025-01-13T11:42:00Z</dcterms:created>
  <dcterms:modified xsi:type="dcterms:W3CDTF">2025-06-05T06:15:00Z</dcterms:modified>
</cp:coreProperties>
</file>