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43" w:rsidRDefault="00E5672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F76243" w:rsidRDefault="00E5672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F76243" w:rsidRDefault="00F76243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6243" w:rsidRDefault="00E5672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F76243" w:rsidRDefault="00E5672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F76243" w:rsidRDefault="00E56721" w:rsidP="00BF58AA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F76243" w:rsidRDefault="00F762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243" w:rsidRDefault="00E5672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76243" w:rsidRDefault="00E567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F76243" w:rsidRDefault="00E56721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F76243" w:rsidRDefault="00A14423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E567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біологія та хімія) </w:t>
      </w:r>
      <w:r w:rsidR="00E56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6243" w:rsidRDefault="00E5672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F76243" w:rsidRDefault="00F7624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6243" w:rsidRDefault="00E5672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19.05 – 21.05.2025</w:t>
      </w:r>
    </w:p>
    <w:p w:rsidR="00F76243" w:rsidRDefault="00E5672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726-суб</w:t>
      </w:r>
    </w:p>
    <w:p w:rsidR="00F76243" w:rsidRDefault="00E56721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дистанційна</w:t>
      </w:r>
    </w:p>
    <w:tbl>
      <w:tblPr>
        <w:tblStyle w:val="af3"/>
        <w:tblW w:w="103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865"/>
        <w:gridCol w:w="3686"/>
        <w:gridCol w:w="992"/>
        <w:gridCol w:w="1134"/>
        <w:gridCol w:w="2693"/>
      </w:tblGrid>
      <w:tr w:rsidR="00F76243" w:rsidRPr="00A14423" w:rsidTr="00A14423">
        <w:trPr>
          <w:trHeight w:val="400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3whwml4" w:colFirst="0" w:colLast="0"/>
            <w:bookmarkEnd w:id="0"/>
            <w:r w:rsidRPr="00A14423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8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368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6243" w:rsidRPr="00A14423" w:rsidRDefault="00E56721" w:rsidP="00A144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:rsidR="00F76243" w:rsidRPr="00A14423" w:rsidRDefault="00E56721" w:rsidP="00A144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14423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A14423">
              <w:rPr>
                <w:rFonts w:ascii="Times New Roman" w:eastAsia="Times New Roman" w:hAnsi="Times New Roman" w:cs="Times New Roman"/>
                <w:i/>
              </w:rPr>
              <w:t>інтерактивна лекція  / тренінгове заняття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76243" w:rsidRPr="00A14423" w:rsidRDefault="00E56721" w:rsidP="00A144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:rsidR="00F76243" w:rsidRPr="00A14423" w:rsidRDefault="00F76243" w:rsidP="00A144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6243" w:rsidRPr="00A14423" w:rsidTr="00A14423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6243" w:rsidRPr="00A14423" w:rsidTr="00A14423">
        <w:trPr>
          <w:trHeight w:val="653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19.05.</w:t>
            </w:r>
          </w:p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15.00-</w:t>
            </w:r>
          </w:p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15.45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1.1.Особливості навчання вчителів щодо організації освітнього процесу з біології та хімії в ІІ циклі (базове предметне навчання)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Курко О.О.</w:t>
            </w:r>
          </w:p>
        </w:tc>
      </w:tr>
      <w:tr w:rsidR="00F76243" w:rsidRPr="00A14423" w:rsidTr="00A14423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16.00-</w:t>
            </w:r>
          </w:p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17.30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bookmarkStart w:id="1" w:name="_heading=h.i19rhgxgue89" w:colFirst="0" w:colLast="0"/>
            <w:bookmarkEnd w:id="1"/>
            <w:r w:rsidRPr="00A14423">
              <w:rPr>
                <w:rFonts w:ascii="Times New Roman" w:eastAsia="Times New Roman" w:hAnsi="Times New Roman" w:cs="Times New Roman"/>
              </w:rPr>
              <w:t xml:space="preserve"> 2.1. Зворотний дизайн уроку з біології та хімії в НУШ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A1442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Сєрік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</w:t>
            </w:r>
          </w:p>
        </w:tc>
      </w:tr>
      <w:tr w:rsidR="00F76243" w:rsidRPr="00A14423" w:rsidTr="00A14423">
        <w:trPr>
          <w:trHeight w:val="1159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20.05.</w:t>
            </w:r>
          </w:p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15.00-</w:t>
            </w:r>
          </w:p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16.30</w:t>
            </w:r>
          </w:p>
        </w:tc>
        <w:tc>
          <w:tcPr>
            <w:tcW w:w="3686" w:type="dxa"/>
          </w:tcPr>
          <w:p w:rsidR="00F76243" w:rsidRPr="00A14423" w:rsidRDefault="00E56721" w:rsidP="00A14423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 xml:space="preserve"> 2.3.</w:t>
            </w:r>
            <w:r w:rsidRPr="00A14423">
              <w:t xml:space="preserve"> </w:t>
            </w:r>
            <w:r w:rsidRPr="00A14423">
              <w:rPr>
                <w:rFonts w:ascii="Times New Roman" w:eastAsia="Times New Roman" w:hAnsi="Times New Roman" w:cs="Times New Roman"/>
              </w:rPr>
              <w:t>Розвиток наскрізних умінь у 8 класі засобами біології та хімії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Білоус І.В.</w:t>
            </w:r>
          </w:p>
        </w:tc>
      </w:tr>
      <w:tr w:rsidR="00F76243" w:rsidRPr="00A14423" w:rsidTr="00A14423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16.45-</w:t>
            </w:r>
          </w:p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18.15</w:t>
            </w:r>
          </w:p>
        </w:tc>
        <w:tc>
          <w:tcPr>
            <w:tcW w:w="3686" w:type="dxa"/>
          </w:tcPr>
          <w:p w:rsidR="00F76243" w:rsidRPr="00A14423" w:rsidRDefault="00E56721" w:rsidP="00A14423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2.4.</w:t>
            </w:r>
            <w:r w:rsidRPr="00A14423">
              <w:t xml:space="preserve"> </w:t>
            </w:r>
            <w:r w:rsidRPr="00A14423">
              <w:rPr>
                <w:rFonts w:ascii="Times New Roman" w:eastAsia="Times New Roman" w:hAnsi="Times New Roman" w:cs="Times New Roman"/>
              </w:rPr>
              <w:t xml:space="preserve">Особливості </w:t>
            </w:r>
            <w:proofErr w:type="spellStart"/>
            <w:r w:rsidRPr="00A14423">
              <w:rPr>
                <w:rFonts w:ascii="Times New Roman" w:eastAsia="Times New Roman" w:hAnsi="Times New Roman" w:cs="Times New Roman"/>
              </w:rPr>
              <w:t>проєктного</w:t>
            </w:r>
            <w:proofErr w:type="spellEnd"/>
            <w:r w:rsidRPr="00A14423">
              <w:rPr>
                <w:rFonts w:ascii="Times New Roman" w:eastAsia="Times New Roman" w:hAnsi="Times New Roman" w:cs="Times New Roman"/>
              </w:rPr>
              <w:t xml:space="preserve"> навчання з біології та хімії у ІІ циклі базової освіти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423">
              <w:rPr>
                <w:rFonts w:ascii="Times New Roman" w:eastAsia="Times New Roman" w:hAnsi="Times New Roman" w:cs="Times New Roman"/>
              </w:rPr>
              <w:t>Євсеєв</w:t>
            </w:r>
            <w:proofErr w:type="spellEnd"/>
            <w:r w:rsidRPr="00A14423">
              <w:rPr>
                <w:rFonts w:ascii="Times New Roman" w:eastAsia="Times New Roman" w:hAnsi="Times New Roman" w:cs="Times New Roman"/>
              </w:rPr>
              <w:t xml:space="preserve"> Р.С.</w:t>
            </w:r>
          </w:p>
          <w:p w:rsidR="00F76243" w:rsidRPr="00A14423" w:rsidRDefault="00F7624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6243" w:rsidRPr="00A14423" w:rsidTr="00A14423">
        <w:trPr>
          <w:trHeight w:val="440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21.05.</w:t>
            </w:r>
          </w:p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6243" w:rsidRPr="00A14423" w:rsidRDefault="00A14423" w:rsidP="00A1442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15.0</w:t>
            </w:r>
            <w:r w:rsidR="00E56721" w:rsidRPr="00A14423">
              <w:rPr>
                <w:rFonts w:ascii="Times New Roman" w:eastAsia="Times New Roman" w:hAnsi="Times New Roman" w:cs="Times New Roman"/>
                <w:b/>
              </w:rPr>
              <w:t>0-</w:t>
            </w:r>
          </w:p>
          <w:p w:rsidR="00F76243" w:rsidRPr="00A14423" w:rsidRDefault="00A1442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3686" w:type="dxa"/>
          </w:tcPr>
          <w:p w:rsidR="00F76243" w:rsidRPr="00A14423" w:rsidRDefault="00E56721" w:rsidP="00A14423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2.2.</w:t>
            </w:r>
            <w:r w:rsidRPr="00A14423">
              <w:t xml:space="preserve"> </w:t>
            </w:r>
            <w:r w:rsidRPr="00A14423">
              <w:rPr>
                <w:rFonts w:ascii="Times New Roman" w:eastAsia="Times New Roman" w:hAnsi="Times New Roman" w:cs="Times New Roman"/>
              </w:rPr>
              <w:t xml:space="preserve">Специфіка візуалізації і </w:t>
            </w:r>
            <w:proofErr w:type="spellStart"/>
            <w:r w:rsidRPr="00A14423">
              <w:rPr>
                <w:rFonts w:ascii="Times New Roman" w:eastAsia="Times New Roman" w:hAnsi="Times New Roman" w:cs="Times New Roman"/>
              </w:rPr>
              <w:t>гейміфікації</w:t>
            </w:r>
            <w:proofErr w:type="spellEnd"/>
            <w:r w:rsidRPr="00A14423">
              <w:rPr>
                <w:rFonts w:ascii="Times New Roman" w:eastAsia="Times New Roman" w:hAnsi="Times New Roman" w:cs="Times New Roman"/>
              </w:rPr>
              <w:t xml:space="preserve"> освітнього процесу з біології та хімії у 8 класі НУШ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6243" w:rsidRPr="00A14423" w:rsidRDefault="00A1442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Гаврилова І.</w:t>
            </w:r>
          </w:p>
          <w:p w:rsidR="00F76243" w:rsidRPr="00A14423" w:rsidRDefault="00F7624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6243" w:rsidRPr="00A14423" w:rsidRDefault="00F7624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6243" w:rsidRPr="00A14423" w:rsidRDefault="00F7624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6243" w:rsidRPr="00A14423" w:rsidTr="00A14423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6243" w:rsidRPr="00A14423" w:rsidRDefault="00A14423" w:rsidP="00A14423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16.4</w:t>
            </w:r>
            <w:r w:rsidR="00E56721" w:rsidRPr="00A14423">
              <w:rPr>
                <w:rFonts w:ascii="Times New Roman" w:eastAsia="Times New Roman" w:hAnsi="Times New Roman" w:cs="Times New Roman"/>
                <w:b/>
              </w:rPr>
              <w:t>5-</w:t>
            </w:r>
          </w:p>
          <w:p w:rsidR="00F76243" w:rsidRPr="00A14423" w:rsidRDefault="00A14423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17.3</w:t>
            </w:r>
            <w:r w:rsidR="00E56721" w:rsidRPr="00A14423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686" w:type="dxa"/>
          </w:tcPr>
          <w:p w:rsidR="00F76243" w:rsidRPr="00A14423" w:rsidRDefault="00E56721" w:rsidP="00A14423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1.2.</w:t>
            </w:r>
            <w:r w:rsidRPr="00A14423">
              <w:t xml:space="preserve"> </w:t>
            </w:r>
            <w:r w:rsidRPr="00A14423">
              <w:rPr>
                <w:rFonts w:ascii="Times New Roman" w:eastAsia="Times New Roman" w:hAnsi="Times New Roman" w:cs="Times New Roman"/>
              </w:rPr>
              <w:t>Підсумкове тестування. Рефлексія.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14423">
              <w:rPr>
                <w:rFonts w:ascii="Times New Roman" w:eastAsia="Times New Roman" w:hAnsi="Times New Roman" w:cs="Times New Roman"/>
              </w:rPr>
              <w:t>Курко О.О.</w:t>
            </w:r>
          </w:p>
          <w:p w:rsidR="00F76243" w:rsidRPr="00A14423" w:rsidRDefault="00F7624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6243" w:rsidRPr="00A14423" w:rsidRDefault="00F7624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F76243" w:rsidRPr="00A14423" w:rsidRDefault="00F7624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6243" w:rsidRPr="00A14423" w:rsidTr="00A14423">
        <w:trPr>
          <w:trHeight w:val="397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E56721" w:rsidP="00A144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1442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243" w:rsidRPr="00A14423" w:rsidRDefault="00F76243" w:rsidP="00A1442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6243" w:rsidRPr="00A14423" w:rsidRDefault="00E56721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  <w:bookmarkStart w:id="2" w:name="_GoBack"/>
      <w:bookmarkEnd w:id="2"/>
      <w:r w:rsidRPr="00A14423">
        <w:rPr>
          <w:rFonts w:ascii="Times New Roman" w:eastAsia="Times New Roman" w:hAnsi="Times New Roman" w:cs="Times New Roman"/>
          <w:b/>
        </w:rPr>
        <w:t>Куратор групи</w:t>
      </w:r>
      <w:r w:rsidRPr="00A14423">
        <w:rPr>
          <w:rFonts w:ascii="Times New Roman" w:eastAsia="Times New Roman" w:hAnsi="Times New Roman" w:cs="Times New Roman"/>
          <w:b/>
        </w:rPr>
        <w:tab/>
      </w:r>
      <w:r w:rsidRPr="00A14423">
        <w:rPr>
          <w:rFonts w:ascii="Times New Roman" w:eastAsia="Times New Roman" w:hAnsi="Times New Roman" w:cs="Times New Roman"/>
          <w:b/>
        </w:rPr>
        <w:tab/>
      </w:r>
      <w:r w:rsidRPr="00A14423">
        <w:rPr>
          <w:rFonts w:ascii="Times New Roman" w:eastAsia="Times New Roman" w:hAnsi="Times New Roman" w:cs="Times New Roman"/>
          <w:b/>
        </w:rPr>
        <w:tab/>
      </w:r>
      <w:r w:rsidRPr="00A14423">
        <w:rPr>
          <w:rFonts w:ascii="Times New Roman" w:eastAsia="Times New Roman" w:hAnsi="Times New Roman" w:cs="Times New Roman"/>
          <w:b/>
        </w:rPr>
        <w:tab/>
      </w:r>
      <w:r w:rsidRPr="00A14423">
        <w:rPr>
          <w:rFonts w:ascii="Times New Roman" w:eastAsia="Times New Roman" w:hAnsi="Times New Roman" w:cs="Times New Roman"/>
          <w:b/>
        </w:rPr>
        <w:tab/>
      </w:r>
      <w:r w:rsidRPr="00A14423">
        <w:rPr>
          <w:rFonts w:ascii="Times New Roman" w:eastAsia="Times New Roman" w:hAnsi="Times New Roman" w:cs="Times New Roman"/>
          <w:b/>
        </w:rPr>
        <w:tab/>
        <w:t>Олександр КУРКО</w:t>
      </w:r>
      <w:r w:rsidRPr="00A14423">
        <w:rPr>
          <w:rFonts w:ascii="Times New Roman" w:eastAsia="Times New Roman" w:hAnsi="Times New Roman" w:cs="Times New Roman"/>
          <w:b/>
        </w:rPr>
        <w:tab/>
      </w:r>
      <w:r w:rsidRPr="00A14423">
        <w:rPr>
          <w:rFonts w:ascii="Times New Roman" w:eastAsia="Times New Roman" w:hAnsi="Times New Roman" w:cs="Times New Roman"/>
          <w:b/>
        </w:rPr>
        <w:tab/>
      </w:r>
    </w:p>
    <w:sectPr w:rsidR="00F76243" w:rsidRPr="00A14423">
      <w:pgSz w:w="11909" w:h="16834"/>
      <w:pgMar w:top="284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43"/>
    <w:rsid w:val="00A14423"/>
    <w:rsid w:val="00BF58AA"/>
    <w:rsid w:val="00E56721"/>
    <w:rsid w:val="00F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EF6C"/>
  <w15:docId w15:val="{78009848-2F3B-4CAC-A83F-2087CD2B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vZQCx6tJQ/6ajz0RIXuoF38Aew==">CgMxLjAyCWguM3dod21sNDIOaC5pMTlyaGd4Z3VlODk4AHIhMUtfVWhYVGJnSXZhNmQ4SEkwZW0zYnIzNTJNakJXd0Jn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3076BC-ED95-4950-BB6C-D7256E13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</cp:revision>
  <dcterms:created xsi:type="dcterms:W3CDTF">2023-12-06T14:48:00Z</dcterms:created>
  <dcterms:modified xsi:type="dcterms:W3CDTF">2025-05-19T11:53:00Z</dcterms:modified>
</cp:coreProperties>
</file>