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AF" w:rsidRDefault="00513C0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:rsidR="002E52AF" w:rsidRDefault="00513C03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:rsidR="002E52AF" w:rsidRDefault="002E52A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2AF" w:rsidRDefault="002E52AF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2AF" w:rsidRDefault="00513C03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:rsidR="002E52AF" w:rsidRDefault="00513C03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:rsidR="002E52AF" w:rsidRDefault="00513C03" w:rsidP="00D347C5">
      <w:pPr>
        <w:spacing w:before="120" w:line="240" w:lineRule="auto"/>
        <w:ind w:left="654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:rsidR="002E52AF" w:rsidRDefault="002E52A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2AF" w:rsidRDefault="00513C03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:rsidR="002E52AF" w:rsidRDefault="00513C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:rsidR="002E52AF" w:rsidRDefault="00513C03">
      <w:pPr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:rsidR="002E52AF" w:rsidRDefault="00513C03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(мовно-літературна освітня галузь, іншомовна освіта, англійська мова)</w:t>
      </w:r>
    </w:p>
    <w:p w:rsidR="002E52AF" w:rsidRDefault="002E52AF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E52AF" w:rsidRDefault="00513C03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:rsidR="002E52AF" w:rsidRDefault="002E52A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E52AF" w:rsidRDefault="00513C03">
      <w:pPr>
        <w:ind w:firstLine="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Термін </w:t>
      </w:r>
      <w:r>
        <w:rPr>
          <w:rFonts w:ascii="Times New Roman" w:eastAsia="Times New Roman" w:hAnsi="Times New Roman" w:cs="Times New Roman"/>
          <w:sz w:val="24"/>
          <w:szCs w:val="24"/>
        </w:rPr>
        <w:t>01.05-03.05.2025</w:t>
      </w:r>
    </w:p>
    <w:p w:rsidR="002E52AF" w:rsidRDefault="00513C03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Група № </w:t>
      </w:r>
      <w:r w:rsidR="00051382">
        <w:rPr>
          <w:rFonts w:ascii="Times New Roman" w:eastAsia="Times New Roman" w:hAnsi="Times New Roman" w:cs="Times New Roman"/>
          <w:b/>
          <w:sz w:val="24"/>
          <w:szCs w:val="24"/>
        </w:rPr>
        <w:t>589</w:t>
      </w:r>
      <w:r w:rsidR="00095C20">
        <w:rPr>
          <w:rFonts w:ascii="Times New Roman" w:eastAsia="Times New Roman" w:hAnsi="Times New Roman" w:cs="Times New Roman"/>
          <w:b/>
          <w:sz w:val="24"/>
          <w:szCs w:val="24"/>
        </w:rPr>
        <w:t>-суб</w:t>
      </w:r>
    </w:p>
    <w:p w:rsidR="002E52AF" w:rsidRPr="007265CE" w:rsidRDefault="00513C03">
      <w:pPr>
        <w:widowContro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дистанційн</w:t>
      </w:r>
      <w:r w:rsidR="007265CE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2E52AF" w:rsidRDefault="002E52AF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1"/>
        <w:tblW w:w="1059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8"/>
        <w:gridCol w:w="772"/>
        <w:gridCol w:w="3920"/>
        <w:gridCol w:w="1454"/>
        <w:gridCol w:w="1080"/>
        <w:gridCol w:w="2400"/>
      </w:tblGrid>
      <w:tr w:rsidR="002E52AF">
        <w:trPr>
          <w:cantSplit/>
          <w:trHeight w:val="400"/>
          <w:tblHeader/>
          <w:jc w:val="center"/>
        </w:trPr>
        <w:tc>
          <w:tcPr>
            <w:tcW w:w="96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52AF" w:rsidRDefault="00513C03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heading=h.3whwml4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2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9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54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52AF" w:rsidRDefault="00513C0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:rsidR="002E52AF" w:rsidRDefault="00513C0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080" w:type="dxa"/>
            <w:vMerge w:val="restart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52AF" w:rsidRDefault="00513C03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</w:tc>
      </w:tr>
      <w:tr w:rsidR="002E52AF">
        <w:trPr>
          <w:cantSplit/>
          <w:trHeight w:val="403"/>
          <w:tblHeader/>
          <w:jc w:val="center"/>
        </w:trPr>
        <w:tc>
          <w:tcPr>
            <w:tcW w:w="96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52AF" w:rsidRDefault="002E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52AF" w:rsidRDefault="002E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52AF" w:rsidRDefault="002E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52AF" w:rsidRDefault="002E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52AF" w:rsidRDefault="002E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52AF" w:rsidRDefault="002E5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52AF">
        <w:trPr>
          <w:cantSplit/>
          <w:trHeight w:val="416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EF76BB" w:rsidP="00EF76BB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513C03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513C03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15.00-15.45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1.1. Особливості організації навчання вчителів англійської мови, які забезпечуватимуть реалізацію ДСБСО в ІІ циклі базової середньої освіти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EF76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Какадій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</w:t>
            </w:r>
            <w:r w:rsidR="00513C03">
              <w:rPr>
                <w:rFonts w:ascii="Times New Roman" w:eastAsia="Times New Roman" w:hAnsi="Times New Roman" w:cs="Times New Roman"/>
              </w:rPr>
              <w:t>.В., тренер-педагог</w:t>
            </w:r>
          </w:p>
        </w:tc>
      </w:tr>
      <w:tr w:rsidR="002E52AF">
        <w:trPr>
          <w:cantSplit/>
          <w:trHeight w:val="843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EF76BB" w:rsidP="00EF76BB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513C03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513C03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Pr="00EF76BB" w:rsidRDefault="00513C03" w:rsidP="00EF76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16.00-17.</w:t>
            </w:r>
            <w:r w:rsidR="00EF76BB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3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 w:rsidP="00EF76BB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="00EF76BB" w:rsidRPr="00EF76BB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 </w:t>
            </w:r>
            <w:r w:rsidR="00EF76BB">
              <w:rPr>
                <w:rFonts w:ascii="Times New Roman" w:eastAsia="Times New Roman" w:hAnsi="Times New Roman" w:cs="Times New Roman"/>
              </w:rPr>
              <w:t>Особливості оцінювання результатів навчання здобувачів освіти в мовно-літературній освітній галузі (іншомовна освіта) в другому циклі базового предметного навчання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EF76BB" w:rsidP="00EF76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Кухлій</w:t>
            </w:r>
            <w:proofErr w:type="spellEnd"/>
            <w:r w:rsidR="00513C0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="00513C03">
              <w:rPr>
                <w:rFonts w:ascii="Times New Roman" w:eastAsia="Times New Roman" w:hAnsi="Times New Roman" w:cs="Times New Roman"/>
              </w:rPr>
              <w:t>.О.., тренер-педагог</w:t>
            </w:r>
          </w:p>
        </w:tc>
      </w:tr>
      <w:tr w:rsidR="002E52AF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EF76BB" w:rsidP="00EF76BB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513C03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513C03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15.00-16.30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2.4. Аналіз та самоаналіз уроку: спостерігаємо за професійними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компетентностями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вчителя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EF76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Какадій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Н</w:t>
            </w:r>
            <w:r w:rsidR="00513C03">
              <w:rPr>
                <w:rFonts w:ascii="Times New Roman" w:eastAsia="Times New Roman" w:hAnsi="Times New Roman" w:cs="Times New Roman"/>
              </w:rPr>
              <w:t>.В., тренер-педагог</w:t>
            </w:r>
          </w:p>
        </w:tc>
      </w:tr>
      <w:tr w:rsidR="002E52AF" w:rsidTr="00D347C5">
        <w:trPr>
          <w:cantSplit/>
          <w:trHeight w:val="882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EF76BB" w:rsidP="00EF76BB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513C03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513C03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2AF" w:rsidRDefault="00513C03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16.45-18.15 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Pr="00EF76BB" w:rsidRDefault="00513C03" w:rsidP="00D347C5">
            <w:pPr>
              <w:pStyle w:val="aa"/>
              <w:spacing w:before="0" w:beforeAutospacing="0" w:after="160" w:afterAutospacing="0"/>
              <w:jc w:val="both"/>
            </w:pPr>
            <w:r>
              <w:t>2.</w:t>
            </w:r>
            <w:r w:rsidR="00EF76BB">
              <w:t>3</w:t>
            </w:r>
            <w:r>
              <w:t>. </w:t>
            </w:r>
            <w:r w:rsidR="00EF76BB" w:rsidRPr="00513C03">
              <w:rPr>
                <w:sz w:val="22"/>
              </w:rPr>
              <w:t>Цифрові рішення</w:t>
            </w:r>
            <w:r w:rsidRPr="00513C03">
              <w:rPr>
                <w:sz w:val="22"/>
              </w:rPr>
              <w:t xml:space="preserve"> </w:t>
            </w:r>
            <w:r w:rsidRPr="00513C03">
              <w:rPr>
                <w:rFonts w:ascii="Aptos" w:hAnsi="Aptos"/>
                <w:color w:val="000000"/>
                <w:sz w:val="22"/>
              </w:rPr>
              <w:t>для ефективного навчання англійської мови у 8 класі НУШ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EF76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Шеремет В.О</w:t>
            </w:r>
            <w:r w:rsidR="00513C03">
              <w:rPr>
                <w:rFonts w:ascii="Times New Roman" w:eastAsia="Times New Roman" w:hAnsi="Times New Roman" w:cs="Times New Roman"/>
              </w:rPr>
              <w:t>., тренер-педагог</w:t>
            </w:r>
          </w:p>
        </w:tc>
      </w:tr>
      <w:tr w:rsidR="002E52AF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EF76BB" w:rsidP="00EF76BB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  <w:r w:rsidR="00513C03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513C03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2AF" w:rsidRPr="00EF76BB" w:rsidRDefault="00EF76B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09.30 – 11.00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 w:rsidP="00EF76BB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="00EF76BB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 </w:t>
            </w:r>
            <w:r>
              <w:rPr>
                <w:rFonts w:ascii="Aptos" w:hAnsi="Aptos"/>
                <w:color w:val="000000"/>
              </w:rPr>
              <w:t>Медіація під час викладання англійської мови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EF76B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Вовк </w:t>
            </w:r>
            <w:r w:rsidR="00513C03">
              <w:rPr>
                <w:rFonts w:ascii="Times New Roman" w:eastAsia="Times New Roman" w:hAnsi="Times New Roman" w:cs="Times New Roman"/>
              </w:rPr>
              <w:t>Л.В., тренер-педагог</w:t>
            </w:r>
          </w:p>
        </w:tc>
      </w:tr>
      <w:tr w:rsidR="002E52AF">
        <w:trPr>
          <w:cantSplit/>
          <w:trHeight w:val="44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EF76BB" w:rsidP="00EF76BB">
            <w:pPr>
              <w:widowControl w:val="0"/>
              <w:spacing w:line="240" w:lineRule="auto"/>
              <w:ind w:left="-108" w:right="-11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  <w:r w:rsidR="00513C03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="00513C03">
              <w:rPr>
                <w:rFonts w:ascii="Times New Roman" w:eastAsia="Times New Roman" w:hAnsi="Times New Roman" w:cs="Times New Roman"/>
              </w:rPr>
              <w:t>. 2025</w:t>
            </w:r>
          </w:p>
        </w:tc>
        <w:tc>
          <w:tcPr>
            <w:tcW w:w="7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2E52AF" w:rsidRPr="00EF76BB" w:rsidRDefault="00964118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11.15 – 12.00</w:t>
            </w:r>
          </w:p>
        </w:tc>
        <w:tc>
          <w:tcPr>
            <w:tcW w:w="39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spacing w:line="240" w:lineRule="auto"/>
              <w:ind w:right="113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1.2. Підсумкове тестування. Рефлексія  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Вовк  Л.В., тренер-педагог</w:t>
            </w:r>
          </w:p>
        </w:tc>
      </w:tr>
      <w:tr w:rsidR="002E52AF">
        <w:trPr>
          <w:cantSplit/>
          <w:trHeight w:val="250"/>
          <w:tblHeader/>
          <w:jc w:val="center"/>
        </w:trPr>
        <w:tc>
          <w:tcPr>
            <w:tcW w:w="9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E52AF" w:rsidRDefault="002E52AF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513C03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52AF" w:rsidRDefault="002E52A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2AF" w:rsidRDefault="002E52AF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E52AF" w:rsidRPr="00513C03" w:rsidRDefault="00513C03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>Наталія КАКАДІЙ</w:t>
      </w:r>
      <w:bookmarkStart w:id="1" w:name="_GoBack"/>
      <w:bookmarkEnd w:id="1"/>
    </w:p>
    <w:sectPr w:rsidR="002E52AF" w:rsidRPr="00513C03" w:rsidSect="00D347C5">
      <w:pgSz w:w="11909" w:h="16834"/>
      <w:pgMar w:top="284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2E52AF"/>
    <w:rsid w:val="00051382"/>
    <w:rsid w:val="00095C20"/>
    <w:rsid w:val="002E52AF"/>
    <w:rsid w:val="00513C03"/>
    <w:rsid w:val="00696F25"/>
    <w:rsid w:val="007265CE"/>
    <w:rsid w:val="00964118"/>
    <w:rsid w:val="009F3A9B"/>
    <w:rsid w:val="00D347C5"/>
    <w:rsid w:val="00E30A55"/>
    <w:rsid w:val="00E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D58D"/>
  <w15:docId w15:val="{45389C14-98F6-4AEF-855F-6D24134F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2AF"/>
  </w:style>
  <w:style w:type="paragraph" w:styleId="1">
    <w:name w:val="heading 1"/>
    <w:basedOn w:val="a"/>
    <w:next w:val="a"/>
    <w:uiPriority w:val="9"/>
    <w:qFormat/>
    <w:rsid w:val="002E52A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2E52A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2E52A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E52A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E52A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2E52A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вичайний1"/>
    <w:rsid w:val="002E52AF"/>
  </w:style>
  <w:style w:type="table" w:customStyle="1" w:styleId="TableNormal">
    <w:name w:val="Table Normal"/>
    <w:rsid w:val="002E52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E52AF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2E52A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E52A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E52A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2E52A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2E52A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2E52A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2E52A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2E52A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2E52A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rsid w:val="002E52A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10"/>
    <w:next w:val="10"/>
    <w:rsid w:val="002E52AF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9"/>
    <w:rsid w:val="002E52A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9"/>
    <w:rsid w:val="002E52A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9"/>
    <w:rsid w:val="002E52A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9"/>
    <w:rsid w:val="002E52A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9"/>
    <w:rsid w:val="002E52A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ab">
    <w:basedOn w:val="TableNormal5"/>
    <w:rsid w:val="002E52A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1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4"/>
    <w:rsid w:val="002E52AF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3"/>
    <w:rsid w:val="002E52A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3"/>
    <w:rsid w:val="002E52A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3"/>
    <w:rsid w:val="002E52AF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rsid w:val="002E52AF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a5ePSRGvI7Ha/suYJWGIWguegg==">CgMxLjAyCWguM3dod21sNDgAciExNEtXbDVkV3BUVkdrVWgwMXBib2lkeXJzcUZwR29YSWk=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1141</Words>
  <Characters>651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Тетяна Папернова</cp:lastModifiedBy>
  <cp:revision>5</cp:revision>
  <dcterms:created xsi:type="dcterms:W3CDTF">2025-04-28T14:53:00Z</dcterms:created>
  <dcterms:modified xsi:type="dcterms:W3CDTF">2025-04-30T13:44:00Z</dcterms:modified>
</cp:coreProperties>
</file>