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4B" w:rsidRDefault="00592C1D">
      <w:pPr>
        <w:pStyle w:val="Textbody"/>
        <w:spacing w:after="0" w:line="288" w:lineRule="auto"/>
        <w:ind w:left="7371"/>
        <w:rPr>
          <w:rFonts w:ascii="Times New Roman" w:hAnsi="Times New Roman"/>
          <w:b/>
          <w:color w:val="000000"/>
          <w:sz w:val="23"/>
        </w:rPr>
      </w:pPr>
      <w:bookmarkStart w:id="0" w:name="docs-internal-guid-120761e7-7fff-37dc-96"/>
      <w:bookmarkEnd w:id="0"/>
      <w:r>
        <w:rPr>
          <w:rFonts w:ascii="Times New Roman" w:hAnsi="Times New Roman"/>
          <w:b/>
          <w:color w:val="000000"/>
          <w:sz w:val="23"/>
        </w:rPr>
        <w:t xml:space="preserve">     ЗАТВЕРДЖУЮ </w:t>
      </w:r>
    </w:p>
    <w:p w:rsidR="00BA344B" w:rsidRDefault="00592C1D">
      <w:pPr>
        <w:pStyle w:val="Textbody"/>
        <w:spacing w:after="0" w:line="288" w:lineRule="auto"/>
        <w:ind w:left="7371" w:hanging="3543"/>
      </w:pPr>
      <w:r>
        <w:rPr>
          <w:rStyle w:val="a3"/>
          <w:color w:val="000000"/>
        </w:rPr>
        <w:t>                                         </w:t>
      </w:r>
      <w:r>
        <w:rPr>
          <w:rStyle w:val="a3"/>
          <w:rFonts w:ascii="Times New Roman" w:hAnsi="Times New Roman"/>
          <w:color w:val="000000"/>
          <w:sz w:val="23"/>
        </w:rPr>
        <w:t>Проректор з навчальної роботи </w:t>
      </w:r>
    </w:p>
    <w:p w:rsidR="00BA344B" w:rsidRDefault="00592C1D">
      <w:pPr>
        <w:pStyle w:val="Textbody"/>
        <w:spacing w:after="0" w:line="288" w:lineRule="auto"/>
        <w:ind w:left="7371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    Людмила ЛУЗАН</w:t>
      </w:r>
    </w:p>
    <w:p w:rsidR="00BA344B" w:rsidRDefault="00592C1D">
      <w:pPr>
        <w:pStyle w:val="Textbody"/>
        <w:spacing w:after="0" w:line="288" w:lineRule="auto"/>
        <w:jc w:val="center"/>
      </w:pPr>
      <w:r>
        <w:rPr>
          <w:rStyle w:val="a3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BA344B" w:rsidRDefault="00BA344B">
      <w:pPr>
        <w:pStyle w:val="Textbody"/>
      </w:pPr>
    </w:p>
    <w:p w:rsidR="00BA344B" w:rsidRDefault="00592C1D">
      <w:pPr>
        <w:pStyle w:val="Textbody"/>
        <w:spacing w:after="0" w:line="288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РОЗКЛАД НАВЧАЛЬНИХ ЗАНЯТЬ</w:t>
      </w:r>
    </w:p>
    <w:p w:rsidR="00BA344B" w:rsidRDefault="00592C1D">
      <w:pPr>
        <w:pStyle w:val="Textbody"/>
        <w:spacing w:after="0" w:line="28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курсів підвищення кваліфікації заступників директорів з НВР </w:t>
      </w:r>
    </w:p>
    <w:p w:rsidR="00BA344B" w:rsidRDefault="00592C1D">
      <w:pPr>
        <w:pStyle w:val="Textbody"/>
        <w:spacing w:after="0" w:line="28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 освітньою програмою з теми</w:t>
      </w:r>
    </w:p>
    <w:p w:rsidR="00BA344B" w:rsidRDefault="00592C1D">
      <w:pPr>
        <w:pStyle w:val="Textbody"/>
        <w:spacing w:after="0" w:line="288" w:lineRule="auto"/>
        <w:jc w:val="center"/>
      </w:pPr>
      <w:r>
        <w:rPr>
          <w:rStyle w:val="a3"/>
          <w:color w:val="000000"/>
        </w:rPr>
        <w:t> </w:t>
      </w:r>
      <w:r>
        <w:rPr>
          <w:rStyle w:val="a3"/>
          <w:rFonts w:ascii="Times New Roman" w:hAnsi="Times New Roman"/>
          <w:b/>
          <w:color w:val="000000"/>
          <w:sz w:val="28"/>
        </w:rPr>
        <w:t>«</w:t>
      </w:r>
      <w:r>
        <w:rPr>
          <w:rStyle w:val="a3"/>
          <w:rFonts w:ascii="Times New Roman" w:hAnsi="Times New Roman"/>
          <w:b/>
          <w:i/>
          <w:color w:val="000000"/>
          <w:sz w:val="28"/>
        </w:rPr>
        <w:t>Організація освітнього процесу: йдемо шляхом змін</w:t>
      </w:r>
      <w:r>
        <w:rPr>
          <w:rStyle w:val="a3"/>
          <w:rFonts w:ascii="Times New Roman" w:hAnsi="Times New Roman"/>
          <w:b/>
          <w:color w:val="000000"/>
          <w:sz w:val="28"/>
        </w:rPr>
        <w:t>»</w:t>
      </w:r>
    </w:p>
    <w:p w:rsidR="00BA344B" w:rsidRDefault="00BA344B">
      <w:pPr>
        <w:pStyle w:val="Textbody"/>
      </w:pPr>
    </w:p>
    <w:p w:rsidR="00BA344B" w:rsidRDefault="00592C1D">
      <w:pPr>
        <w:pStyle w:val="Textbody"/>
        <w:spacing w:after="0" w:line="288" w:lineRule="auto"/>
        <w:jc w:val="both"/>
      </w:pPr>
      <w:r>
        <w:rPr>
          <w:rStyle w:val="a3"/>
          <w:color w:val="000000"/>
        </w:rPr>
        <w:t>    </w:t>
      </w:r>
      <w:r>
        <w:rPr>
          <w:rStyle w:val="a3"/>
          <w:rFonts w:ascii="Times New Roman" w:hAnsi="Times New Roman"/>
          <w:b/>
          <w:color w:val="000000"/>
          <w:sz w:val="28"/>
        </w:rPr>
        <w:t xml:space="preserve">Термін навчання: </w:t>
      </w:r>
      <w:r>
        <w:rPr>
          <w:rStyle w:val="a3"/>
          <w:rFonts w:ascii="Times New Roman" w:hAnsi="Times New Roman"/>
          <w:color w:val="000000"/>
          <w:sz w:val="28"/>
        </w:rPr>
        <w:t>05.05 - 26.05.2025</w:t>
      </w:r>
    </w:p>
    <w:p w:rsidR="00BA344B" w:rsidRDefault="00592C1D">
      <w:pPr>
        <w:pStyle w:val="Textbody"/>
        <w:tabs>
          <w:tab w:val="left" w:pos="10209"/>
          <w:tab w:val="left" w:pos="10791"/>
          <w:tab w:val="left" w:pos="10894"/>
          <w:tab w:val="left" w:pos="10950"/>
        </w:tabs>
        <w:spacing w:after="0" w:line="288" w:lineRule="auto"/>
      </w:pPr>
      <w:r>
        <w:rPr>
          <w:rStyle w:val="a3"/>
          <w:color w:val="000000"/>
        </w:rPr>
        <w:t>    </w:t>
      </w:r>
      <w:r>
        <w:rPr>
          <w:rStyle w:val="a3"/>
          <w:rFonts w:ascii="Times New Roman" w:hAnsi="Times New Roman"/>
          <w:b/>
          <w:color w:val="000000"/>
          <w:sz w:val="28"/>
        </w:rPr>
        <w:t>Дистанційна форма навчання</w:t>
      </w:r>
    </w:p>
    <w:p w:rsidR="00BA344B" w:rsidRDefault="00BA344B">
      <w:pPr>
        <w:pStyle w:val="Textbody"/>
        <w:spacing w:after="0"/>
      </w:pPr>
    </w:p>
    <w:tbl>
      <w:tblPr>
        <w:tblW w:w="10572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759"/>
        <w:gridCol w:w="4060"/>
        <w:gridCol w:w="992"/>
        <w:gridCol w:w="3544"/>
      </w:tblGrid>
      <w:tr w:rsidR="00BA344B" w:rsidTr="00CC3D21">
        <w:tc>
          <w:tcPr>
            <w:tcW w:w="1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bookmarkStart w:id="1" w:name="_GoBack"/>
            <w:r>
              <w:rPr>
                <w:rFonts w:ascii="Times New Roman" w:hAnsi="Times New Roman"/>
                <w:b/>
                <w:color w:val="000000"/>
                <w:sz w:val="22"/>
              </w:rPr>
              <w:t>Дата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Час</w:t>
            </w:r>
          </w:p>
        </w:tc>
        <w:tc>
          <w:tcPr>
            <w:tcW w:w="4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Зміст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К-сть годин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ind w:right="1361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ПІБ викладача, посада, наукове звання, науковий ступінь</w:t>
            </w:r>
          </w:p>
        </w:tc>
      </w:tr>
      <w:tr w:rsidR="00BA344B" w:rsidTr="00CC3D21">
        <w:tc>
          <w:tcPr>
            <w:tcW w:w="12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BA344B" w:rsidP="00CC3D21"/>
        </w:tc>
        <w:tc>
          <w:tcPr>
            <w:tcW w:w="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BA344B" w:rsidP="00CC3D21"/>
        </w:tc>
        <w:tc>
          <w:tcPr>
            <w:tcW w:w="4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BA344B" w:rsidP="00CC3D21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Дист.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BA344B" w:rsidP="00CC3D21"/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13.30 – 15.00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Настановне заняття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Смирнова М.Є., доцент кафедри, к.пед.н.</w:t>
            </w:r>
          </w:p>
          <w:p w:rsidR="00BA344B" w:rsidRDefault="00BA344B" w:rsidP="00CC3D21">
            <w:pPr>
              <w:pStyle w:val="TableContents"/>
            </w:pP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05.05.2025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15.15 – 16.45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Освіта в умовах воєнного стану: нормативно-правовий аспект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Смирнова М.Є., доцент кафедри, к.пед.н.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07.05.2025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13.30 – 15.00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Безпечне освітнє середовище: нові виміри безпеки закладів освіти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Астахова М.С., завідувач кафедри, к.пед.н.</w:t>
            </w:r>
          </w:p>
          <w:p w:rsidR="00BA344B" w:rsidRDefault="00BA344B" w:rsidP="00CC3D21">
            <w:pPr>
              <w:pStyle w:val="TableContents"/>
            </w:pP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07.05.2025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15.15-16.45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</w:pPr>
            <w:r>
              <w:rPr>
                <w:rStyle w:val="a3"/>
                <w:rFonts w:ascii="Times New Roman" w:hAnsi="Times New Roman"/>
                <w:color w:val="000000"/>
                <w:sz w:val="22"/>
              </w:rPr>
              <w:t>Дизайн уроку: створення ефективних та захоплюючих навчальних занять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Байназарова О.О.</w:t>
            </w:r>
          </w:p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ст. викладач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07.05.2025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17.00 – 18.30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Цифрові освітні ресурси. Використання цифрових технологій та сервісів в освітньому процесі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Папернова Т.В., ст. викладач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08.05.2025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13.30 – 15.00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Управлінські дії заступника директора з НВР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Смирнова М.Є., доцент кафедри, к.пед.н.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08.05.2025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17.00 – 18.30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Організація діяльності ЗЗСО в умовах автономії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Єжелий В.М., викладач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09.05.2025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13.30 – 15.00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Педагогічна інтернатура. Ключові умови успішного наставництва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Смирнова М.Є., доцент кафедри, к.пед.н.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09.05.2025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17.00 – 18.30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Пріоритетні напрями, сучасні тренди трансформації освіти в Україні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Покроєва Л.Д., професор кафедри, к.пед.н., доцент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13.30-15.00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Навчальні втрати в умовах війни: як учителю їх діагностувати та компенсувати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Грінченко О.І.,</w:t>
            </w:r>
          </w:p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ст. викладач</w:t>
            </w:r>
          </w:p>
          <w:p w:rsidR="00BA344B" w:rsidRDefault="00BA344B" w:rsidP="00CC3D21">
            <w:pPr>
              <w:pStyle w:val="TableContents"/>
            </w:pP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12.05.2025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17.00 – 18.30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Ділова документація школи. Ділові папери заступника директора з НВР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Михасюк О.К., викладач, к.пед.н.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</w:pPr>
            <w:r>
              <w:rPr>
                <w:rStyle w:val="a3"/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Style w:val="a3"/>
                <w:rFonts w:ascii="Times New Roman" w:hAnsi="Times New Roman"/>
                <w:color w:val="000000"/>
                <w:sz w:val="22"/>
                <w:lang w:val="ru-RU"/>
              </w:rPr>
              <w:t>5</w:t>
            </w:r>
            <w:r>
              <w:rPr>
                <w:rStyle w:val="a3"/>
                <w:rFonts w:ascii="Times New Roman" w:hAnsi="Times New Roman"/>
                <w:color w:val="000000"/>
                <w:sz w:val="22"/>
              </w:rPr>
              <w:t>.</w:t>
            </w:r>
            <w:r>
              <w:rPr>
                <w:rStyle w:val="a3"/>
                <w:rFonts w:ascii="Times New Roman" w:hAnsi="Times New Roman"/>
                <w:color w:val="000000"/>
                <w:sz w:val="22"/>
                <w:lang w:val="ru-RU"/>
              </w:rPr>
              <w:t>15</w:t>
            </w:r>
            <w:r>
              <w:rPr>
                <w:rStyle w:val="a3"/>
                <w:rFonts w:ascii="Times New Roman" w:hAnsi="Times New Roman"/>
                <w:color w:val="000000"/>
                <w:sz w:val="22"/>
              </w:rPr>
              <w:t xml:space="preserve"> – 1</w:t>
            </w:r>
            <w:r>
              <w:rPr>
                <w:rStyle w:val="a3"/>
                <w:rFonts w:ascii="Times New Roman" w:hAnsi="Times New Roman"/>
                <w:color w:val="000000"/>
                <w:sz w:val="22"/>
                <w:lang w:val="ru-RU"/>
              </w:rPr>
              <w:t>6</w:t>
            </w:r>
            <w:r>
              <w:rPr>
                <w:rStyle w:val="a3"/>
                <w:rFonts w:ascii="Times New Roman" w:hAnsi="Times New Roman"/>
                <w:color w:val="000000"/>
                <w:sz w:val="22"/>
              </w:rPr>
              <w:t>.</w:t>
            </w:r>
            <w:r>
              <w:rPr>
                <w:rStyle w:val="a3"/>
                <w:rFonts w:ascii="Times New Roman" w:hAnsi="Times New Roman"/>
                <w:color w:val="000000"/>
                <w:sz w:val="22"/>
                <w:lang w:val="ru-RU"/>
              </w:rPr>
              <w:t>45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Нові підходи до оцінювання навчальних досягнень здобувачів освіти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</w:pPr>
            <w:r>
              <w:rPr>
                <w:rStyle w:val="a3"/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</w:pPr>
            <w:r>
              <w:rPr>
                <w:rStyle w:val="a3"/>
                <w:rFonts w:ascii="Times New Roman" w:hAnsi="Times New Roman"/>
                <w:color w:val="000000"/>
                <w:sz w:val="22"/>
              </w:rPr>
              <w:t>Кронгауз В.О., викладач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17.00 – 18.30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Моніторинг ефективності освітньої діяльності ЗЗСО в умовах реформування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Капустін І.В., викладач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18.30 – 20.00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Пріоритетні напрями дослідницько-експериментальної діяльності в системі МАН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Луніна В.Ю., доцент кафедри, к.пед.н.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</w:pPr>
            <w:r>
              <w:rPr>
                <w:rStyle w:val="a3"/>
                <w:rFonts w:ascii="Times New Roman" w:hAnsi="Times New Roman"/>
                <w:color w:val="000000"/>
                <w:sz w:val="22"/>
                <w:shd w:val="clear" w:color="auto" w:fill="FFFFFF"/>
              </w:rPr>
              <w:t>13.30 – 15.00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</w:pPr>
            <w:r>
              <w:rPr>
                <w:rStyle w:val="a3"/>
                <w:rFonts w:ascii="Times New Roman" w:hAnsi="Times New Roman"/>
                <w:color w:val="000000"/>
                <w:sz w:val="22"/>
                <w:shd w:val="clear" w:color="auto" w:fill="FFFFFF"/>
              </w:rPr>
              <w:t>Методичний інтенсив: «Навчальна програма: алгоритм та інструменти розробки»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BA344B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</w:pPr>
            <w:r>
              <w:rPr>
                <w:rStyle w:val="a3"/>
                <w:rFonts w:ascii="Times New Roman" w:hAnsi="Times New Roman"/>
                <w:color w:val="000000"/>
                <w:sz w:val="22"/>
                <w:shd w:val="clear" w:color="auto" w:fill="FFFFFF"/>
              </w:rPr>
              <w:t>Волкова І.В., ст. викладач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15.05.2025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13.30-15.00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Майстерня AI: технології штучного інтелекту в роботі керівника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Астахова М.С., завідувач кафедри, к.пед.н.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17.00 – 18.30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Реалізація принципів педагогіки партнерства в освітньому середовищі ЗЗСО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Михасюк О.К., викладач, к.пед.н.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13.30-15.00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Сертифікація: оцінювання професійної компетентності педагога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Дегтярьова Г.А., завідувач кафедри, д-р.пед.н.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17.00 – 18.30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Побудова системи професійного розвитку педагогів в умовах ЗЗСО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Лузан Л.О., професор кафедри, к.пед.н.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Pr="00357C22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13.30- 1</w:t>
            </w:r>
            <w:r w:rsidR="00357C22">
              <w:rPr>
                <w:rFonts w:ascii="Times New Roman" w:hAnsi="Times New Roman"/>
                <w:color w:val="000000"/>
                <w:sz w:val="22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  <w:r w:rsidR="00357C22">
              <w:rPr>
                <w:rFonts w:ascii="Times New Roman" w:hAnsi="Times New Roman"/>
                <w:color w:val="000000"/>
                <w:sz w:val="22"/>
                <w:lang w:val="ru-RU"/>
              </w:rPr>
              <w:t>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Підтримка та розвиток інноваційної компетентності керівника і педагога  ЗЗСО в умовах реалізації ДСБСО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Смирнова М.Є., доцент кафедри, к.пед.н.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17.00 – 18.30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Атестація педагогів: практичні поради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Прощай М.В., викладач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15.15- 16.45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Кібербезпека і кібергігієна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Яковлеєв П.О., ст. викладач, к.ю.н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18.30 – 20.00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Організація роботи внутрішньої системи забезпечення якості освіти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Шевченко Н.В., викладач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13.30-15.00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Упровадження СЕЕН у практику роботи педагогічного колективу ЗЗСО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Разводова Т.О., викладач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17.00 – 18.30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Ціннісні орієнтири сучасної української школи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Горбенко Т.І., викладач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15.15– 16.45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Дисемінація педагогічного досвіду: інструменти та стратегії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Вороніна Г.Л., доцент кафедри, к.пед.н.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18.30 – 20.00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Від ТОП до освітньої програми ЗЗСО: плануємо освітній процес в ЗЗСО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Шевченко Н.В., викладач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lastRenderedPageBreak/>
              <w:t>23.05.2025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13.30 – 15.00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Аксіологічна спрямованість професійної діяльності педагога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Смирнова М.Є., доцент кафедри, к.пед.н.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17.00 – 18.30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Компетентності та мікрокваліфікації педагога: шляхи набуття й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Покроєва Л.Д., професор кафедри, к.пед.н., доцент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26.05.2025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13.30 – 15.00</w:t>
            </w:r>
          </w:p>
          <w:p w:rsidR="00BA344B" w:rsidRDefault="00592C1D" w:rsidP="00CC3D21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Обмін досвідом. Підсумкове тестування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:rsidR="00BA344B" w:rsidRDefault="00592C1D" w:rsidP="00CC3D2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Смирнова М.Є., доцент кафедри, к.пед.н.</w:t>
            </w:r>
          </w:p>
        </w:tc>
      </w:tr>
      <w:tr w:rsidR="00BA344B" w:rsidTr="00CC3D21"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BA344B" w:rsidP="00CC3D21">
            <w:pPr>
              <w:pStyle w:val="TableContents"/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BA344B" w:rsidP="00CC3D21">
            <w:pPr>
              <w:pStyle w:val="TableContents"/>
            </w:pP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right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Разом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592C1D" w:rsidP="00CC3D21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60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BA344B" w:rsidRDefault="00BA344B" w:rsidP="00CC3D21">
            <w:pPr>
              <w:pStyle w:val="TableContents"/>
            </w:pPr>
          </w:p>
        </w:tc>
      </w:tr>
      <w:bookmarkEnd w:id="1"/>
    </w:tbl>
    <w:p w:rsidR="00BA344B" w:rsidRDefault="00BA344B">
      <w:pPr>
        <w:pStyle w:val="Textbody"/>
        <w:ind w:left="276"/>
      </w:pPr>
    </w:p>
    <w:p w:rsidR="00BA344B" w:rsidRDefault="00592C1D">
      <w:pPr>
        <w:pStyle w:val="Textbody"/>
        <w:spacing w:after="0" w:line="288" w:lineRule="auto"/>
        <w:jc w:val="center"/>
        <w:rPr>
          <w:color w:val="000000"/>
        </w:rPr>
      </w:pPr>
      <w:r>
        <w:rPr>
          <w:color w:val="000000"/>
        </w:rPr>
        <w:t>     </w:t>
      </w:r>
    </w:p>
    <w:p w:rsidR="00BA344B" w:rsidRDefault="00592C1D">
      <w:pPr>
        <w:pStyle w:val="Textbody"/>
        <w:spacing w:after="0" w:line="288" w:lineRule="auto"/>
        <w:jc w:val="center"/>
      </w:pPr>
      <w:r>
        <w:rPr>
          <w:rStyle w:val="a3"/>
          <w:color w:val="000000"/>
        </w:rPr>
        <w:t>  </w:t>
      </w:r>
      <w:r>
        <w:rPr>
          <w:rStyle w:val="a3"/>
          <w:rFonts w:ascii="Times New Roman" w:hAnsi="Times New Roman"/>
          <w:b/>
          <w:color w:val="000000"/>
        </w:rPr>
        <w:t>Куратор групи</w:t>
      </w:r>
      <w:r>
        <w:rPr>
          <w:rStyle w:val="a3"/>
          <w:color w:val="000000"/>
        </w:rPr>
        <w:t xml:space="preserve">                                                                                      </w:t>
      </w:r>
      <w:r>
        <w:rPr>
          <w:rStyle w:val="a3"/>
          <w:rFonts w:ascii="Times New Roman" w:hAnsi="Times New Roman"/>
          <w:b/>
          <w:color w:val="000000"/>
        </w:rPr>
        <w:t>Марина СМИРНОВА</w:t>
      </w:r>
    </w:p>
    <w:p w:rsidR="00BA344B" w:rsidRDefault="00BA344B">
      <w:pPr>
        <w:pStyle w:val="Textbody"/>
      </w:pPr>
    </w:p>
    <w:p w:rsidR="00BA344B" w:rsidRDefault="00592C1D">
      <w:pPr>
        <w:pStyle w:val="Textbody"/>
        <w:spacing w:after="0" w:line="288" w:lineRule="auto"/>
        <w:jc w:val="both"/>
      </w:pPr>
      <w:r>
        <w:rPr>
          <w:rStyle w:val="a3"/>
          <w:color w:val="000000"/>
        </w:rPr>
        <w:t>       </w:t>
      </w:r>
      <w:r>
        <w:rPr>
          <w:rStyle w:val="a3"/>
          <w:rFonts w:ascii="Times New Roman" w:hAnsi="Times New Roman"/>
          <w:b/>
          <w:color w:val="000000"/>
        </w:rPr>
        <w:t>Завідувач кафедри</w:t>
      </w:r>
      <w:r>
        <w:rPr>
          <w:rStyle w:val="a3"/>
          <w:color w:val="000000"/>
        </w:rPr>
        <w:t xml:space="preserve">                                                                                </w:t>
      </w:r>
      <w:r>
        <w:rPr>
          <w:rStyle w:val="a3"/>
          <w:rFonts w:ascii="Times New Roman" w:hAnsi="Times New Roman"/>
          <w:b/>
          <w:color w:val="000000"/>
        </w:rPr>
        <w:t>Марія АСТАХОВА</w:t>
      </w:r>
    </w:p>
    <w:p w:rsidR="00BA344B" w:rsidRDefault="00BA344B">
      <w:pPr>
        <w:pStyle w:val="Textbody"/>
      </w:pPr>
    </w:p>
    <w:p w:rsidR="00BA344B" w:rsidRDefault="00592C1D">
      <w:pPr>
        <w:pStyle w:val="Textbody"/>
        <w:spacing w:after="0" w:line="288" w:lineRule="auto"/>
        <w:jc w:val="both"/>
      </w:pPr>
      <w:r>
        <w:rPr>
          <w:rStyle w:val="a3"/>
          <w:color w:val="000000"/>
        </w:rPr>
        <w:t>        </w:t>
      </w:r>
      <w:r>
        <w:rPr>
          <w:rStyle w:val="a3"/>
          <w:rFonts w:ascii="Times New Roman" w:hAnsi="Times New Roman"/>
          <w:color w:val="000000"/>
          <w:sz w:val="20"/>
        </w:rPr>
        <w:t>Віза: </w:t>
      </w:r>
    </w:p>
    <w:p w:rsidR="00BA344B" w:rsidRDefault="00592C1D">
      <w:pPr>
        <w:pStyle w:val="Textbody"/>
        <w:spacing w:after="0" w:line="372" w:lineRule="auto"/>
        <w:jc w:val="both"/>
      </w:pPr>
      <w:r>
        <w:rPr>
          <w:rStyle w:val="a3"/>
          <w:color w:val="000000"/>
        </w:rPr>
        <w:t>        </w:t>
      </w:r>
      <w:r>
        <w:rPr>
          <w:rStyle w:val="a3"/>
          <w:rFonts w:ascii="Times New Roman" w:hAnsi="Times New Roman"/>
          <w:color w:val="000000"/>
          <w:sz w:val="20"/>
        </w:rPr>
        <w:t>Тетяна ПАПЕРНОВА</w:t>
      </w:r>
    </w:p>
    <w:p w:rsidR="00BA344B" w:rsidRPr="00357C22" w:rsidRDefault="00592C1D">
      <w:pPr>
        <w:spacing w:line="312" w:lineRule="auto"/>
        <w:jc w:val="center"/>
        <w:rPr>
          <w:sz w:val="22"/>
        </w:rPr>
      </w:pPr>
      <w:r>
        <w:br/>
      </w:r>
      <w:r w:rsidRPr="00357C22">
        <w:rPr>
          <w:rStyle w:val="a3"/>
          <w:rFonts w:ascii="Times New Roman" w:hAnsi="Times New Roman" w:cs="Times New Roman"/>
          <w:b/>
          <w:szCs w:val="28"/>
        </w:rPr>
        <w:t>Відомості про викладачів:</w:t>
      </w:r>
    </w:p>
    <w:p w:rsidR="00BA344B" w:rsidRPr="00357C22" w:rsidRDefault="00BA344B">
      <w:pPr>
        <w:rPr>
          <w:rFonts w:ascii="Times New Roman" w:hAnsi="Times New Roman" w:cs="Times New Roman"/>
          <w:b/>
          <w:szCs w:val="28"/>
        </w:rPr>
      </w:pPr>
    </w:p>
    <w:p w:rsidR="00BA344B" w:rsidRPr="00357C22" w:rsidRDefault="00592C1D">
      <w:pPr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>Астахова Марія Сергіївна,   зав. кафедри соціально-гуманітарної освіти, к. пед. н., тренер з медіаграмотності, тренер НУШ</w:t>
      </w:r>
    </w:p>
    <w:p w:rsidR="00BA344B" w:rsidRPr="00357C22" w:rsidRDefault="00BA344B">
      <w:pPr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rPr>
          <w:sz w:val="22"/>
        </w:rPr>
      </w:pPr>
      <w:r w:rsidRPr="00357C22">
        <w:rPr>
          <w:rStyle w:val="a3"/>
          <w:rFonts w:ascii="Times New Roman" w:hAnsi="Times New Roman" w:cs="Times New Roman"/>
          <w:szCs w:val="28"/>
        </w:rPr>
        <w:t>Байназарова Олена Олександрівна, т.в.о. зав. кафедри виховання й розвитку особистості, старший викладач, тренер НУШ</w:t>
      </w:r>
    </w:p>
    <w:p w:rsidR="00BA344B" w:rsidRPr="00357C22" w:rsidRDefault="00BA344B">
      <w:pPr>
        <w:rPr>
          <w:rFonts w:ascii="Times New Roman" w:hAnsi="Times New Roman" w:cs="Times New Roman"/>
          <w:szCs w:val="28"/>
          <w:shd w:val="clear" w:color="auto" w:fill="FFFF00"/>
        </w:rPr>
      </w:pPr>
    </w:p>
    <w:p w:rsidR="00BA344B" w:rsidRPr="00357C22" w:rsidRDefault="00592C1D">
      <w:pPr>
        <w:ind w:right="567"/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 xml:space="preserve">Вороніна Галина Анатоліївна, доцент кафедри виховання й розвитку особистості, </w:t>
      </w:r>
    </w:p>
    <w:p w:rsidR="00BA344B" w:rsidRPr="00357C22" w:rsidRDefault="00592C1D">
      <w:pPr>
        <w:ind w:right="567"/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>к. пед. н., тренер НУШ</w:t>
      </w:r>
    </w:p>
    <w:p w:rsidR="00BA344B" w:rsidRPr="00357C22" w:rsidRDefault="00BA344B">
      <w:pPr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>Горбенко Тетяна Іванівна, викладач кафедри виховання й розвитку особистості, завідувач центру громадянського виховання, магістр</w:t>
      </w:r>
    </w:p>
    <w:p w:rsidR="00BA344B" w:rsidRPr="00357C22" w:rsidRDefault="00BA344B">
      <w:pPr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>Грінченко Олександр Іванович, ст. викладач кафедри соціально-гуманітарної освіти, магістр, тренер НУШ</w:t>
      </w:r>
    </w:p>
    <w:p w:rsidR="00BA344B" w:rsidRPr="00357C22" w:rsidRDefault="00BA344B">
      <w:pPr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>Дегтярьова Галина Анатоліївна, зав. кафедри методики навчання мов і літератури, д-р пед. наук, тренер з медіаграмотності, тренер НУШ</w:t>
      </w:r>
    </w:p>
    <w:p w:rsidR="00BA344B" w:rsidRPr="00357C22" w:rsidRDefault="00BA344B">
      <w:pPr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>Єжелий Віктор Миколайович, викладач кафедри соціально-гуманітарної освіти, методист центру організаційно-методичної роботи з керівними кадрами, магістр, тренер НУШ</w:t>
      </w:r>
    </w:p>
    <w:p w:rsidR="00BA344B" w:rsidRPr="00357C22" w:rsidRDefault="00BA344B">
      <w:pPr>
        <w:rPr>
          <w:rFonts w:ascii="Times New Roman" w:hAnsi="Times New Roman" w:cs="Times New Roman"/>
          <w:b/>
          <w:szCs w:val="28"/>
        </w:rPr>
      </w:pPr>
    </w:p>
    <w:p w:rsidR="00BA344B" w:rsidRPr="00357C22" w:rsidRDefault="00592C1D">
      <w:pPr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 xml:space="preserve">Капустін Ігор Вячеславович, викладач кафедри соціально-гуманітарної освіти, завідувач центру моніторингу якості освіти, магістр, тренер НУШ </w:t>
      </w:r>
    </w:p>
    <w:p w:rsidR="00BA344B" w:rsidRPr="00357C22" w:rsidRDefault="00BA344B">
      <w:pPr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>Луніна Вікторія Юріївна, доцент кафедри виховання й розвитку особистості, к. пед. н.</w:t>
      </w:r>
    </w:p>
    <w:p w:rsidR="00BA344B" w:rsidRPr="00357C22" w:rsidRDefault="00BA344B">
      <w:pPr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lastRenderedPageBreak/>
        <w:t>Кронгауз Владислав Олександрович, викладач кафедри соціально-гуманітарної освіти, тренер-педагог НУШ</w:t>
      </w:r>
    </w:p>
    <w:p w:rsidR="00BA344B" w:rsidRPr="00357C22" w:rsidRDefault="00BA344B">
      <w:pPr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>Михасюк Оксана Костянтинівна, викладач кафедри соціально-гуманітарної освіти, директор Богодухівського ліцею № 1,  к. пед. н., тренер НУШ</w:t>
      </w:r>
    </w:p>
    <w:p w:rsidR="00BA344B" w:rsidRPr="00357C22" w:rsidRDefault="00BA344B">
      <w:pPr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>Папернова Тетяна Валеріївна, ст. викладач секції інформаційних технологій в освіті, завідувач навчальним відділом, магістр, тренер НУШ</w:t>
      </w:r>
    </w:p>
    <w:p w:rsidR="00BA344B" w:rsidRPr="00357C22" w:rsidRDefault="00BA344B">
      <w:pPr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>Покроєва Л.Д., професор кафедри виховання й розвитку особистості, к.пед.н., доцент, заслужений працівник освіти, тренер НУШ</w:t>
      </w:r>
    </w:p>
    <w:p w:rsidR="00BA344B" w:rsidRPr="00357C22" w:rsidRDefault="00BA344B">
      <w:pPr>
        <w:ind w:right="567"/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ind w:right="567"/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>Прощай Марія Вікторівна, викладач кафедри соціально-гуманітарної освіти, методист центру організаційно-методичної роботи з керівними кадрами, магістр</w:t>
      </w:r>
    </w:p>
    <w:p w:rsidR="00BA344B" w:rsidRPr="00357C22" w:rsidRDefault="00BA344B">
      <w:pPr>
        <w:ind w:right="567"/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ind w:right="567"/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 xml:space="preserve">Смирнова Марина Євгенівна, доцент кафедри соціально-гуманітарної освіти, </w:t>
      </w:r>
    </w:p>
    <w:p w:rsidR="00BA344B" w:rsidRPr="00357C22" w:rsidRDefault="00592C1D">
      <w:pPr>
        <w:ind w:right="567"/>
        <w:rPr>
          <w:rFonts w:ascii="Times New Roman" w:hAnsi="Times New Roman" w:cs="Times New Roman"/>
          <w:szCs w:val="28"/>
        </w:rPr>
      </w:pPr>
      <w:r w:rsidRPr="00357C22">
        <w:rPr>
          <w:rFonts w:ascii="Times New Roman" w:hAnsi="Times New Roman" w:cs="Times New Roman"/>
          <w:szCs w:val="28"/>
        </w:rPr>
        <w:t>к. пед. н., тренер НУШ</w:t>
      </w:r>
    </w:p>
    <w:p w:rsidR="00BA344B" w:rsidRPr="00357C22" w:rsidRDefault="00BA344B">
      <w:pPr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rPr>
          <w:rFonts w:ascii="Times New Roman" w:hAnsi="Times New Roman" w:cs="Times New Roman"/>
          <w:szCs w:val="28"/>
          <w:lang w:val="ru-RU"/>
        </w:rPr>
      </w:pPr>
      <w:r w:rsidRPr="00357C22">
        <w:rPr>
          <w:rFonts w:ascii="Times New Roman" w:hAnsi="Times New Roman" w:cs="Times New Roman"/>
          <w:szCs w:val="28"/>
          <w:lang w:val="ru-RU"/>
        </w:rPr>
        <w:t>Волкова Ірина Василівна, старший викладач кафедри виховання й розвитку особистості, тренер НУШ</w:t>
      </w:r>
    </w:p>
    <w:p w:rsidR="00BA344B" w:rsidRPr="00357C22" w:rsidRDefault="00BA344B">
      <w:pPr>
        <w:rPr>
          <w:rFonts w:ascii="Times New Roman" w:hAnsi="Times New Roman" w:cs="Times New Roman"/>
          <w:szCs w:val="28"/>
        </w:rPr>
      </w:pPr>
    </w:p>
    <w:p w:rsidR="00BA344B" w:rsidRPr="00357C22" w:rsidRDefault="00592C1D">
      <w:pPr>
        <w:rPr>
          <w:sz w:val="22"/>
        </w:rPr>
      </w:pPr>
      <w:r w:rsidRPr="00357C22">
        <w:rPr>
          <w:rStyle w:val="a3"/>
          <w:rFonts w:ascii="Times New Roman" w:hAnsi="Times New Roman" w:cs="Times New Roman"/>
          <w:szCs w:val="28"/>
        </w:rPr>
        <w:t xml:space="preserve">Разводова Тетяна Олександрівна, викладач кафедри виховання й розвитку особистості, </w:t>
      </w:r>
      <w:r w:rsidRPr="00357C22">
        <w:rPr>
          <w:rStyle w:val="a3"/>
          <w:rFonts w:ascii="Times New Roman" w:hAnsi="Times New Roman" w:cs="Times New Roman"/>
          <w:szCs w:val="28"/>
          <w:lang w:val="ru-RU"/>
        </w:rPr>
        <w:t>тренер НУШ</w:t>
      </w:r>
    </w:p>
    <w:p w:rsidR="00BA344B" w:rsidRPr="00357C22" w:rsidRDefault="00592C1D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357C22">
        <w:rPr>
          <w:rFonts w:ascii="Times New Roman" w:hAnsi="Times New Roman" w:cs="Times New Roman"/>
          <w:color w:val="auto"/>
          <w:sz w:val="24"/>
          <w:szCs w:val="28"/>
        </w:rPr>
        <w:t>Шевченко Наталія Василівна, викладач кафедри соціально-гуманітарної освіти, заступник начальника управління Східного міжрегіонального управління Державної служби якості освіти</w:t>
      </w:r>
    </w:p>
    <w:p w:rsidR="00BA344B" w:rsidRPr="00357C22" w:rsidRDefault="00592C1D">
      <w:pPr>
        <w:pStyle w:val="1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357C22">
        <w:rPr>
          <w:rFonts w:ascii="Times New Roman" w:hAnsi="Times New Roman" w:cs="Times New Roman"/>
          <w:color w:val="auto"/>
          <w:sz w:val="24"/>
          <w:szCs w:val="28"/>
        </w:rPr>
        <w:t>Яковлєв Павло Олександрович, ст. викладач кафедри соціально-гуманітарної освіти, к. ю. н.</w:t>
      </w:r>
    </w:p>
    <w:p w:rsidR="00BA344B" w:rsidRDefault="00BA344B">
      <w:pPr>
        <w:pStyle w:val="Textbody"/>
        <w:rPr>
          <w:rFonts w:ascii="Times New Roman" w:hAnsi="Times New Roman" w:cs="Times New Roman"/>
          <w:sz w:val="28"/>
          <w:szCs w:val="28"/>
        </w:rPr>
      </w:pPr>
    </w:p>
    <w:sectPr w:rsidR="00BA344B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1A" w:rsidRDefault="00822A1A">
      <w:r>
        <w:separator/>
      </w:r>
    </w:p>
  </w:endnote>
  <w:endnote w:type="continuationSeparator" w:id="0">
    <w:p w:rsidR="00822A1A" w:rsidRDefault="0082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1A" w:rsidRDefault="00822A1A">
      <w:r>
        <w:rPr>
          <w:color w:val="000000"/>
        </w:rPr>
        <w:separator/>
      </w:r>
    </w:p>
  </w:footnote>
  <w:footnote w:type="continuationSeparator" w:id="0">
    <w:p w:rsidR="00822A1A" w:rsidRDefault="0082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4B"/>
    <w:rsid w:val="00357C22"/>
    <w:rsid w:val="004562BC"/>
    <w:rsid w:val="00592C1D"/>
    <w:rsid w:val="005C7EF4"/>
    <w:rsid w:val="00634663"/>
    <w:rsid w:val="00822A1A"/>
    <w:rsid w:val="00BA344B"/>
    <w:rsid w:val="00C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31A49-E8E8-4412-A622-D11A90DD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0">
    <w:name w:val="Заголовок 1 Знак"/>
    <w:basedOn w:val="a3"/>
    <w:rPr>
      <w:rFonts w:ascii="Calibri Light" w:eastAsia="Times New Roman" w:hAnsi="Calibri Light" w:cs="Mangal"/>
      <w:color w:val="2F5496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4407</Words>
  <Characters>2513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Папернова</dc:creator>
  <cp:lastModifiedBy>Тетяна Папернова</cp:lastModifiedBy>
  <cp:revision>4</cp:revision>
  <dcterms:created xsi:type="dcterms:W3CDTF">2025-04-30T05:43:00Z</dcterms:created>
  <dcterms:modified xsi:type="dcterms:W3CDTF">2025-05-02T06:29:00Z</dcterms:modified>
</cp:coreProperties>
</file>