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4101" w:rsidRDefault="00AD68AA">
      <w:pPr>
        <w:spacing w:after="0" w:line="240" w:lineRule="auto"/>
        <w:ind w:left="4956" w:firstLine="70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ЗАТВЕРДЖУЮ</w:t>
      </w:r>
    </w:p>
    <w:p w:rsidR="00554101" w:rsidRDefault="00AD68AA">
      <w:pPr>
        <w:spacing w:after="0" w:line="240" w:lineRule="auto"/>
        <w:ind w:left="4956" w:firstLine="70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Проректор з навчальної роботи</w:t>
      </w:r>
    </w:p>
    <w:p w:rsidR="00554101" w:rsidRDefault="00AD68AA">
      <w:pPr>
        <w:spacing w:after="0" w:line="240" w:lineRule="auto"/>
        <w:ind w:left="637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  Людмила ЛУЗАН</w:t>
      </w:r>
    </w:p>
    <w:p w:rsidR="00554101" w:rsidRDefault="0055410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54101" w:rsidRDefault="00AD68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РОЗКЛАД НАВЧАЛЬНИХ ЗАНЯТЬ</w:t>
      </w:r>
    </w:p>
    <w:p w:rsidR="00554101" w:rsidRDefault="00AD68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курсів підвищення кваліфікації для вчителів музичного мистецтва</w:t>
      </w:r>
    </w:p>
    <w:p w:rsidR="00554101" w:rsidRDefault="00AD68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 освітньою програмою з теми </w:t>
      </w:r>
    </w:p>
    <w:p w:rsidR="00554101" w:rsidRDefault="00AD68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«Від інтеграції до натхнення в курсі «Мистецтво»»</w:t>
      </w:r>
    </w:p>
    <w:p w:rsidR="00554101" w:rsidRDefault="005541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54101" w:rsidRDefault="00AD68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Термін навчання: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14.04 – 28.04.2025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554101" w:rsidRDefault="00AD68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Дистанційна форма навчання</w:t>
      </w:r>
    </w:p>
    <w:p w:rsidR="00554101" w:rsidRDefault="00554101"/>
    <w:tbl>
      <w:tblPr>
        <w:tblStyle w:val="a5"/>
        <w:tblW w:w="1020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6"/>
        <w:gridCol w:w="1282"/>
        <w:gridCol w:w="1418"/>
        <w:gridCol w:w="3827"/>
        <w:gridCol w:w="1020"/>
        <w:gridCol w:w="2099"/>
      </w:tblGrid>
      <w:tr w:rsidR="00554101">
        <w:trPr>
          <w:trHeight w:val="769"/>
        </w:trPr>
        <w:tc>
          <w:tcPr>
            <w:tcW w:w="556" w:type="dxa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№ з/п</w:t>
            </w:r>
          </w:p>
        </w:tc>
        <w:tc>
          <w:tcPr>
            <w:tcW w:w="1282" w:type="dxa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Дата</w:t>
            </w:r>
          </w:p>
        </w:tc>
        <w:tc>
          <w:tcPr>
            <w:tcW w:w="1418" w:type="dxa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Час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Зміст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К-сть годин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ПІБ викладача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13.30-15.00</w:t>
            </w:r>
          </w:p>
        </w:tc>
        <w:tc>
          <w:tcPr>
            <w:tcW w:w="3827" w:type="dxa"/>
            <w:tcBorders>
              <w:lef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Настановне заняття.</w:t>
            </w:r>
          </w:p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Мотиваційна сесія «Мої очікування від навчання».</w:t>
            </w:r>
          </w:p>
        </w:tc>
        <w:tc>
          <w:tcPr>
            <w:tcW w:w="1020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i/>
                <w:color w:val="000000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Вороніна Г.Л., доцент,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к.пед.н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15.15 - 16.45</w:t>
            </w:r>
          </w:p>
        </w:tc>
        <w:tc>
          <w:tcPr>
            <w:tcW w:w="3827" w:type="dxa"/>
            <w:tcBorders>
              <w:lef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Методичний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інтенсив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«Навчальна програма: алгоритм та інструменти розробки» </w:t>
            </w:r>
          </w:p>
        </w:tc>
        <w:tc>
          <w:tcPr>
            <w:tcW w:w="1020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Волкова І.В.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15.15 - 16.45</w:t>
            </w:r>
          </w:p>
        </w:tc>
        <w:tc>
          <w:tcPr>
            <w:tcW w:w="3827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428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Секрети успішного навчання: орієнтація на компетентності та навички майбутнього</w:t>
            </w:r>
          </w:p>
        </w:tc>
        <w:tc>
          <w:tcPr>
            <w:tcW w:w="1020" w:type="dxa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428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833"/>
                <w:sz w:val="24"/>
                <w:szCs w:val="24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Байназарова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О.О.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17.00 - 18.30</w:t>
            </w:r>
          </w:p>
        </w:tc>
        <w:tc>
          <w:tcPr>
            <w:tcW w:w="3827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Інтегрований підхід у викладанні предметів мистецької освітньої галузі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20" w:type="dxa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428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І.К.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13.30-15.00</w:t>
            </w:r>
          </w:p>
        </w:tc>
        <w:tc>
          <w:tcPr>
            <w:tcW w:w="3827" w:type="dxa"/>
            <w:shd w:val="clear" w:color="auto" w:fill="auto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Від натхнення до розвитку: педагогічна модель СЕЕН в освіті 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Вороніна Г.Л.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17.00 - 18.30</w:t>
            </w:r>
          </w:p>
        </w:tc>
        <w:tc>
          <w:tcPr>
            <w:tcW w:w="3827" w:type="dxa"/>
            <w:tcBorders>
              <w:lef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Штучний інтелект як віртуальний помічник учителя інтегрованого курсу «Мистецтво»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ab/>
            </w:r>
          </w:p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ab/>
            </w:r>
          </w:p>
        </w:tc>
        <w:tc>
          <w:tcPr>
            <w:tcW w:w="1020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Павлова Л.В.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15.15 - 16.45</w:t>
            </w:r>
          </w:p>
        </w:tc>
        <w:tc>
          <w:tcPr>
            <w:tcW w:w="3827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31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Ресурси інтегрованого курсу «Мистецтво»: практичні кейси та інструменти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3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Вороніна Г.Л.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13.30 - 15.00</w:t>
            </w:r>
          </w:p>
        </w:tc>
        <w:tc>
          <w:tcPr>
            <w:tcW w:w="3827" w:type="dxa"/>
            <w:shd w:val="clear" w:color="auto" w:fill="auto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Універсальний дизайн навчання: інтегровані інструменти та гнучкі практики</w:t>
            </w:r>
            <w:r>
              <w:t xml:space="preserve"> 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Байназарова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О.О.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15.15 - 16.45</w:t>
            </w:r>
          </w:p>
        </w:tc>
        <w:tc>
          <w:tcPr>
            <w:tcW w:w="3827" w:type="dxa"/>
            <w:vAlign w:val="center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STEM-вирій: «Інтегруємо STEM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уроках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інтегрованого курсу «Мистецтво»»</w:t>
            </w:r>
          </w:p>
        </w:tc>
        <w:tc>
          <w:tcPr>
            <w:tcW w:w="1020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Вороніна Г.Л.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21.04.2025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17.00 - 18.30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Цифрові інструменти вчителя: як зробити урок інтерактивним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Нетеса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І.І.</w:t>
            </w:r>
          </w:p>
        </w:tc>
      </w:tr>
      <w:tr w:rsidR="00554101">
        <w:trPr>
          <w:trHeight w:val="690"/>
        </w:trPr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17.00 - 18.30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Особливості організації освітнього процесу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уроках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інтегрованого курсу «Мистецтво» 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І.К.</w:t>
            </w:r>
          </w:p>
        </w:tc>
      </w:tr>
      <w:tr w:rsidR="00554101"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12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23.04.2025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17.00 - 18.30</w:t>
            </w:r>
          </w:p>
        </w:tc>
        <w:tc>
          <w:tcPr>
            <w:tcW w:w="3827" w:type="dxa"/>
          </w:tcPr>
          <w:p w:rsidR="00554101" w:rsidRDefault="00AD68AA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Експрес-інтерв’ю:  «Цифрові інструменти оцінювання результатів навчання мистецької освітньої галузі»</w:t>
            </w:r>
          </w:p>
        </w:tc>
        <w:tc>
          <w:tcPr>
            <w:tcW w:w="1020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9" w:type="dxa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Павлова Л.В.</w:t>
            </w:r>
          </w:p>
        </w:tc>
      </w:tr>
      <w:tr w:rsidR="00554101"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17.00 - 18.30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Флеш-тренінг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Гейміфікація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 інтерактивні методи як інструменти сучасного уроку»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Дощак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І.К.</w:t>
            </w:r>
          </w:p>
        </w:tc>
      </w:tr>
      <w:tr w:rsidR="00554101"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13.30 - 15.00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 інтеграції інклюзивного навчання для розвитку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компетентностей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учнів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Колісник О.В.</w:t>
            </w:r>
          </w:p>
        </w:tc>
      </w:tr>
      <w:tr w:rsidR="00554101">
        <w:tc>
          <w:tcPr>
            <w:tcW w:w="556" w:type="dxa"/>
          </w:tcPr>
          <w:p w:rsidR="00554101" w:rsidRDefault="00AD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28.04.2025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54101" w:rsidRDefault="00AD68A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13.30 - 15.00</w:t>
            </w:r>
          </w:p>
        </w:tc>
        <w:tc>
          <w:tcPr>
            <w:tcW w:w="3827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Рефлексивна сесія «Мої професійні відкриття: чого я дізнався/дізналася і як це застосую в своїй практиці».</w:t>
            </w:r>
          </w:p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Підсумкове тестування</w:t>
            </w:r>
          </w:p>
        </w:tc>
        <w:tc>
          <w:tcPr>
            <w:tcW w:w="1020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99" w:type="dxa"/>
            <w:shd w:val="clear" w:color="auto" w:fill="auto"/>
          </w:tcPr>
          <w:p w:rsidR="00554101" w:rsidRDefault="00AD68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Вороніна Г.Л.</w:t>
            </w:r>
          </w:p>
        </w:tc>
      </w:tr>
      <w:tr w:rsidR="00554101">
        <w:trPr>
          <w:trHeight w:val="487"/>
        </w:trPr>
        <w:tc>
          <w:tcPr>
            <w:tcW w:w="556" w:type="dxa"/>
          </w:tcPr>
          <w:p w:rsidR="00554101" w:rsidRDefault="0055410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13c3o2lih1pc" w:colFirst="0" w:colLast="0"/>
            <w:bookmarkEnd w:id="0"/>
          </w:p>
        </w:tc>
        <w:tc>
          <w:tcPr>
            <w:tcW w:w="1282" w:type="dxa"/>
          </w:tcPr>
          <w:p w:rsidR="00554101" w:rsidRDefault="0055410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418" w:type="dxa"/>
          </w:tcPr>
          <w:p w:rsidR="00554101" w:rsidRDefault="0055410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:rsidR="00554101" w:rsidRDefault="00AD6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Разом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554101" w:rsidRDefault="00AD6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30</w:t>
            </w:r>
          </w:p>
        </w:tc>
        <w:tc>
          <w:tcPr>
            <w:tcW w:w="2099" w:type="dxa"/>
            <w:shd w:val="clear" w:color="auto" w:fill="auto"/>
          </w:tcPr>
          <w:p w:rsidR="00554101" w:rsidRDefault="00554101">
            <w:pPr>
              <w:keepNext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554101" w:rsidRDefault="00554101">
      <w:pPr>
        <w:spacing w:after="0" w:line="312" w:lineRule="auto"/>
        <w:ind w:firstLine="1843"/>
        <w:jc w:val="both"/>
        <w:rPr>
          <w:rFonts w:ascii="Times New Roman" w:eastAsia="Times New Roman" w:hAnsi="Times New Roman" w:cs="Times New Roman"/>
          <w:b/>
        </w:rPr>
      </w:pPr>
    </w:p>
    <w:p w:rsidR="00554101" w:rsidRDefault="00AD68AA">
      <w:pPr>
        <w:spacing w:after="0" w:line="312" w:lineRule="auto"/>
        <w:ind w:firstLine="1843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Куратор групи</w:t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</w:rPr>
        <w:t>Галина ВОРОНІНА</w:t>
      </w:r>
    </w:p>
    <w:p w:rsidR="00554101" w:rsidRDefault="00554101">
      <w:pPr>
        <w:spacing w:after="0" w:line="240" w:lineRule="auto"/>
        <w:ind w:firstLine="1843"/>
        <w:jc w:val="both"/>
        <w:rPr>
          <w:rFonts w:ascii="Times New Roman" w:eastAsia="Times New Roman" w:hAnsi="Times New Roman" w:cs="Times New Roman"/>
        </w:rPr>
      </w:pPr>
    </w:p>
    <w:p w:rsidR="00AD68AA" w:rsidRDefault="00AD68AA">
      <w:pPr>
        <w:spacing w:after="0" w:line="240" w:lineRule="auto"/>
        <w:ind w:firstLine="1843"/>
        <w:jc w:val="both"/>
        <w:rPr>
          <w:rFonts w:ascii="Times New Roman" w:eastAsia="Times New Roman" w:hAnsi="Times New Roman" w:cs="Times New Roman"/>
        </w:rPr>
      </w:pPr>
      <w:bookmarkStart w:id="1" w:name="_GoBack"/>
      <w:bookmarkEnd w:id="1"/>
    </w:p>
    <w:p w:rsidR="00554101" w:rsidRDefault="00554101">
      <w:pPr>
        <w:spacing w:after="0" w:line="240" w:lineRule="auto"/>
        <w:ind w:firstLine="1843"/>
        <w:jc w:val="both"/>
        <w:rPr>
          <w:rFonts w:ascii="Times New Roman" w:eastAsia="Times New Roman" w:hAnsi="Times New Roman" w:cs="Times New Roman"/>
        </w:rPr>
      </w:pPr>
    </w:p>
    <w:p w:rsidR="00554101" w:rsidRDefault="00AD68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Відомості про викладачів</w:t>
      </w:r>
    </w:p>
    <w:p w:rsidR="00554101" w:rsidRDefault="00554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4101" w:rsidRDefault="00AD68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Байназарова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Олена Олександрівна, старший викладач секції спеціальної та інклюзивної освіти кафедри виховання й розвитку особистості,.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завідувача кафедри виховання й розвитку особистості, </w:t>
      </w:r>
      <w:r>
        <w:rPr>
          <w:rFonts w:ascii="Times New Roman" w:eastAsia="Times New Roman" w:hAnsi="Times New Roman" w:cs="Times New Roman"/>
        </w:rPr>
        <w:t xml:space="preserve">відмінник освіти України, </w:t>
      </w:r>
      <w:r>
        <w:rPr>
          <w:rFonts w:ascii="Times New Roman" w:eastAsia="Times New Roman" w:hAnsi="Times New Roman" w:cs="Times New Roman"/>
          <w:sz w:val="24"/>
          <w:szCs w:val="24"/>
        </w:rPr>
        <w:t>магістр державного управління, менеджер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освіти, тренер НУШ, тренер з інклюзивної освіти, тренер з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інфомедійної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грамотності, майстер-тренер Швейцарсько-українського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DECIDE, тренер для навчання супервізорів у сфері загальної середньої освіти,  тренер з ефективного управління ЗЗСО</w:t>
      </w:r>
    </w:p>
    <w:p w:rsidR="00554101" w:rsidRDefault="00554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4101" w:rsidRDefault="00AD68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Волкова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Ірина Василівна, старший викладач кафедри виховання й розвитку особистості, відмінник освіти України, магістр педагогіки вищої школи, тренер НУШ, супервізор в сфері загальної середньої освіти, майстер-тренер  НУШ галузі фізичної культури</w:t>
      </w:r>
    </w:p>
    <w:p w:rsidR="00554101" w:rsidRDefault="00554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4101" w:rsidRDefault="00AD68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Вороніна Галина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Леонідівна, доцент кафедри виховання й розвитку особистості, кандидат педагогічних наук, магістр з педагогіки вищої школи, тренер з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інфомедійної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грамотності, тренер НУШ, експерт з інституційного аудиту, тренер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Ukrain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capital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great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people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”, супервізор в сфері загальної середньої освіти</w:t>
      </w:r>
    </w:p>
    <w:p w:rsidR="00554101" w:rsidRDefault="00554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4101" w:rsidRDefault="00AD68AA">
      <w:pPr>
        <w:spacing w:after="0" w:line="240" w:lineRule="auto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Дощак</w:t>
      </w:r>
      <w:proofErr w:type="spellEnd"/>
      <w:r>
        <w:rPr>
          <w:rFonts w:ascii="Times New Roman" w:eastAsia="Times New Roman" w:hAnsi="Times New Roman" w:cs="Times New Roman"/>
        </w:rPr>
        <w:t xml:space="preserve"> І. К., викладач кафедри виховання й розвитку особистості, заступник директора з НВР, учитель образотворчого мистецтва КЗ «Харківський ліцей № 138 Харківської міської ради», спеціаліст І категорії, ста</w:t>
      </w:r>
      <w:r>
        <w:rPr>
          <w:rFonts w:ascii="Times New Roman" w:eastAsia="Times New Roman" w:hAnsi="Times New Roman" w:cs="Times New Roman"/>
        </w:rPr>
        <w:t>рший учитель,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</w:rPr>
        <w:t>магістр з управління навчальним закладом, магістр з організації прикладної творчості, тренер НУШ</w:t>
      </w:r>
    </w:p>
    <w:p w:rsidR="00554101" w:rsidRDefault="00554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4101" w:rsidRDefault="00AD68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Колісник Олена Валентинівна, старший викладач секції спеціальної та інклюзивної освіти кафедри виховання й розвитку особистості, магістр педагог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іки вищої школи, тренер з інклюзивної освіти, тренер НУШ, майстер-тренер Швейцарсько-українського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DECIDE, супервізор в сфері інклюзивного навчання</w:t>
      </w:r>
    </w:p>
    <w:p w:rsidR="00554101" w:rsidRDefault="005541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54101" w:rsidRDefault="00AD68AA">
      <w:pPr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Нетеса</w:t>
      </w:r>
      <w:proofErr w:type="spellEnd"/>
      <w:r>
        <w:rPr>
          <w:rFonts w:ascii="Times New Roman" w:eastAsia="Times New Roman" w:hAnsi="Times New Roman" w:cs="Times New Roman"/>
        </w:rPr>
        <w:t xml:space="preserve"> Ірина Ігорівна, викладачка секції інформаційних технологій в освіті кафедри методики природни</w:t>
      </w:r>
      <w:r>
        <w:rPr>
          <w:rFonts w:ascii="Times New Roman" w:eastAsia="Times New Roman" w:hAnsi="Times New Roman" w:cs="Times New Roman"/>
        </w:rPr>
        <w:t xml:space="preserve">чо-математичної освіти, завідувачка центром дистанційної освіти, </w:t>
      </w:r>
      <w:proofErr w:type="spellStart"/>
      <w:r>
        <w:rPr>
          <w:rFonts w:ascii="Times New Roman" w:eastAsia="Times New Roman" w:hAnsi="Times New Roman" w:cs="Times New Roman"/>
        </w:rPr>
        <w:t>магістерка</w:t>
      </w:r>
      <w:proofErr w:type="spellEnd"/>
      <w:r>
        <w:rPr>
          <w:rFonts w:ascii="Times New Roman" w:eastAsia="Times New Roman" w:hAnsi="Times New Roman" w:cs="Times New Roman"/>
        </w:rPr>
        <w:t xml:space="preserve"> педагогіки </w:t>
      </w:r>
      <w:r>
        <w:rPr>
          <w:rFonts w:ascii="Times New Roman" w:eastAsia="Times New Roman" w:hAnsi="Times New Roman" w:cs="Times New Roman"/>
        </w:rPr>
        <w:lastRenderedPageBreak/>
        <w:t xml:space="preserve">вищої школи, </w:t>
      </w:r>
      <w:proofErr w:type="spellStart"/>
      <w:r>
        <w:rPr>
          <w:rFonts w:ascii="Times New Roman" w:eastAsia="Times New Roman" w:hAnsi="Times New Roman" w:cs="Times New Roman"/>
        </w:rPr>
        <w:t>тренерка</w:t>
      </w:r>
      <w:proofErr w:type="spellEnd"/>
      <w:r>
        <w:rPr>
          <w:rFonts w:ascii="Times New Roman" w:eastAsia="Times New Roman" w:hAnsi="Times New Roman" w:cs="Times New Roman"/>
        </w:rPr>
        <w:t xml:space="preserve">  НУШ, </w:t>
      </w:r>
      <w:proofErr w:type="spellStart"/>
      <w:r>
        <w:rPr>
          <w:rFonts w:ascii="Times New Roman" w:eastAsia="Times New Roman" w:hAnsi="Times New Roman" w:cs="Times New Roman"/>
        </w:rPr>
        <w:t>тренерка</w:t>
      </w:r>
      <w:proofErr w:type="spellEnd"/>
      <w:r>
        <w:rPr>
          <w:rFonts w:ascii="Times New Roman" w:eastAsia="Times New Roman" w:hAnsi="Times New Roman" w:cs="Times New Roman"/>
        </w:rPr>
        <w:t xml:space="preserve"> з </w:t>
      </w:r>
      <w:proofErr w:type="spellStart"/>
      <w:r>
        <w:rPr>
          <w:rFonts w:ascii="Times New Roman" w:eastAsia="Times New Roman" w:hAnsi="Times New Roman" w:cs="Times New Roman"/>
        </w:rPr>
        <w:t>інфомедійної</w:t>
      </w:r>
      <w:proofErr w:type="spellEnd"/>
      <w:r>
        <w:rPr>
          <w:rFonts w:ascii="Times New Roman" w:eastAsia="Times New Roman" w:hAnsi="Times New Roman" w:cs="Times New Roman"/>
        </w:rPr>
        <w:t xml:space="preserve"> грамотності, </w:t>
      </w:r>
      <w:proofErr w:type="spellStart"/>
      <w:r>
        <w:rPr>
          <w:rFonts w:ascii="Times New Roman" w:eastAsia="Times New Roman" w:hAnsi="Times New Roman" w:cs="Times New Roman"/>
        </w:rPr>
        <w:t>супервізорка</w:t>
      </w:r>
      <w:proofErr w:type="spellEnd"/>
      <w:r>
        <w:rPr>
          <w:rFonts w:ascii="Times New Roman" w:eastAsia="Times New Roman" w:hAnsi="Times New Roman" w:cs="Times New Roman"/>
        </w:rPr>
        <w:t xml:space="preserve"> в сфері загальної середньої освіти</w:t>
      </w:r>
    </w:p>
    <w:p w:rsidR="00554101" w:rsidRDefault="00AD68AA">
      <w:pPr>
        <w:spacing w:after="0" w:line="240" w:lineRule="auto"/>
        <w:rPr>
          <w:rFonts w:ascii="Times New Roman" w:eastAsia="Times New Roman" w:hAnsi="Times New Roman" w:cs="Times New Roman"/>
        </w:rPr>
      </w:pPr>
      <w:bookmarkStart w:id="2" w:name="_heading=h.gjdgxs" w:colFirst="0" w:colLast="0"/>
      <w:bookmarkEnd w:id="2"/>
      <w:r>
        <w:rPr>
          <w:rFonts w:ascii="Times New Roman" w:eastAsia="Times New Roman" w:hAnsi="Times New Roman" w:cs="Times New Roman"/>
        </w:rPr>
        <w:t>Павлова Л.В., викладач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</w:rPr>
        <w:t>кафедри виховання й розвитку особ</w:t>
      </w:r>
      <w:r>
        <w:rPr>
          <w:rFonts w:ascii="Times New Roman" w:eastAsia="Times New Roman" w:hAnsi="Times New Roman" w:cs="Times New Roman"/>
        </w:rPr>
        <w:t xml:space="preserve">истості, учитель предметів мистецької освітньої галузі </w:t>
      </w:r>
      <w:proofErr w:type="spellStart"/>
      <w:r>
        <w:rPr>
          <w:rFonts w:ascii="Times New Roman" w:eastAsia="Times New Roman" w:hAnsi="Times New Roman" w:cs="Times New Roman"/>
        </w:rPr>
        <w:t>Протопопівської</w:t>
      </w:r>
      <w:proofErr w:type="spellEnd"/>
      <w:r>
        <w:rPr>
          <w:rFonts w:ascii="Times New Roman" w:eastAsia="Times New Roman" w:hAnsi="Times New Roman" w:cs="Times New Roman"/>
        </w:rPr>
        <w:t xml:space="preserve"> гімназії Балаклійської міської ради Ізюмського району, тренер НУШ</w:t>
      </w:r>
    </w:p>
    <w:p w:rsidR="00554101" w:rsidRDefault="0055410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554101" w:rsidRDefault="00554101"/>
    <w:sectPr w:rsidR="00554101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101"/>
    <w:rsid w:val="00554101"/>
    <w:rsid w:val="00AD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4294E"/>
  <w15:docId w15:val="{0093D36E-33AE-4D4F-96CC-707454393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FE0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zjVhqyKmOXajv3M+PdGXKSZlaA==">CgMxLjAyDmguMTNjM28ybGloMXBjMghoLmdqZGd4czgAciExYTVzZi1BV0FzYXFzRXJjSDhkbEJ3cFR0VG9KVnhjaXo=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2856</Words>
  <Characters>1629</Characters>
  <Application>Microsoft Office Word</Application>
  <DocSecurity>0</DocSecurity>
  <Lines>13</Lines>
  <Paragraphs>8</Paragraphs>
  <ScaleCrop>false</ScaleCrop>
  <Company/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ThinkPad</dc:creator>
  <cp:lastModifiedBy>Тетяна Папернова</cp:lastModifiedBy>
  <cp:revision>2</cp:revision>
  <dcterms:created xsi:type="dcterms:W3CDTF">2025-03-23T09:12:00Z</dcterms:created>
  <dcterms:modified xsi:type="dcterms:W3CDTF">2025-04-11T05:47:00Z</dcterms:modified>
</cp:coreProperties>
</file>