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D4000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000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000" w:rsidRDefault="0013336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D4000" w:rsidRDefault="0013336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D4000" w:rsidRDefault="00133363" w:rsidP="000E5DC2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D4000" w:rsidRDefault="009D4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91A" w:rsidRDefault="00CF291A" w:rsidP="00CF2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F291A" w:rsidRDefault="00CF291A" w:rsidP="00CF2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F291A" w:rsidRDefault="00CF291A" w:rsidP="00CF291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тренерів-педагогів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темою </w:t>
      </w:r>
    </w:p>
    <w:p w:rsidR="00CF291A" w:rsidRDefault="00CF291A" w:rsidP="00CF291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освітнього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91A" w:rsidRDefault="00CF291A" w:rsidP="00CF2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F291A" w:rsidRDefault="00CF291A" w:rsidP="00CF2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27.12.2024 № 1513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державного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доступної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школа” у 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 )</w:t>
      </w:r>
      <w:proofErr w:type="gramEnd"/>
    </w:p>
    <w:p w:rsidR="009D4000" w:rsidRDefault="009D40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8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654D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.03</w:t>
      </w:r>
      <w:r w:rsidR="00E277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</w:t>
      </w:r>
      <w:r w:rsidR="00DE08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15</w:t>
      </w:r>
      <w:r w:rsidR="00CF291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.03</w:t>
      </w:r>
      <w:r w:rsidR="00DB7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E08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E277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8C07B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9D4000" w:rsidRDefault="009D400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303"/>
        <w:gridCol w:w="2297"/>
      </w:tblGrid>
      <w:tr w:rsidR="009D4000" w:rsidTr="00E277F2">
        <w:trPr>
          <w:cantSplit/>
          <w:trHeight w:val="400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9D4000" w:rsidTr="00E277F2">
        <w:trPr>
          <w:cantSplit/>
          <w:trHeight w:val="481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E087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54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 w:rsidP="00DB7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E277F2">
        <w:trPr>
          <w:cantSplit/>
          <w:trHeight w:val="423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3.3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786" w:rsidRPr="00056786">
              <w:rPr>
                <w:rFonts w:ascii="Times New Roman" w:hAnsi="Times New Roman" w:cs="Times New Roman"/>
              </w:rPr>
              <w:t>учнів</w:t>
            </w:r>
            <w:proofErr w:type="spellEnd"/>
            <w:r w:rsidR="00056786" w:rsidRPr="00056786">
              <w:rPr>
                <w:rFonts w:ascii="Times New Roman" w:hAnsi="Times New Roman" w:cs="Times New Roman"/>
              </w:rPr>
              <w:t xml:space="preserve"> в НУШ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CF291A">
        <w:trPr>
          <w:cantSplit/>
          <w:trHeight w:val="853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E087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54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91A" w:rsidRPr="00CF291A" w:rsidRDefault="00CF291A" w:rsidP="00E277F2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 xml:space="preserve">3.4 </w:t>
            </w:r>
            <w:proofErr w:type="spellStart"/>
            <w:r w:rsidRPr="00DB7FF0">
              <w:rPr>
                <w:rFonts w:ascii="Times New Roman" w:hAnsi="Times New Roman" w:cs="Times New Roman"/>
              </w:rPr>
              <w:t>Інформаційна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безпека </w:t>
            </w:r>
            <w:proofErr w:type="spellStart"/>
            <w:r w:rsidRPr="00DB7FF0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>
              <w:rPr>
                <w:rFonts w:ascii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CF291A" w:rsidRDefault="00CF291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B7FF0">
              <w:rPr>
                <w:rFonts w:ascii="Times New Roman" w:hAnsi="Times New Roman" w:cs="Times New Roman"/>
              </w:rPr>
              <w:t>Дегтярьова</w:t>
            </w:r>
            <w:proofErr w:type="spellEnd"/>
            <w:r w:rsidRPr="00DB7FF0">
              <w:rPr>
                <w:rFonts w:ascii="Times New Roman" w:hAnsi="Times New Roman" w:cs="Times New Roman"/>
                <w:lang w:val="uk-UA"/>
              </w:rPr>
              <w:t xml:space="preserve"> Г.А., тренер, д. пед. н.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E087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54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Дронова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В.М.,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E087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54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133363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CF291A" w:rsidP="00DB7F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91A">
              <w:rPr>
                <w:rFonts w:ascii="Times New Roman" w:hAnsi="Times New Roman" w:cs="Times New Roman"/>
              </w:rPr>
              <w:t>2.</w:t>
            </w:r>
            <w:r w:rsidRPr="00CD5D69">
              <w:rPr>
                <w:rFonts w:ascii="Times New Roman" w:hAnsi="Times New Roman" w:cs="Times New Roman"/>
              </w:rPr>
              <w:t xml:space="preserve">1 </w:t>
            </w:r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НУШ як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простір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змін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: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теорія</w:t>
            </w:r>
            <w:proofErr w:type="spellEnd"/>
            <w:r w:rsidR="00CD5D69" w:rsidRPr="00CD5D69">
              <w:rPr>
                <w:rFonts w:ascii="Times New Roman" w:hAnsi="Times New Roman" w:cs="Times New Roman"/>
                <w:color w:val="222222"/>
              </w:rPr>
              <w:t xml:space="preserve">, практика, </w:t>
            </w:r>
            <w:proofErr w:type="spellStart"/>
            <w:r w:rsidR="00CD5D69" w:rsidRPr="00CD5D69">
              <w:rPr>
                <w:rFonts w:ascii="Times New Roman" w:hAnsi="Times New Roman" w:cs="Times New Roman"/>
                <w:color w:val="222222"/>
              </w:rPr>
              <w:t>перспективи</w:t>
            </w:r>
            <w:proofErr w:type="spellEnd"/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CF291A" w:rsidP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7F2">
              <w:rPr>
                <w:rFonts w:ascii="Times New Roman" w:hAnsi="Times New Roman" w:cs="Times New Roman"/>
              </w:rPr>
              <w:t>Смирнова</w:t>
            </w:r>
            <w:r>
              <w:rPr>
                <w:rFonts w:ascii="Times New Roman" w:hAnsi="Times New Roman" w:cs="Times New Roman"/>
                <w:lang w:val="uk-UA"/>
              </w:rPr>
              <w:t xml:space="preserve"> М. </w:t>
            </w:r>
            <w:r w:rsidRPr="00E277F2">
              <w:rPr>
                <w:rFonts w:ascii="Times New Roman" w:hAnsi="Times New Roman" w:cs="Times New Roman"/>
                <w:lang w:val="uk-UA"/>
              </w:rPr>
              <w:t>Є.,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E0871" w:rsidP="00CF291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54D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3.2 Інноваційний дизайн уроку НУШ: сучасні технології та методики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 w:rsidP="00DB7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FF0">
              <w:t xml:space="preserve"> 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Байназарова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О.О., тренер</w:t>
            </w:r>
          </w:p>
        </w:tc>
      </w:tr>
      <w:tr w:rsidR="009D4000" w:rsidTr="00E277F2">
        <w:trPr>
          <w:cantSplit/>
          <w:trHeight w:val="455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DE087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CF29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4000" w:rsidRPr="00DB7FF0" w:rsidRDefault="0013336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3.1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FF0">
              <w:rPr>
                <w:rFonts w:ascii="Times New Roman" w:hAnsi="Times New Roman" w:cs="Times New Roman"/>
              </w:rPr>
              <w:t>Волкова</w:t>
            </w:r>
            <w:r w:rsidRPr="00DB7FF0">
              <w:rPr>
                <w:rFonts w:ascii="Times New Roman" w:hAnsi="Times New Roman" w:cs="Times New Roman"/>
                <w:lang w:val="uk-UA"/>
              </w:rPr>
              <w:t xml:space="preserve"> І.В. , тренер</w:t>
            </w:r>
          </w:p>
        </w:tc>
      </w:tr>
      <w:tr w:rsidR="009D4000" w:rsidTr="00E277F2">
        <w:trPr>
          <w:cantSplit/>
          <w:trHeight w:val="382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9E6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000" w:rsidRDefault="009D400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000" w:rsidRDefault="0013336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7F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D4000" w:rsidSect="009D400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4000"/>
    <w:rsid w:val="00056786"/>
    <w:rsid w:val="000E5DC2"/>
    <w:rsid w:val="00133363"/>
    <w:rsid w:val="002747E4"/>
    <w:rsid w:val="003F33B0"/>
    <w:rsid w:val="005B4BBF"/>
    <w:rsid w:val="00654DED"/>
    <w:rsid w:val="00797FC1"/>
    <w:rsid w:val="007A75BA"/>
    <w:rsid w:val="00881AA0"/>
    <w:rsid w:val="008A79C4"/>
    <w:rsid w:val="008C07B8"/>
    <w:rsid w:val="008E3190"/>
    <w:rsid w:val="009D4000"/>
    <w:rsid w:val="009E6E25"/>
    <w:rsid w:val="00AB21A1"/>
    <w:rsid w:val="00CD5D69"/>
    <w:rsid w:val="00CF291A"/>
    <w:rsid w:val="00DB7FF0"/>
    <w:rsid w:val="00DE0871"/>
    <w:rsid w:val="00E277F2"/>
    <w:rsid w:val="00E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0405"/>
  <w15:docId w15:val="{80CDA1F2-2696-4E81-8BB2-39379357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00"/>
  </w:style>
  <w:style w:type="paragraph" w:styleId="1">
    <w:name w:val="heading 1"/>
    <w:basedOn w:val="a"/>
    <w:next w:val="a"/>
    <w:uiPriority w:val="9"/>
    <w:qFormat/>
    <w:rsid w:val="009D40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D40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D40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40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D4000"/>
  </w:style>
  <w:style w:type="table" w:customStyle="1" w:styleId="TableNormal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4000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9D40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9D400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13</cp:revision>
  <dcterms:created xsi:type="dcterms:W3CDTF">2023-12-06T14:48:00Z</dcterms:created>
  <dcterms:modified xsi:type="dcterms:W3CDTF">2025-03-09T13:35:00Z</dcterms:modified>
</cp:coreProperties>
</file>