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C9" w:rsidRPr="00FE281B" w:rsidRDefault="00BB14C9" w:rsidP="00BB14C9">
      <w:pPr>
        <w:tabs>
          <w:tab w:val="left" w:pos="708"/>
          <w:tab w:val="center" w:pos="4677"/>
          <w:tab w:val="right" w:pos="935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81B">
        <w:rPr>
          <w:rFonts w:ascii="Times New Roman" w:hAnsi="Times New Roman" w:cs="Times New Roman"/>
          <w:b/>
          <w:sz w:val="24"/>
          <w:szCs w:val="24"/>
        </w:rPr>
        <w:t xml:space="preserve">ЗАТВЕРДЖУЮ </w:t>
      </w:r>
    </w:p>
    <w:p w:rsidR="00BB14C9" w:rsidRPr="00FE281B" w:rsidRDefault="00BB14C9" w:rsidP="00BB14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81B">
        <w:rPr>
          <w:rFonts w:ascii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B14C9" w:rsidRPr="00FE281B" w:rsidRDefault="00BB14C9" w:rsidP="00BB14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81B">
        <w:rPr>
          <w:rFonts w:ascii="Times New Roman" w:hAnsi="Times New Roman" w:cs="Times New Roman"/>
          <w:b/>
          <w:sz w:val="24"/>
          <w:szCs w:val="24"/>
        </w:rPr>
        <w:t>Людмила ЛУЗАН</w:t>
      </w:r>
    </w:p>
    <w:p w:rsidR="00BB14C9" w:rsidRPr="00FE281B" w:rsidRDefault="00BB14C9" w:rsidP="00BB14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819EA" w:rsidRPr="00FE281B" w:rsidRDefault="005819EA" w:rsidP="00BB14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B14C9" w:rsidRPr="00FE281B" w:rsidRDefault="00BB14C9" w:rsidP="00BB14C9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E281B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B14C9" w:rsidRPr="00FE281B" w:rsidRDefault="00BB14C9" w:rsidP="00BB14C9">
      <w:pPr>
        <w:pStyle w:val="3"/>
        <w:spacing w:before="0" w:after="0" w:line="240" w:lineRule="auto"/>
        <w:ind w:firstLine="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E28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 </w:t>
      </w:r>
      <w:r w:rsidRPr="00FE28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підвищення кваліфікації педагогічних працівників закладів освіти, </w:t>
      </w:r>
      <w:r w:rsidRPr="00FE281B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які забезпечують викладання навчального предмета «Захист України» </w:t>
      </w:r>
      <w:r w:rsidRPr="00FE281B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в закладах освіти Харківської області </w:t>
      </w:r>
    </w:p>
    <w:p w:rsidR="00BB14C9" w:rsidRPr="00FE281B" w:rsidRDefault="00BB14C9" w:rsidP="00BB14C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:rsidR="005819EA" w:rsidRPr="00FE281B" w:rsidRDefault="005819EA" w:rsidP="00BB14C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:rsidR="00BB14C9" w:rsidRPr="00FE281B" w:rsidRDefault="00BB14C9" w:rsidP="00BB14C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81B">
        <w:rPr>
          <w:rFonts w:ascii="Times New Roman" w:eastAsia="Times New Roman" w:hAnsi="Times New Roman" w:cs="Times New Roman"/>
          <w:b/>
          <w:sz w:val="24"/>
          <w:szCs w:val="24"/>
        </w:rPr>
        <w:t>Термін: 14.11-16.12.2024</w:t>
      </w:r>
    </w:p>
    <w:p w:rsidR="00BB14C9" w:rsidRPr="00FE281B" w:rsidRDefault="00BB14C9" w:rsidP="00BB14C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E281B">
        <w:rPr>
          <w:rFonts w:ascii="Times New Roman" w:eastAsia="Times New Roman" w:hAnsi="Times New Roman" w:cs="Times New Roman"/>
          <w:b/>
          <w:sz w:val="24"/>
          <w:szCs w:val="24"/>
        </w:rPr>
        <w:t>Група № 4-суб-ЗУ</w:t>
      </w:r>
    </w:p>
    <w:p w:rsidR="005819EA" w:rsidRPr="00FE281B" w:rsidRDefault="005819EA" w:rsidP="00BB14C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12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6"/>
        <w:gridCol w:w="567"/>
        <w:gridCol w:w="992"/>
        <w:gridCol w:w="4253"/>
        <w:gridCol w:w="1014"/>
        <w:gridCol w:w="120"/>
        <w:gridCol w:w="894"/>
        <w:gridCol w:w="23"/>
        <w:gridCol w:w="992"/>
        <w:gridCol w:w="1843"/>
      </w:tblGrid>
      <w:tr w:rsidR="00BB14C9" w:rsidRPr="00FE281B" w:rsidTr="005F5755">
        <w:trPr>
          <w:trHeight w:val="232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shd w:val="clear" w:color="auto" w:fill="auto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4C9" w:rsidRPr="00FE281B" w:rsidTr="005F5755">
        <w:trPr>
          <w:trHeight w:val="1358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BB14C9" w:rsidRPr="00FE281B" w:rsidRDefault="00BB14C9" w:rsidP="00BB14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частина</w:t>
            </w:r>
          </w:p>
          <w:p w:rsidR="00BB14C9" w:rsidRPr="00FE281B" w:rsidRDefault="00BB14C9" w:rsidP="00BB14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BB14C9" w:rsidRPr="00FE281B" w:rsidRDefault="00BB14C9" w:rsidP="00BB14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FE28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</w:t>
            </w:r>
          </w:p>
        </w:tc>
        <w:tc>
          <w:tcPr>
            <w:tcW w:w="10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очна частина </w:t>
            </w:r>
            <w:r w:rsidRPr="00FE28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тренінг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B14C9" w:rsidRPr="00FE281B" w:rsidTr="005F5755">
        <w:trPr>
          <w:trHeight w:val="141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16.15-</w:t>
            </w:r>
          </w:p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Особливості діяльності вчителів, </w:t>
            </w:r>
            <w:r w:rsidRPr="00FE281B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які забезпечують викладання навчального предмета «Захист України» в закладах освіти Харківської області щодо реалізації модельної навчальної програми «Захист України. Інтегрований курс»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Панасенко А.В.,</w:t>
            </w:r>
          </w:p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BB14C9" w:rsidRPr="00FE281B" w:rsidTr="005F5755">
        <w:trPr>
          <w:trHeight w:val="671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14C9" w:rsidRPr="00FE281B" w:rsidTr="005F5755">
        <w:trPr>
          <w:trHeight w:val="37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18.10-</w:t>
            </w:r>
          </w:p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Вхідне тестування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Панасенко А.В.,</w:t>
            </w:r>
          </w:p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тренер-педагог </w:t>
            </w:r>
          </w:p>
        </w:tc>
      </w:tr>
      <w:tr w:rsidR="00BB14C9" w:rsidRPr="00FE281B" w:rsidTr="005F5755">
        <w:trPr>
          <w:trHeight w:val="11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C9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Основи управління та планування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BB14C9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BB14C9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Явтушенко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В.О.,</w:t>
            </w:r>
          </w:p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BB14C9" w:rsidRPr="00FE281B" w:rsidTr="005F5755">
        <w:trPr>
          <w:trHeight w:val="20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C9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BB14C9" w:rsidRPr="00FE281B" w:rsidRDefault="00BB14C9" w:rsidP="005F575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9.00-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9 .45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Військові інформаційні системи та платформи. Огляд різних військових інформаційних систем та платформ для забезпечення ведення військових операцій та обміну інформацією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BB14C9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BB14C9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Биков А.М., тренер-педагог</w:t>
            </w:r>
          </w:p>
        </w:tc>
      </w:tr>
      <w:tr w:rsidR="00BB14C9" w:rsidRPr="00FE281B" w:rsidTr="005F5755">
        <w:trPr>
          <w:trHeight w:val="159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9.50-10.35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C9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Визначення бойового стресу та екстремальних ситуацій. Фізіологія бойового стресу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BB14C9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BB14C9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 тренер-педагог</w:t>
            </w:r>
          </w:p>
        </w:tc>
      </w:tr>
      <w:tr w:rsidR="00BB14C9" w:rsidRPr="00FE281B" w:rsidTr="005F5755">
        <w:trPr>
          <w:trHeight w:val="50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11.35-12.20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C9" w:rsidRPr="00FE281B" w:rsidTr="005F5755">
        <w:trPr>
          <w:trHeight w:val="549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12.30-</w:t>
            </w:r>
          </w:p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Територіальна цілісність держави. Національний спротив. Військова еліта України.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BB14C9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BB14C9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Микитенко М.М., тренер-педагог</w:t>
            </w:r>
          </w:p>
        </w:tc>
      </w:tr>
      <w:tr w:rsidR="00BB14C9" w:rsidRPr="00FE281B" w:rsidTr="005F5755">
        <w:trPr>
          <w:trHeight w:val="822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13.20-14.05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4C9" w:rsidRPr="00FE281B" w:rsidRDefault="00BB14C9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5F575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9.00-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color w:val="000000"/>
                <w:sz w:val="20"/>
                <w:szCs w:val="20"/>
              </w:rPr>
              <w:t xml:space="preserve">Поняття, завдання та основи </w:t>
            </w:r>
            <w:proofErr w:type="spellStart"/>
            <w:r w:rsidRPr="00FE281B">
              <w:rPr>
                <w:color w:val="000000"/>
                <w:sz w:val="20"/>
                <w:szCs w:val="20"/>
              </w:rPr>
              <w:t>домедичної</w:t>
            </w:r>
            <w:proofErr w:type="spellEnd"/>
            <w:r w:rsidRPr="00FE281B">
              <w:rPr>
                <w:color w:val="000000"/>
                <w:sz w:val="20"/>
                <w:szCs w:val="20"/>
              </w:rPr>
              <w:t xml:space="preserve"> допомоги в умовах бойових дій</w:t>
            </w:r>
          </w:p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5F5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9.45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10.45-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Ознайомлення з протоколами ТССС. Пояснення основних принципів та процедур тимчасового стабілізування стану поранених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11.30-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12.30-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Пріоритети надання допомоги у різних типах ситуацій. Поняття “червоної”, “жовтої”, “зеленої” фаз надання 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домедичної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допомоги. Перші дії у трьох різних фазах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13.15-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14.15-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Тактика огляду та перевезення поранених у військових умовах. Надання допомоги на етапі тактичних умов. Ознайомлення з алгоритмом MARCH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16.00-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Особиста безпека під час надання 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домедичної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допомоги в умовах бойових дій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280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Основні положення міжнародного гуманітарного права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Збанацький Д.В.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64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Державний стандарт профільної середньої освіти та модельна навчальна програма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Волкова І.В.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5F5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 українська школа: принципи та заса</w:t>
            </w:r>
            <w:r w:rsidR="005F5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ди. Сучасні підходи до навчання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Грінченко О.І.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Способи реалізувати свій талант в обороні України. Громадський 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активізм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умовах воєнного часу. Волонтерський рух.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Кіяшко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Д.О.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 українська школа: принципи та засади. Сучасні підходи до навчання.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5F5755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Грінченко О.І.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Державний стандарт профільної середньої освіти та модельна навчальна програма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Волкова І.В.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20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9.00-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Військові технології та їх розвиток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D7C98" w:rsidRDefault="00FD7C9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Басов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О.І.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13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9.45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10.45-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Військові технології та їх розвиток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D7C98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D7C98" w:rsidRDefault="00FD7C9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Басов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О.І.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11.30-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639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12.30-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Військові технології та їх розвиток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Басов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О.І.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13.15-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14.00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14.15-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Військові технології та їх розвиток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Басов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О.І.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16.00-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5F5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Цивільне населення в кризових умовах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Басов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О.І.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Безпілотні (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роботизовані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системи. Основи безпілотних систем, їх типи, характеристики та принципи роботи. Огляд різних типів та застосування безпілотних літальних апаратів (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БпЛА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у військових операціях.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Биков А. М.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31C8" w:rsidRPr="00FE281B" w:rsidTr="005F5755">
        <w:trPr>
          <w:trHeight w:val="304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9.00-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9 .45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Радіоелектронна боротьба. Методи та технічні засоби радіоелектронної боротьби.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Матюх Ю.В.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9.50-10.35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військових систем РЕР та РЕБ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 С.С.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60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11.35-12.20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12.30-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 військових систем РЕР та РЕБ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Церне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Е.О.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13.20-14.05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9.00-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sz w:val="20"/>
                <w:szCs w:val="20"/>
              </w:rPr>
              <w:t>Ознаки критичної кровотечі. Ознайомлення з роботою турнікетів та їхніх елементів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5F57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9.45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10.45-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sz w:val="20"/>
                <w:szCs w:val="20"/>
              </w:rPr>
              <w:t>Принципи роботи турнікетів та їх правильне застосування для зупинки кровотеч. Практичне відпрацювання зупинки кровотечі та накладання турнікетів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5F57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11.30-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12.30-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304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sz w:val="20"/>
                <w:szCs w:val="20"/>
              </w:rPr>
              <w:t>Огляд та використання різних типів турнікетів для ефективного контролю кровотеч. Практичне відпрацювання накладання турнікетів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13.15-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14.15-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304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sz w:val="20"/>
                <w:szCs w:val="20"/>
              </w:rPr>
              <w:t>Правила тампонування поранення. Техніки тампонування для забезпечення тимчасового зупинення кровотеч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741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9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16.00-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602335">
            <w:pPr>
              <w:pStyle w:val="ab"/>
              <w:ind w:right="299" w:firstLine="35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sz w:val="20"/>
                <w:szCs w:val="20"/>
              </w:rPr>
              <w:t>Огляд засобів та медикаментів, необхідних для надання першої допомоги в умовах бойових дій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26.11.20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Призначення, види та типи озброєння. Огляд основних типів військової техніки та їхніх 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функціональних характеристик.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Явтушенко</w:t>
            </w:r>
            <w:proofErr w:type="spellEnd"/>
            <w:r w:rsidRPr="00FE281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E2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831C8" w:rsidRPr="00FE281B" w:rsidTr="005F5755">
        <w:trPr>
          <w:trHeight w:val="502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Колісник О.В.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Психолого-педагогічний супровід учасників освітнього процесу Нової української школи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Разводова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Т.О.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Безпілотні (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роботизовані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) системи. Основи безпілотних систем, їх типи, характеристики та принципи роботи. Огляд різних типів та застосування безпілотних літальних апаратів (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БпЛА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у військових операціях.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5F5755" w:rsidRDefault="005F5755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Биков А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27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right="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Колісник О.В.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Психолого-педагогічний супровід учасників освітнього процесу Нової української школи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Разводова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Т.О.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5F5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9.00-9.45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Озброєння та військова техніка. Стрілецька підготовка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5F57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5F5755" w:rsidRDefault="005F5755" w:rsidP="00424C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9.45-10.30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10.45-11.30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Озброєння та військова техніка. Стрілецька підготовка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D20D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5F5755" w:rsidRDefault="005F5755" w:rsidP="00424C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228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11.30-12.15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12.30-13.15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Озброєння та військова техніка. Стрілецька підготовка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13.15-14.00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14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14.15-15.00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Озброєння та військова техніка. Стрілецька підготовка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15.00-15.45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sz w:val="20"/>
                <w:szCs w:val="20"/>
              </w:rPr>
              <w:t>16.00-16.45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Цивільне населення </w:t>
            </w: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кризових умовах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13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Місце прикладної фізичної підготовки в оновленій модельній навчальній програмі «Захист України. Інтегрований курс» в рамках оновлених 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викладання предмету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E281B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E281B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291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Мова медіа як засіб руйнації ідеологічних впливів молоді під час маніпулювання цінностями</w:t>
            </w:r>
          </w:p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Дегтярьова Г.Л.,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9.00-9.45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Поняття, цілі та завдання розвідки на основі відкритих джерел (OSINT)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Кіяшко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Д.О.,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9.50-</w:t>
            </w: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10.35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10.45-11.30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навчального предмета «Захист України» в дистанційному форматі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Ткаченко А.М.,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11.35-12.20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12.30--13.15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tabs>
                <w:tab w:val="left" w:pos="934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педагогічної роботи з учнями підліткового віку</w:t>
            </w: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Черкашіна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О.В.,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13.20-14.05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9.00-9.45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color w:val="000000"/>
                <w:sz w:val="20"/>
                <w:szCs w:val="20"/>
              </w:rPr>
              <w:t>Визначення та відновлення прохідності дихальних шляхів в екстремальних ситуаціях.</w:t>
            </w:r>
            <w:r w:rsidRPr="00FE281B">
              <w:rPr>
                <w:sz w:val="20"/>
                <w:szCs w:val="20"/>
              </w:rPr>
              <w:t xml:space="preserve"> Відпрацювання </w:t>
            </w:r>
            <w:proofErr w:type="spellStart"/>
            <w:r w:rsidRPr="00FE281B">
              <w:rPr>
                <w:sz w:val="20"/>
                <w:szCs w:val="20"/>
              </w:rPr>
              <w:t>методик</w:t>
            </w:r>
            <w:proofErr w:type="spellEnd"/>
            <w:r w:rsidRPr="00FE281B">
              <w:rPr>
                <w:sz w:val="20"/>
                <w:szCs w:val="20"/>
              </w:rPr>
              <w:t xml:space="preserve"> перевірки дихальних функцій.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f0"/>
              <w:spacing w:line="240" w:lineRule="auto"/>
              <w:ind w:left="2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10.45-11.30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602335">
            <w:pPr>
              <w:pStyle w:val="af0"/>
              <w:spacing w:line="240" w:lineRule="auto"/>
              <w:ind w:left="2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Розбір ознак </w:t>
            </w:r>
            <w:proofErr w:type="spellStart"/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пневмоторексу</w:t>
            </w:r>
            <w:proofErr w:type="spellEnd"/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Методика огляду пораненого на наявність уражень, які можуть призвести до виникнення </w:t>
            </w:r>
            <w:proofErr w:type="spellStart"/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пневмоторексу</w:t>
            </w:r>
            <w:proofErr w:type="spellEnd"/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Робота з </w:t>
            </w:r>
            <w:proofErr w:type="spellStart"/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оклюзійними</w:t>
            </w:r>
            <w:proofErr w:type="spellEnd"/>
            <w:r w:rsidRPr="00FE2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наліпками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12.30-13.15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color w:val="000000"/>
                <w:sz w:val="20"/>
                <w:szCs w:val="20"/>
              </w:rPr>
              <w:t>Поняття та загрози гіпотермії. Попередження гіпотермії. Методи та засоби попередження гіпотермії в умовах низьких температур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sz w:val="20"/>
                <w:szCs w:val="20"/>
              </w:rPr>
              <w:t xml:space="preserve">Роль та значення бойових медиків у військовій сфері. Огляд основних завдань та </w:t>
            </w:r>
            <w:proofErr w:type="spellStart"/>
            <w:r w:rsidRPr="00FE281B">
              <w:rPr>
                <w:sz w:val="20"/>
                <w:szCs w:val="20"/>
              </w:rPr>
              <w:t>відповідальностей</w:t>
            </w:r>
            <w:proofErr w:type="spellEnd"/>
            <w:r w:rsidRPr="00FE281B">
              <w:rPr>
                <w:sz w:val="20"/>
                <w:szCs w:val="20"/>
              </w:rPr>
              <w:t xml:space="preserve"> бойових медиків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</w:p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1318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16.00-16.45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pStyle w:val="ab"/>
              <w:ind w:left="0" w:right="299" w:firstLine="0"/>
              <w:jc w:val="left"/>
              <w:rPr>
                <w:color w:val="000000"/>
                <w:sz w:val="20"/>
                <w:szCs w:val="20"/>
              </w:rPr>
            </w:pPr>
            <w:r w:rsidRPr="00FE281B">
              <w:rPr>
                <w:sz w:val="20"/>
                <w:szCs w:val="20"/>
              </w:rPr>
              <w:t>Виклики та перспективи розвитку бойової медицини в умовах сучасності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</w:p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Агеєва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831C8" w:rsidRPr="00FE281B" w:rsidTr="005F5755">
        <w:trPr>
          <w:trHeight w:val="662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Призначення, види та типи озброєння. Огляд основних типів військової техніки та їхніх функціональних характеристик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D36481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Явтушенко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В.О., тренер-педагог</w:t>
            </w:r>
          </w:p>
        </w:tc>
      </w:tr>
      <w:tr w:rsidR="00F831C8" w:rsidRPr="00FE281B" w:rsidTr="005F5755">
        <w:trPr>
          <w:trHeight w:val="950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831C8" w:rsidRPr="00FE281B" w:rsidTr="005F5755">
        <w:trPr>
          <w:trHeight w:val="975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Поняття інформаційної безпеки України. Інформаційна війна: методи та складові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Василенко Ю.М.,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Кібербезпека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умовах інформаційної війни. 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Кібергігієна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Культура безпеки в інтернеті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Нетеса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І.І.,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педагогічної роботи з учнями підліткового віку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D36481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Жадан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О.М.,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Поняття інформаційної безпеки України. Інформаційна війна: методи та складові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Василенко Ю.М.,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Кібербезпека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умовах інформаційної війни. 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Кібергігієна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Культура безпеки в інтернеті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Нетеса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І.І.,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9.00-9.45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Основи дій, комунікації та взаємодії в бою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D36481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20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10.45-11.30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Основи дій, комунікації та взаємодії в бою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D36481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12.30-13.15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3.8.2 Орієнтування на місцевості та інженерна фортифікація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Орієнтування на місцевості та інженерна фортифікація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16.00-16.45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Цивільне населення </w:t>
            </w: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кризових умовах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Сушко Г.І.,</w:t>
            </w:r>
          </w:p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Психолого-педагогічний супровід учасників освітнього процесу Нової української школи.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Замазій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Ю.О.,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тактики та види бою. Розгляд основних принципів тактики військових дій. Вивчення різних видів бойових дій. Передача інформації в бойових умовах.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D36481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Явтушенко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В.О.,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9.00-9.45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3.3.3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Інформаційна безпека як складова інформаційно-цифрової компетентності вчителя навчального предмета «Захист України»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Нетеса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І.І.,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9.50-10.35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10.45-11.30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 дій цивільного населення в кризових умовах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Панасенко А.В.,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11.35-12.20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Створення навчальної програми. Роль вчителя/викладача навчального предмета «Захист України» в реалізації модельної навчальної програми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Волкова І.В.,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12.30-13.15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13.20-14.05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 дій цивільного населення в кризових умовах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Панасенко А.В.,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тактики та види бою. Розгляд основних принципів тактики військових дій. Вивчення різних видів бойових дій. Передача інформації в бойових умовах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Овсієнко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І.В.,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 українська школа: принципи та засади. Сучасні підходи до навчання.</w:t>
            </w:r>
          </w:p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Лузан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Л.О.,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 дій цивільного населення в кризових умовах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Панасенко А.В.,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Державний стандарт профільної середньої освіти  та модельна навчальна програма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Волкова І.В., тренер-педагог</w:t>
            </w:r>
          </w:p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стандартів НАТО у Збройних Силах України: шлях до сумісності та підвищення обороноздатності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Серьогін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І.Є.,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98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Колісник О.В.,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98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9.00-9.45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проведених дій в контексті підходів до військового управління та планування (AAR)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Збанацький Д.В.,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10.45-11.30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урок «Захист України та інформаційна безпека: боротьба на цифровому фронті»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Серьогін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І.Є. 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12.30-13.15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Взаємодія між громадянами і державою у захисті країни. Гра «Дві держави»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Микитенко М.М., тренер-педагог</w:t>
            </w: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1C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3.1.3 Обов'язки громадян та громадянок перед державою. Практична робота «Демократія VS Авторитаризм».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Кіяшко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Д.О., тренер-педагог</w:t>
            </w:r>
          </w:p>
        </w:tc>
      </w:tr>
      <w:tr w:rsidR="00F831C8" w:rsidRPr="00FE281B" w:rsidTr="005F5755">
        <w:trPr>
          <w:trHeight w:val="481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F831C8" w:rsidRPr="00FE281B" w:rsidRDefault="00F831C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C8" w:rsidRPr="00FE281B" w:rsidRDefault="00F831C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838" w:rsidRPr="00FE281B" w:rsidTr="005F5755">
        <w:trPr>
          <w:trHeight w:val="595"/>
          <w:jc w:val="center"/>
        </w:trPr>
        <w:tc>
          <w:tcPr>
            <w:tcW w:w="516" w:type="dxa"/>
            <w:vMerge w:val="restart"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5F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38" w:rsidRPr="00FE281B" w:rsidRDefault="00D31838" w:rsidP="00D31838">
            <w:pPr>
              <w:spacing w:line="240" w:lineRule="auto"/>
              <w:rPr>
                <w:bCs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Методологія підготовки і проведення уроків предмета  «Захист України». </w:t>
            </w:r>
            <w:proofErr w:type="spellStart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уроку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D318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D318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ПанасенкоА.В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D31838" w:rsidRPr="00FE281B" w:rsidTr="005F5755">
        <w:trPr>
          <w:trHeight w:val="595"/>
          <w:jc w:val="center"/>
        </w:trPr>
        <w:tc>
          <w:tcPr>
            <w:tcW w:w="516" w:type="dxa"/>
            <w:vMerge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5F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31838" w:rsidRPr="00FE281B" w:rsidTr="005F5755">
        <w:trPr>
          <w:trHeight w:val="595"/>
          <w:jc w:val="center"/>
        </w:trPr>
        <w:tc>
          <w:tcPr>
            <w:tcW w:w="516" w:type="dxa"/>
            <w:vMerge/>
            <w:tcBorders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5F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5F57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31838" w:rsidRPr="00FE281B" w:rsidRDefault="00D31838" w:rsidP="005F57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5F57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5F5755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Вороніна Г.Л., тренер-педагог</w:t>
            </w: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5F575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14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12.30-13.15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Орієнтування на місцевості Огляд місцевості та її елементів. Вивчення основних видів місцевості та їх тактичних властивостей. Інженерна фортифікація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31838" w:rsidRPr="00D36481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D31838" w:rsidRPr="00D36481" w:rsidRDefault="00D36481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Явтушенко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В.О., тренер-педагог</w:t>
            </w: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13.20-14.05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Рефлексія «Роль вчителя/викладача навчального предмета «Захист України» в реалізації модельної навчальної програми»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ПанасенкоА.В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15.05-15.50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.12</w:t>
            </w:r>
            <w:r w:rsidRPr="00FE281B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Вороніна Г.Л., тренер-педагог</w:t>
            </w: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18.10-18.55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FE2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2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ПанасенкоА.В</w:t>
            </w:r>
            <w:proofErr w:type="spellEnd"/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D31838" w:rsidRPr="00FE281B" w:rsidTr="005F5755">
        <w:trPr>
          <w:trHeight w:val="306"/>
          <w:jc w:val="center"/>
        </w:trPr>
        <w:tc>
          <w:tcPr>
            <w:tcW w:w="516" w:type="dxa"/>
            <w:vMerge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19.00-19.45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31838" w:rsidRPr="00FE281B" w:rsidTr="005F5755">
        <w:trPr>
          <w:trHeight w:val="19"/>
          <w:jc w:val="center"/>
        </w:trPr>
        <w:tc>
          <w:tcPr>
            <w:tcW w:w="516" w:type="dxa"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31838" w:rsidRPr="00E122F4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4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D31838" w:rsidRPr="00E122F4" w:rsidRDefault="003E16AF" w:rsidP="00FE2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2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E122F4" w:rsidRDefault="003E16AF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22F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838" w:rsidRPr="00FE281B" w:rsidTr="005F5755">
        <w:trPr>
          <w:trHeight w:val="19"/>
          <w:jc w:val="center"/>
        </w:trPr>
        <w:tc>
          <w:tcPr>
            <w:tcW w:w="516" w:type="dxa"/>
            <w:shd w:val="clear" w:color="auto" w:fill="auto"/>
            <w:textDirection w:val="btLr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31838" w:rsidRPr="00E122F4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4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D31838" w:rsidRPr="00E122F4" w:rsidRDefault="00D31838" w:rsidP="00BB14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4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838" w:rsidRPr="00FE281B" w:rsidRDefault="00D31838" w:rsidP="00BB14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2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</w:tbl>
    <w:p w:rsidR="00BB14C9" w:rsidRPr="00FE281B" w:rsidRDefault="00BB14C9" w:rsidP="00BB14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4C9" w:rsidRPr="00BB14C9" w:rsidRDefault="00BB14C9" w:rsidP="00BB14C9">
      <w:pPr>
        <w:ind w:firstLine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81B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FE2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2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2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2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28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281B">
        <w:rPr>
          <w:rFonts w:ascii="Times New Roman" w:eastAsia="Times New Roman" w:hAnsi="Times New Roman" w:cs="Times New Roman"/>
          <w:sz w:val="24"/>
          <w:szCs w:val="24"/>
          <w:lang w:val="uk-UA"/>
        </w:rPr>
        <w:t>Андрій ПАНАСЕНКО</w:t>
      </w:r>
    </w:p>
    <w:p w:rsidR="00AC5B79" w:rsidRPr="00BB14C9" w:rsidRDefault="00AC5B79" w:rsidP="00BB14C9">
      <w:pPr>
        <w:rPr>
          <w:rFonts w:ascii="Times New Roman" w:hAnsi="Times New Roman" w:cs="Times New Roman"/>
          <w:sz w:val="24"/>
          <w:szCs w:val="24"/>
        </w:rPr>
      </w:pPr>
    </w:p>
    <w:sectPr w:rsidR="00AC5B79" w:rsidRPr="00BB14C9" w:rsidSect="00BB14C9">
      <w:pgSz w:w="11906" w:h="16838"/>
      <w:pgMar w:top="567" w:right="720" w:bottom="567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C5B79"/>
    <w:rsid w:val="00014345"/>
    <w:rsid w:val="000C2362"/>
    <w:rsid w:val="00137686"/>
    <w:rsid w:val="001E5E65"/>
    <w:rsid w:val="002E68A2"/>
    <w:rsid w:val="003341B3"/>
    <w:rsid w:val="003649C5"/>
    <w:rsid w:val="003C3267"/>
    <w:rsid w:val="003E16AF"/>
    <w:rsid w:val="00424C52"/>
    <w:rsid w:val="004317CF"/>
    <w:rsid w:val="004B0DD7"/>
    <w:rsid w:val="005819EA"/>
    <w:rsid w:val="005857D2"/>
    <w:rsid w:val="00590173"/>
    <w:rsid w:val="005F5755"/>
    <w:rsid w:val="00602335"/>
    <w:rsid w:val="00617C65"/>
    <w:rsid w:val="00642C33"/>
    <w:rsid w:val="007227CE"/>
    <w:rsid w:val="0076297C"/>
    <w:rsid w:val="007B4589"/>
    <w:rsid w:val="00857B5B"/>
    <w:rsid w:val="00890DBD"/>
    <w:rsid w:val="009212FD"/>
    <w:rsid w:val="00921BFB"/>
    <w:rsid w:val="00997D4D"/>
    <w:rsid w:val="009E7295"/>
    <w:rsid w:val="00A231EC"/>
    <w:rsid w:val="00A57C11"/>
    <w:rsid w:val="00AC5B79"/>
    <w:rsid w:val="00AD5EB9"/>
    <w:rsid w:val="00B243D3"/>
    <w:rsid w:val="00BB14C9"/>
    <w:rsid w:val="00CE1A37"/>
    <w:rsid w:val="00D20DBC"/>
    <w:rsid w:val="00D31838"/>
    <w:rsid w:val="00D36481"/>
    <w:rsid w:val="00D6521E"/>
    <w:rsid w:val="00DE0D38"/>
    <w:rsid w:val="00DF4BFD"/>
    <w:rsid w:val="00E122F4"/>
    <w:rsid w:val="00E57691"/>
    <w:rsid w:val="00F831C8"/>
    <w:rsid w:val="00F95D4D"/>
    <w:rsid w:val="00FD7C98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qFormat/>
    <w:rsid w:val="00BB14C9"/>
  </w:style>
  <w:style w:type="character" w:customStyle="1" w:styleId="a8">
    <w:name w:val="Нижний колонтитул Знак"/>
    <w:basedOn w:val="a0"/>
    <w:link w:val="a9"/>
    <w:uiPriority w:val="99"/>
    <w:qFormat/>
    <w:rsid w:val="00BB14C9"/>
  </w:style>
  <w:style w:type="character" w:customStyle="1" w:styleId="aa">
    <w:name w:val="Основной текст Знак"/>
    <w:basedOn w:val="a0"/>
    <w:link w:val="ab"/>
    <w:uiPriority w:val="1"/>
    <w:qFormat/>
    <w:rsid w:val="00BB14C9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b">
    <w:name w:val="Body Text"/>
    <w:basedOn w:val="a"/>
    <w:link w:val="aa"/>
    <w:uiPriority w:val="1"/>
    <w:qFormat/>
    <w:rsid w:val="00BB14C9"/>
    <w:pPr>
      <w:widowControl w:val="0"/>
      <w:suppressAutoHyphens/>
      <w:spacing w:line="240" w:lineRule="auto"/>
      <w:ind w:left="141" w:firstLine="57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10">
    <w:name w:val="Основной текст Знак1"/>
    <w:basedOn w:val="a0"/>
    <w:uiPriority w:val="99"/>
    <w:semiHidden/>
    <w:rsid w:val="00BB14C9"/>
  </w:style>
  <w:style w:type="paragraph" w:styleId="ac">
    <w:name w:val="List"/>
    <w:basedOn w:val="ab"/>
    <w:rsid w:val="00BB14C9"/>
    <w:rPr>
      <w:rFonts w:cs="Arial"/>
    </w:rPr>
  </w:style>
  <w:style w:type="paragraph" w:styleId="ad">
    <w:name w:val="caption"/>
    <w:basedOn w:val="a"/>
    <w:qFormat/>
    <w:rsid w:val="00BB14C9"/>
    <w:pPr>
      <w:suppressLineNumbers/>
      <w:suppressAutoHyphens/>
      <w:spacing w:before="120" w:after="120"/>
    </w:pPr>
    <w:rPr>
      <w:i/>
      <w:iCs/>
      <w:sz w:val="24"/>
      <w:szCs w:val="24"/>
      <w:lang w:val="uk-UA" w:eastAsia="ru-RU"/>
    </w:rPr>
  </w:style>
  <w:style w:type="paragraph" w:customStyle="1" w:styleId="ae">
    <w:name w:val="Покажчик"/>
    <w:basedOn w:val="a"/>
    <w:qFormat/>
    <w:rsid w:val="00BB14C9"/>
    <w:pPr>
      <w:suppressLineNumbers/>
      <w:suppressAutoHyphens/>
    </w:pPr>
    <w:rPr>
      <w:lang w:val="uk-UA" w:eastAsia="ru-RU"/>
    </w:rPr>
  </w:style>
  <w:style w:type="paragraph" w:styleId="af">
    <w:name w:val="Normal (Web)"/>
    <w:basedOn w:val="a"/>
    <w:uiPriority w:val="99"/>
    <w:unhideWhenUsed/>
    <w:qFormat/>
    <w:rsid w:val="00BB14C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andFooter">
    <w:name w:val="Header and Footer"/>
    <w:basedOn w:val="a"/>
    <w:qFormat/>
    <w:rsid w:val="00BB14C9"/>
    <w:pPr>
      <w:suppressAutoHyphens/>
    </w:pPr>
    <w:rPr>
      <w:lang w:val="uk-UA" w:eastAsia="ru-RU"/>
    </w:rPr>
  </w:style>
  <w:style w:type="paragraph" w:styleId="a7">
    <w:name w:val="header"/>
    <w:basedOn w:val="a"/>
    <w:link w:val="a6"/>
    <w:uiPriority w:val="99"/>
    <w:unhideWhenUsed/>
    <w:rsid w:val="00BB14C9"/>
    <w:pPr>
      <w:tabs>
        <w:tab w:val="center" w:pos="4677"/>
        <w:tab w:val="right" w:pos="9355"/>
      </w:tabs>
      <w:suppressAutoHyphens/>
      <w:spacing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BB14C9"/>
  </w:style>
  <w:style w:type="paragraph" w:styleId="a9">
    <w:name w:val="footer"/>
    <w:basedOn w:val="a"/>
    <w:link w:val="a8"/>
    <w:uiPriority w:val="99"/>
    <w:unhideWhenUsed/>
    <w:rsid w:val="00BB14C9"/>
    <w:pPr>
      <w:tabs>
        <w:tab w:val="center" w:pos="4677"/>
        <w:tab w:val="right" w:pos="9355"/>
      </w:tabs>
      <w:suppressAutoHyphens/>
      <w:spacing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BB14C9"/>
  </w:style>
  <w:style w:type="paragraph" w:styleId="af0">
    <w:name w:val="List Paragraph"/>
    <w:basedOn w:val="a"/>
    <w:uiPriority w:val="34"/>
    <w:qFormat/>
    <w:rsid w:val="00BB14C9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numbering" w:customStyle="1" w:styleId="af1">
    <w:name w:val="Без маркерів"/>
    <w:uiPriority w:val="99"/>
    <w:semiHidden/>
    <w:unhideWhenUsed/>
    <w:qFormat/>
    <w:rsid w:val="00BB1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qFormat/>
    <w:rsid w:val="00BB14C9"/>
  </w:style>
  <w:style w:type="character" w:customStyle="1" w:styleId="a8">
    <w:name w:val="Нижний колонтитул Знак"/>
    <w:basedOn w:val="a0"/>
    <w:link w:val="a9"/>
    <w:uiPriority w:val="99"/>
    <w:qFormat/>
    <w:rsid w:val="00BB14C9"/>
  </w:style>
  <w:style w:type="character" w:customStyle="1" w:styleId="aa">
    <w:name w:val="Основной текст Знак"/>
    <w:basedOn w:val="a0"/>
    <w:link w:val="ab"/>
    <w:uiPriority w:val="1"/>
    <w:qFormat/>
    <w:rsid w:val="00BB14C9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b">
    <w:name w:val="Body Text"/>
    <w:basedOn w:val="a"/>
    <w:link w:val="aa"/>
    <w:uiPriority w:val="1"/>
    <w:qFormat/>
    <w:rsid w:val="00BB14C9"/>
    <w:pPr>
      <w:widowControl w:val="0"/>
      <w:suppressAutoHyphens/>
      <w:spacing w:line="240" w:lineRule="auto"/>
      <w:ind w:left="141" w:firstLine="57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10">
    <w:name w:val="Основной текст Знак1"/>
    <w:basedOn w:val="a0"/>
    <w:uiPriority w:val="99"/>
    <w:semiHidden/>
    <w:rsid w:val="00BB14C9"/>
  </w:style>
  <w:style w:type="paragraph" w:styleId="ac">
    <w:name w:val="List"/>
    <w:basedOn w:val="ab"/>
    <w:rsid w:val="00BB14C9"/>
    <w:rPr>
      <w:rFonts w:cs="Arial"/>
    </w:rPr>
  </w:style>
  <w:style w:type="paragraph" w:styleId="ad">
    <w:name w:val="caption"/>
    <w:basedOn w:val="a"/>
    <w:qFormat/>
    <w:rsid w:val="00BB14C9"/>
    <w:pPr>
      <w:suppressLineNumbers/>
      <w:suppressAutoHyphens/>
      <w:spacing w:before="120" w:after="120"/>
    </w:pPr>
    <w:rPr>
      <w:i/>
      <w:iCs/>
      <w:sz w:val="24"/>
      <w:szCs w:val="24"/>
      <w:lang w:val="uk-UA" w:eastAsia="ru-RU"/>
    </w:rPr>
  </w:style>
  <w:style w:type="paragraph" w:customStyle="1" w:styleId="ae">
    <w:name w:val="Покажчик"/>
    <w:basedOn w:val="a"/>
    <w:qFormat/>
    <w:rsid w:val="00BB14C9"/>
    <w:pPr>
      <w:suppressLineNumbers/>
      <w:suppressAutoHyphens/>
    </w:pPr>
    <w:rPr>
      <w:lang w:val="uk-UA" w:eastAsia="ru-RU"/>
    </w:rPr>
  </w:style>
  <w:style w:type="paragraph" w:styleId="af">
    <w:name w:val="Normal (Web)"/>
    <w:basedOn w:val="a"/>
    <w:uiPriority w:val="99"/>
    <w:unhideWhenUsed/>
    <w:qFormat/>
    <w:rsid w:val="00BB14C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andFooter">
    <w:name w:val="Header and Footer"/>
    <w:basedOn w:val="a"/>
    <w:qFormat/>
    <w:rsid w:val="00BB14C9"/>
    <w:pPr>
      <w:suppressAutoHyphens/>
    </w:pPr>
    <w:rPr>
      <w:lang w:val="uk-UA" w:eastAsia="ru-RU"/>
    </w:rPr>
  </w:style>
  <w:style w:type="paragraph" w:styleId="a7">
    <w:name w:val="header"/>
    <w:basedOn w:val="a"/>
    <w:link w:val="a6"/>
    <w:uiPriority w:val="99"/>
    <w:unhideWhenUsed/>
    <w:rsid w:val="00BB14C9"/>
    <w:pPr>
      <w:tabs>
        <w:tab w:val="center" w:pos="4677"/>
        <w:tab w:val="right" w:pos="9355"/>
      </w:tabs>
      <w:suppressAutoHyphens/>
      <w:spacing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BB14C9"/>
  </w:style>
  <w:style w:type="paragraph" w:styleId="a9">
    <w:name w:val="footer"/>
    <w:basedOn w:val="a"/>
    <w:link w:val="a8"/>
    <w:uiPriority w:val="99"/>
    <w:unhideWhenUsed/>
    <w:rsid w:val="00BB14C9"/>
    <w:pPr>
      <w:tabs>
        <w:tab w:val="center" w:pos="4677"/>
        <w:tab w:val="right" w:pos="9355"/>
      </w:tabs>
      <w:suppressAutoHyphens/>
      <w:spacing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BB14C9"/>
  </w:style>
  <w:style w:type="paragraph" w:styleId="af0">
    <w:name w:val="List Paragraph"/>
    <w:basedOn w:val="a"/>
    <w:uiPriority w:val="34"/>
    <w:qFormat/>
    <w:rsid w:val="00BB14C9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numbering" w:customStyle="1" w:styleId="af1">
    <w:name w:val="Без маркерів"/>
    <w:uiPriority w:val="99"/>
    <w:semiHidden/>
    <w:unhideWhenUsed/>
    <w:qFormat/>
    <w:rsid w:val="00BB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3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4639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23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4872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583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18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6589256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25524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709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82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31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66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386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83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93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1563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06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1428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397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97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655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8963</Words>
  <Characters>5109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Sion84</cp:lastModifiedBy>
  <cp:revision>21</cp:revision>
  <dcterms:created xsi:type="dcterms:W3CDTF">2024-11-17T21:37:00Z</dcterms:created>
  <dcterms:modified xsi:type="dcterms:W3CDTF">2024-12-31T14:01:00Z</dcterms:modified>
</cp:coreProperties>
</file>