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2E5B" w14:textId="77777777" w:rsidR="00DA2E25" w:rsidRDefault="005C567D" w:rsidP="00582690">
      <w:pPr>
        <w:widowControl w:val="0"/>
        <w:ind w:leftChars="0" w:left="0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14:paraId="117E427C" w14:textId="77777777" w:rsidR="00DA2E25" w:rsidRDefault="005C567D" w:rsidP="00582690">
      <w:pPr>
        <w:spacing w:line="240" w:lineRule="auto"/>
        <w:ind w:left="-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33C95854" w14:textId="7501D2EB" w:rsidR="00DA2E25" w:rsidRDefault="0006296D" w:rsidP="0006296D">
      <w:pPr>
        <w:spacing w:line="240" w:lineRule="auto"/>
        <w:ind w:leftChars="151" w:left="42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</w:t>
      </w:r>
      <w:r w:rsidR="005C567D">
        <w:rPr>
          <w:b/>
          <w:sz w:val="24"/>
          <w:szCs w:val="24"/>
        </w:rPr>
        <w:t>Людмила Л</w:t>
      </w:r>
      <w:r w:rsidR="00025384">
        <w:rPr>
          <w:b/>
          <w:sz w:val="24"/>
          <w:szCs w:val="24"/>
        </w:rPr>
        <w:t>УЗАН</w:t>
      </w:r>
    </w:p>
    <w:p w14:paraId="4E4E5AB8" w14:textId="77777777" w:rsidR="00DA2E25" w:rsidRDefault="00DA2E25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2EFB1445" w14:textId="6343E252" w:rsidR="00DA2E25" w:rsidRDefault="00C058D0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РОЗКЛАД</w:t>
      </w:r>
      <w:r w:rsidR="005C567D">
        <w:rPr>
          <w:b/>
          <w:color w:val="000000"/>
          <w:sz w:val="24"/>
          <w:szCs w:val="24"/>
        </w:rPr>
        <w:t xml:space="preserve"> НАВЧАЛЬНИХ ЗАНЯТЬ</w:t>
      </w:r>
    </w:p>
    <w:p w14:paraId="71456338" w14:textId="77777777"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0DFC587A" w14:textId="77777777"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14:paraId="24DB00FC" w14:textId="51AC34AC" w:rsidR="00DA2E25" w:rsidRPr="00462785" w:rsidRDefault="005C567D">
      <w:pPr>
        <w:ind w:hanging="2"/>
        <w:jc w:val="center"/>
        <w:rPr>
          <w:b/>
          <w:i/>
          <w:sz w:val="24"/>
          <w:szCs w:val="24"/>
        </w:rPr>
      </w:pPr>
      <w:r w:rsidRPr="00462785">
        <w:rPr>
          <w:b/>
          <w:i/>
          <w:sz w:val="24"/>
          <w:szCs w:val="24"/>
        </w:rPr>
        <w:t>«</w:t>
      </w:r>
      <w:r w:rsidR="00A44869">
        <w:rPr>
          <w:b/>
          <w:i/>
          <w:sz w:val="24"/>
          <w:szCs w:val="24"/>
        </w:rPr>
        <w:t xml:space="preserve">Якісне навчання в початковій школі: </w:t>
      </w:r>
      <w:r w:rsidR="00A44869" w:rsidRPr="00A44869">
        <w:rPr>
          <w:b/>
          <w:i/>
          <w:sz w:val="24"/>
          <w:szCs w:val="24"/>
        </w:rPr>
        <w:t>теоретичні засади та шляхи виявлення особистісного зростання здобувачів початкової  освіти</w:t>
      </w:r>
      <w:r w:rsidR="00A5630D">
        <w:rPr>
          <w:b/>
          <w:i/>
          <w:sz w:val="24"/>
          <w:szCs w:val="24"/>
        </w:rPr>
        <w:t>»</w:t>
      </w:r>
    </w:p>
    <w:p w14:paraId="00C19406" w14:textId="77777777" w:rsidR="000A5089" w:rsidRDefault="000A5089">
      <w:pPr>
        <w:ind w:hanging="2"/>
        <w:rPr>
          <w:b/>
          <w:sz w:val="24"/>
          <w:szCs w:val="24"/>
        </w:rPr>
      </w:pPr>
    </w:p>
    <w:p w14:paraId="1D5860CE" w14:textId="778434CF" w:rsidR="00DA2E25" w:rsidRDefault="005C567D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Термін навчання</w:t>
      </w:r>
      <w:r w:rsidRPr="00E6364F">
        <w:rPr>
          <w:b/>
          <w:sz w:val="24"/>
          <w:szCs w:val="24"/>
        </w:rPr>
        <w:t xml:space="preserve">: </w:t>
      </w:r>
      <w:r w:rsidR="00294899">
        <w:rPr>
          <w:sz w:val="24"/>
          <w:szCs w:val="24"/>
        </w:rPr>
        <w:t>09</w:t>
      </w:r>
      <w:r w:rsidR="00294899" w:rsidRPr="00E6364F">
        <w:rPr>
          <w:sz w:val="24"/>
          <w:szCs w:val="24"/>
        </w:rPr>
        <w:t>.</w:t>
      </w:r>
      <w:r w:rsidR="00294899">
        <w:rPr>
          <w:sz w:val="24"/>
          <w:szCs w:val="24"/>
        </w:rPr>
        <w:t>12 – 23.12</w:t>
      </w:r>
      <w:r w:rsidR="00294899" w:rsidRPr="00E6364F">
        <w:rPr>
          <w:sz w:val="24"/>
          <w:szCs w:val="24"/>
        </w:rPr>
        <w:t>.2024</w:t>
      </w:r>
    </w:p>
    <w:p w14:paraId="62868245" w14:textId="77777777"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5D4088B0" w14:textId="77777777"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088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682"/>
        <w:gridCol w:w="1276"/>
        <w:gridCol w:w="4394"/>
      </w:tblGrid>
      <w:tr w:rsidR="001D4F0F" w:rsidRPr="0006296D" w14:paraId="0797EB74" w14:textId="77777777" w:rsidTr="0006296D">
        <w:tc>
          <w:tcPr>
            <w:tcW w:w="533" w:type="dxa"/>
            <w:vMerge w:val="restart"/>
            <w:shd w:val="clear" w:color="auto" w:fill="auto"/>
          </w:tcPr>
          <w:p w14:paraId="0FC8B496" w14:textId="77777777" w:rsidR="001D4F0F" w:rsidRPr="0006296D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6296D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</w:tcPr>
          <w:p w14:paraId="0F4E4FAE" w14:textId="77777777" w:rsidR="001D4F0F" w:rsidRPr="0006296D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6296D">
              <w:rPr>
                <w:b/>
                <w:sz w:val="22"/>
                <w:szCs w:val="22"/>
              </w:rPr>
              <w:t>Зміст</w:t>
            </w:r>
          </w:p>
          <w:p w14:paraId="4A537F62" w14:textId="77777777" w:rsidR="001D4F0F" w:rsidRPr="0006296D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4A9CC9" w14:textId="77777777" w:rsidR="001D4F0F" w:rsidRPr="0006296D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6296D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96D77C0" w14:textId="77777777" w:rsidR="001D4F0F" w:rsidRPr="0006296D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6296D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D4F0F" w:rsidRPr="0006296D" w14:paraId="6D9C8B97" w14:textId="77777777" w:rsidTr="0006296D">
        <w:tc>
          <w:tcPr>
            <w:tcW w:w="533" w:type="dxa"/>
            <w:vMerge/>
            <w:shd w:val="clear" w:color="auto" w:fill="auto"/>
          </w:tcPr>
          <w:p w14:paraId="6A3075D0" w14:textId="77777777" w:rsidR="001D4F0F" w:rsidRPr="0006296D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82" w:type="dxa"/>
            <w:vMerge/>
            <w:shd w:val="clear" w:color="auto" w:fill="auto"/>
            <w:vAlign w:val="center"/>
          </w:tcPr>
          <w:p w14:paraId="6024A100" w14:textId="77777777" w:rsidR="001D4F0F" w:rsidRPr="0006296D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41612D" w14:textId="77777777" w:rsidR="001D4F0F" w:rsidRPr="0006296D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06296D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394" w:type="dxa"/>
            <w:vMerge/>
            <w:shd w:val="clear" w:color="auto" w:fill="auto"/>
          </w:tcPr>
          <w:p w14:paraId="7F39F5ED" w14:textId="77777777" w:rsidR="001D4F0F" w:rsidRPr="0006296D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E62550" w:rsidRPr="0006296D" w14:paraId="5D5865F2" w14:textId="77777777" w:rsidTr="0006296D">
        <w:tc>
          <w:tcPr>
            <w:tcW w:w="533" w:type="dxa"/>
            <w:shd w:val="clear" w:color="auto" w:fill="auto"/>
          </w:tcPr>
          <w:p w14:paraId="3D3882A7" w14:textId="225A528F" w:rsidR="00E62550" w:rsidRPr="000C52B4" w:rsidRDefault="000C52B4" w:rsidP="00E62550">
            <w:pPr>
              <w:spacing w:line="240" w:lineRule="auto"/>
              <w:ind w:hanging="2"/>
              <w:rPr>
                <w:sz w:val="21"/>
                <w:szCs w:val="21"/>
                <w:lang w:val="en-US"/>
              </w:rPr>
            </w:pPr>
            <w:bookmarkStart w:id="1" w:name="_GoBack" w:colFirst="1" w:colLast="3"/>
            <w:r>
              <w:rPr>
                <w:sz w:val="20"/>
                <w:szCs w:val="20"/>
                <w:lang w:val="en-US"/>
              </w:rPr>
              <w:t>10..</w:t>
            </w:r>
          </w:p>
        </w:tc>
        <w:tc>
          <w:tcPr>
            <w:tcW w:w="4682" w:type="dxa"/>
            <w:shd w:val="clear" w:color="auto" w:fill="auto"/>
          </w:tcPr>
          <w:p w14:paraId="3BF90501" w14:textId="080C50A1" w:rsidR="00E62550" w:rsidRPr="000C52B4" w:rsidRDefault="003C0658" w:rsidP="00E62550">
            <w:pPr>
              <w:tabs>
                <w:tab w:val="left" w:pos="426"/>
              </w:tabs>
              <w:spacing w:line="240" w:lineRule="auto"/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Читання як тренд: шляхи популяризації дитячої літератури</w:t>
            </w:r>
          </w:p>
        </w:tc>
        <w:tc>
          <w:tcPr>
            <w:tcW w:w="1276" w:type="dxa"/>
            <w:shd w:val="clear" w:color="auto" w:fill="auto"/>
          </w:tcPr>
          <w:p w14:paraId="5B41C403" w14:textId="17CF31BE" w:rsidR="00E62550" w:rsidRPr="000C52B4" w:rsidRDefault="0006296D" w:rsidP="00E62550">
            <w:pPr>
              <w:spacing w:line="240" w:lineRule="auto"/>
              <w:ind w:hanging="2"/>
              <w:jc w:val="center"/>
              <w:rPr>
                <w:sz w:val="21"/>
                <w:szCs w:val="21"/>
                <w:lang w:val="en-US"/>
              </w:rPr>
            </w:pPr>
            <w:r w:rsidRPr="000C52B4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09A054" w14:textId="23E18C40" w:rsidR="00E62550" w:rsidRPr="000C52B4" w:rsidRDefault="00E62550" w:rsidP="0006296D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ind w:hanging="2"/>
              <w:contextualSpacing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0C52B4">
              <w:rPr>
                <w:sz w:val="21"/>
                <w:szCs w:val="21"/>
              </w:rPr>
              <w:t>Жеребкіна</w:t>
            </w:r>
            <w:proofErr w:type="spellEnd"/>
            <w:r w:rsidRPr="000C52B4">
              <w:rPr>
                <w:sz w:val="21"/>
                <w:szCs w:val="21"/>
              </w:rPr>
              <w:t xml:space="preserve"> З.Г., </w:t>
            </w:r>
            <w:r w:rsidRPr="000C52B4">
              <w:rPr>
                <w:sz w:val="21"/>
                <w:szCs w:val="21"/>
                <w:lang w:val="uk-UA" w:eastAsia="en-US"/>
              </w:rPr>
              <w:t>викладач</w:t>
            </w:r>
            <w:r w:rsidRPr="000C52B4">
              <w:rPr>
                <w:sz w:val="21"/>
                <w:szCs w:val="21"/>
              </w:rPr>
              <w:t xml:space="preserve">, </w:t>
            </w:r>
            <w:proofErr w:type="spellStart"/>
            <w:r w:rsidRPr="000C52B4">
              <w:rPr>
                <w:sz w:val="21"/>
                <w:szCs w:val="21"/>
              </w:rPr>
              <w:t>магістр</w:t>
            </w:r>
            <w:proofErr w:type="spellEnd"/>
            <w:r w:rsidRPr="000C52B4">
              <w:rPr>
                <w:sz w:val="21"/>
                <w:szCs w:val="21"/>
              </w:rPr>
              <w:t xml:space="preserve"> </w:t>
            </w:r>
            <w:proofErr w:type="spellStart"/>
            <w:r w:rsidRPr="000C52B4">
              <w:rPr>
                <w:sz w:val="21"/>
                <w:szCs w:val="21"/>
              </w:rPr>
              <w:t>педагогіки</w:t>
            </w:r>
            <w:proofErr w:type="spellEnd"/>
            <w:r w:rsidRPr="000C52B4">
              <w:rPr>
                <w:sz w:val="21"/>
                <w:szCs w:val="21"/>
              </w:rPr>
              <w:t xml:space="preserve"> </w:t>
            </w:r>
            <w:proofErr w:type="spellStart"/>
            <w:r w:rsidRPr="000C52B4">
              <w:rPr>
                <w:sz w:val="21"/>
                <w:szCs w:val="21"/>
              </w:rPr>
              <w:t>вищої</w:t>
            </w:r>
            <w:proofErr w:type="spellEnd"/>
            <w:r w:rsidRPr="000C52B4">
              <w:rPr>
                <w:sz w:val="21"/>
                <w:szCs w:val="21"/>
              </w:rPr>
              <w:t xml:space="preserve"> </w:t>
            </w:r>
            <w:proofErr w:type="spellStart"/>
            <w:r w:rsidRPr="000C52B4">
              <w:rPr>
                <w:sz w:val="21"/>
                <w:szCs w:val="21"/>
              </w:rPr>
              <w:t>школи</w:t>
            </w:r>
            <w:proofErr w:type="spellEnd"/>
            <w:r w:rsidRPr="000C52B4">
              <w:rPr>
                <w:sz w:val="21"/>
                <w:szCs w:val="21"/>
              </w:rPr>
              <w:t>, тренер-педагог НУШ</w:t>
            </w:r>
          </w:p>
        </w:tc>
      </w:tr>
      <w:tr w:rsidR="00E62550" w:rsidRPr="0006296D" w14:paraId="521FD1F1" w14:textId="77777777" w:rsidTr="0006296D">
        <w:tc>
          <w:tcPr>
            <w:tcW w:w="533" w:type="dxa"/>
            <w:shd w:val="clear" w:color="auto" w:fill="auto"/>
          </w:tcPr>
          <w:p w14:paraId="4D9546EE" w14:textId="33B6B100" w:rsidR="00E62550" w:rsidRPr="000C52B4" w:rsidRDefault="00E62550" w:rsidP="00E62550">
            <w:pPr>
              <w:tabs>
                <w:tab w:val="left" w:pos="426"/>
              </w:tabs>
              <w:ind w:hanging="2"/>
              <w:rPr>
                <w:sz w:val="20"/>
                <w:szCs w:val="20"/>
              </w:rPr>
            </w:pPr>
            <w:r w:rsidRPr="000C52B4">
              <w:rPr>
                <w:sz w:val="20"/>
                <w:szCs w:val="20"/>
              </w:rPr>
              <w:t>2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2CF052E" w14:textId="18662FB8" w:rsidR="00E62550" w:rsidRPr="000C52B4" w:rsidRDefault="00E62550" w:rsidP="00E62550">
            <w:pPr>
              <w:tabs>
                <w:tab w:val="left" w:pos="426"/>
              </w:tabs>
              <w:spacing w:line="240" w:lineRule="auto"/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 xml:space="preserve">Освітні втрати й розриви в початковій освіті: способи вимірювання, шляхи подолання </w:t>
            </w:r>
          </w:p>
        </w:tc>
        <w:tc>
          <w:tcPr>
            <w:tcW w:w="1276" w:type="dxa"/>
            <w:shd w:val="clear" w:color="auto" w:fill="auto"/>
          </w:tcPr>
          <w:p w14:paraId="0B06A50F" w14:textId="23415341" w:rsidR="00E62550" w:rsidRPr="000C52B4" w:rsidRDefault="00E62550" w:rsidP="0006296D">
            <w:pPr>
              <w:spacing w:line="240" w:lineRule="auto"/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8F6E0EE" w14:textId="1C239AF0" w:rsidR="00E62550" w:rsidRPr="000C52B4" w:rsidRDefault="00E62550" w:rsidP="00E62550">
            <w:pPr>
              <w:pStyle w:val="a8"/>
              <w:spacing w:before="0" w:beforeAutospacing="0" w:after="0" w:afterAutospacing="0" w:line="240" w:lineRule="auto"/>
              <w:ind w:hanging="2"/>
              <w:contextualSpacing/>
              <w:jc w:val="both"/>
              <w:rPr>
                <w:sz w:val="21"/>
                <w:szCs w:val="21"/>
                <w:lang w:val="uk-UA" w:eastAsia="en-US"/>
              </w:rPr>
            </w:pPr>
            <w:proofErr w:type="spellStart"/>
            <w:r w:rsidRPr="000C52B4">
              <w:rPr>
                <w:sz w:val="21"/>
                <w:szCs w:val="21"/>
                <w:lang w:val="uk-UA" w:eastAsia="en-US"/>
              </w:rPr>
              <w:t>Гезей</w:t>
            </w:r>
            <w:proofErr w:type="spellEnd"/>
            <w:r w:rsidRPr="000C52B4">
              <w:rPr>
                <w:sz w:val="21"/>
                <w:szCs w:val="21"/>
                <w:lang w:val="uk-UA" w:eastAsia="en-US"/>
              </w:rPr>
              <w:t xml:space="preserve"> О.М., ст. викладач</w:t>
            </w:r>
          </w:p>
        </w:tc>
      </w:tr>
      <w:tr w:rsidR="00E62550" w:rsidRPr="0006296D" w14:paraId="3FEB1873" w14:textId="77777777" w:rsidTr="0006296D">
        <w:tc>
          <w:tcPr>
            <w:tcW w:w="533" w:type="dxa"/>
            <w:shd w:val="clear" w:color="auto" w:fill="auto"/>
          </w:tcPr>
          <w:p w14:paraId="6D48CADA" w14:textId="139252DB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0C52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1C9B0190" w14:textId="3915B860" w:rsidR="00E62550" w:rsidRPr="000C52B4" w:rsidRDefault="00E62550" w:rsidP="00E62550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1"/>
                <w:szCs w:val="21"/>
              </w:rPr>
            </w:pPr>
            <w:r w:rsidRPr="000C52B4">
              <w:rPr>
                <w:b w:val="0"/>
                <w:sz w:val="21"/>
                <w:szCs w:val="21"/>
              </w:rPr>
              <w:t>Сучасні підходи до оцінювання навчальних досягнень молодших школярів. Формувальне оцінювання</w:t>
            </w:r>
          </w:p>
        </w:tc>
        <w:tc>
          <w:tcPr>
            <w:tcW w:w="1276" w:type="dxa"/>
            <w:shd w:val="clear" w:color="auto" w:fill="auto"/>
          </w:tcPr>
          <w:p w14:paraId="0197A83D" w14:textId="3AD7157B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sz w:val="21"/>
                <w:szCs w:val="21"/>
                <w:lang w:val="ru-RU"/>
              </w:rPr>
            </w:pPr>
            <w:r w:rsidRPr="000C52B4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321DE51B" w14:textId="3F51A942" w:rsidR="00E62550" w:rsidRPr="000C52B4" w:rsidRDefault="00E62550" w:rsidP="00E62550">
            <w:pPr>
              <w:spacing w:line="240" w:lineRule="auto"/>
              <w:ind w:leftChars="0" w:left="0" w:firstLineChars="0" w:firstLine="0"/>
              <w:rPr>
                <w:sz w:val="21"/>
                <w:szCs w:val="21"/>
              </w:rPr>
            </w:pPr>
            <w:proofErr w:type="spellStart"/>
            <w:r w:rsidRPr="000C52B4">
              <w:rPr>
                <w:sz w:val="21"/>
                <w:szCs w:val="21"/>
              </w:rPr>
              <w:t>Гезей</w:t>
            </w:r>
            <w:proofErr w:type="spellEnd"/>
            <w:r w:rsidRPr="000C52B4">
              <w:rPr>
                <w:sz w:val="21"/>
                <w:szCs w:val="21"/>
              </w:rPr>
              <w:t xml:space="preserve"> О.М., ст. викладач</w:t>
            </w:r>
          </w:p>
        </w:tc>
      </w:tr>
      <w:tr w:rsidR="00E62550" w:rsidRPr="0006296D" w14:paraId="3028C4DE" w14:textId="77777777" w:rsidTr="0006296D">
        <w:tc>
          <w:tcPr>
            <w:tcW w:w="533" w:type="dxa"/>
            <w:shd w:val="clear" w:color="auto" w:fill="auto"/>
          </w:tcPr>
          <w:p w14:paraId="35CF0A36" w14:textId="430E5D11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0C52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2" w:type="dxa"/>
            <w:shd w:val="clear" w:color="auto" w:fill="auto"/>
          </w:tcPr>
          <w:p w14:paraId="62C78D89" w14:textId="2399A5D5" w:rsidR="00E62550" w:rsidRPr="000C52B4" w:rsidRDefault="00E62550" w:rsidP="0006296D">
            <w:pPr>
              <w:ind w:right="31"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Діяльнісний підхід як основа особистісного зростання молодшого школяра</w:t>
            </w:r>
          </w:p>
        </w:tc>
        <w:tc>
          <w:tcPr>
            <w:tcW w:w="1276" w:type="dxa"/>
            <w:shd w:val="clear" w:color="auto" w:fill="auto"/>
          </w:tcPr>
          <w:p w14:paraId="1C8DAB65" w14:textId="77777777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01F50761" w14:textId="77777777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Коваль О.А., ст. викладач</w:t>
            </w:r>
          </w:p>
        </w:tc>
      </w:tr>
      <w:tr w:rsidR="00E62550" w:rsidRPr="0006296D" w14:paraId="51105472" w14:textId="77777777" w:rsidTr="0006296D">
        <w:tc>
          <w:tcPr>
            <w:tcW w:w="533" w:type="dxa"/>
            <w:shd w:val="clear" w:color="auto" w:fill="auto"/>
          </w:tcPr>
          <w:p w14:paraId="7173DE39" w14:textId="68718F09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0"/>
                <w:szCs w:val="20"/>
                <w:lang w:val="ru-RU"/>
              </w:rPr>
            </w:pPr>
            <w:r w:rsidRPr="000C52B4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682" w:type="dxa"/>
            <w:shd w:val="clear" w:color="auto" w:fill="auto"/>
          </w:tcPr>
          <w:p w14:paraId="05211DCE" w14:textId="73302413" w:rsidR="00E62550" w:rsidRPr="000C52B4" w:rsidRDefault="00E62550" w:rsidP="00E62550">
            <w:pPr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Цифрові інструменти для оцінювання навчальних досягнень молодших школярів</w:t>
            </w:r>
          </w:p>
        </w:tc>
        <w:tc>
          <w:tcPr>
            <w:tcW w:w="1276" w:type="dxa"/>
            <w:shd w:val="clear" w:color="auto" w:fill="auto"/>
          </w:tcPr>
          <w:p w14:paraId="62812D4B" w14:textId="217D15BA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0B37EB3" w14:textId="2F6B5675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Василенко Ю.М., ст. викладач, магістр математики, тренер НУШ</w:t>
            </w:r>
          </w:p>
        </w:tc>
      </w:tr>
      <w:tr w:rsidR="00E62550" w:rsidRPr="0006296D" w14:paraId="3A8AF0FC" w14:textId="77777777" w:rsidTr="0006296D">
        <w:tc>
          <w:tcPr>
            <w:tcW w:w="533" w:type="dxa"/>
            <w:shd w:val="clear" w:color="auto" w:fill="auto"/>
          </w:tcPr>
          <w:p w14:paraId="16EB0097" w14:textId="7581F3E6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0C52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82" w:type="dxa"/>
            <w:shd w:val="clear" w:color="auto" w:fill="auto"/>
          </w:tcPr>
          <w:p w14:paraId="50825D19" w14:textId="6FE96DEE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Формування контрольно-оцінювальних дій як чинник особистісного зростання здобувачів початкової  освіти </w:t>
            </w:r>
          </w:p>
        </w:tc>
        <w:tc>
          <w:tcPr>
            <w:tcW w:w="1276" w:type="dxa"/>
            <w:shd w:val="clear" w:color="auto" w:fill="auto"/>
          </w:tcPr>
          <w:p w14:paraId="343A636C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3F04E9D2" w14:textId="537E1F25" w:rsidR="00E62550" w:rsidRPr="000C52B4" w:rsidRDefault="00E62550" w:rsidP="00E62550">
            <w:pPr>
              <w:ind w:hanging="2"/>
              <w:jc w:val="left"/>
              <w:rPr>
                <w:sz w:val="21"/>
                <w:szCs w:val="21"/>
              </w:rPr>
            </w:pPr>
            <w:proofErr w:type="spellStart"/>
            <w:r w:rsidRPr="000C52B4">
              <w:rPr>
                <w:sz w:val="21"/>
                <w:szCs w:val="21"/>
              </w:rPr>
              <w:t>Сосницька</w:t>
            </w:r>
            <w:proofErr w:type="spellEnd"/>
            <w:r w:rsidRPr="000C52B4">
              <w:rPr>
                <w:sz w:val="21"/>
                <w:szCs w:val="21"/>
              </w:rPr>
              <w:t xml:space="preserve"> Н.П., ст. викладач, магістр педагогіки вищої школи, тренер-педагог НУШ, тренер-педагог для здійснення </w:t>
            </w:r>
            <w:proofErr w:type="spellStart"/>
            <w:r w:rsidRPr="000C52B4">
              <w:rPr>
                <w:sz w:val="21"/>
                <w:szCs w:val="21"/>
              </w:rPr>
              <w:t>супервізії</w:t>
            </w:r>
            <w:proofErr w:type="spellEnd"/>
            <w:r w:rsidRPr="000C52B4">
              <w:rPr>
                <w:sz w:val="21"/>
                <w:szCs w:val="21"/>
              </w:rPr>
              <w:t xml:space="preserve">, відмінник освіти </w:t>
            </w:r>
          </w:p>
        </w:tc>
      </w:tr>
      <w:tr w:rsidR="00E62550" w:rsidRPr="0006296D" w14:paraId="6ACC47E6" w14:textId="77777777" w:rsidTr="0006296D">
        <w:trPr>
          <w:trHeight w:val="503"/>
        </w:trPr>
        <w:tc>
          <w:tcPr>
            <w:tcW w:w="533" w:type="dxa"/>
            <w:shd w:val="clear" w:color="auto" w:fill="auto"/>
          </w:tcPr>
          <w:p w14:paraId="5EB515C9" w14:textId="0962E30C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0C52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82" w:type="dxa"/>
            <w:shd w:val="clear" w:color="auto" w:fill="auto"/>
          </w:tcPr>
          <w:p w14:paraId="6411AFA9" w14:textId="39FB1783" w:rsidR="00E62550" w:rsidRPr="000C52B4" w:rsidRDefault="00E62550" w:rsidP="00E62550">
            <w:pPr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Тематичні </w:t>
            </w:r>
            <w:proofErr w:type="spellStart"/>
            <w:r w:rsidRPr="000C52B4">
              <w:rPr>
                <w:color w:val="000000"/>
                <w:sz w:val="21"/>
                <w:szCs w:val="21"/>
              </w:rPr>
              <w:t>діагностувальні</w:t>
            </w:r>
            <w:proofErr w:type="spellEnd"/>
            <w:r w:rsidRPr="000C52B4">
              <w:rPr>
                <w:color w:val="000000"/>
                <w:sz w:val="21"/>
                <w:szCs w:val="21"/>
              </w:rPr>
              <w:t xml:space="preserve"> роботи з української мови: корисні поради щодо якісного створення</w:t>
            </w:r>
          </w:p>
        </w:tc>
        <w:tc>
          <w:tcPr>
            <w:tcW w:w="1276" w:type="dxa"/>
            <w:shd w:val="clear" w:color="auto" w:fill="auto"/>
          </w:tcPr>
          <w:p w14:paraId="158CD8F6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132D2FC" w14:textId="77777777" w:rsidR="00E62550" w:rsidRPr="000C52B4" w:rsidRDefault="00E62550" w:rsidP="00E62550">
            <w:pPr>
              <w:spacing w:line="240" w:lineRule="auto"/>
              <w:ind w:hanging="2"/>
              <w:rPr>
                <w:sz w:val="21"/>
                <w:szCs w:val="21"/>
              </w:rPr>
            </w:pPr>
            <w:proofErr w:type="spellStart"/>
            <w:r w:rsidRPr="000C52B4">
              <w:rPr>
                <w:sz w:val="21"/>
                <w:szCs w:val="21"/>
              </w:rPr>
              <w:t>Сосницька</w:t>
            </w:r>
            <w:proofErr w:type="spellEnd"/>
            <w:r w:rsidRPr="000C52B4">
              <w:rPr>
                <w:sz w:val="21"/>
                <w:szCs w:val="21"/>
              </w:rPr>
              <w:t xml:space="preserve"> Н.П., ст. викладач</w:t>
            </w:r>
          </w:p>
          <w:p w14:paraId="576C24CA" w14:textId="66EB052F" w:rsidR="00E62550" w:rsidRPr="000C52B4" w:rsidRDefault="00E62550" w:rsidP="00E62550">
            <w:pPr>
              <w:spacing w:line="240" w:lineRule="auto"/>
              <w:ind w:hanging="2"/>
              <w:rPr>
                <w:sz w:val="21"/>
                <w:szCs w:val="21"/>
              </w:rPr>
            </w:pPr>
          </w:p>
        </w:tc>
      </w:tr>
      <w:tr w:rsidR="00E62550" w:rsidRPr="0006296D" w14:paraId="109BFF5C" w14:textId="77777777" w:rsidTr="0006296D">
        <w:trPr>
          <w:trHeight w:val="503"/>
        </w:trPr>
        <w:tc>
          <w:tcPr>
            <w:tcW w:w="533" w:type="dxa"/>
            <w:shd w:val="clear" w:color="auto" w:fill="auto"/>
          </w:tcPr>
          <w:p w14:paraId="39EF3FB0" w14:textId="1F187271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RPr="000C52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82" w:type="dxa"/>
            <w:shd w:val="clear" w:color="auto" w:fill="auto"/>
          </w:tcPr>
          <w:p w14:paraId="5F6B88C5" w14:textId="77777777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Способи використання гри як засобу позитивної</w:t>
            </w:r>
          </w:p>
          <w:p w14:paraId="2A6B039A" w14:textId="7A153E6B" w:rsidR="00E62550" w:rsidRPr="000C52B4" w:rsidRDefault="00E62550" w:rsidP="0006296D">
            <w:pPr>
              <w:spacing w:line="240" w:lineRule="auto"/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мотивації учнів: дистанційний формат навчання </w:t>
            </w:r>
          </w:p>
        </w:tc>
        <w:tc>
          <w:tcPr>
            <w:tcW w:w="1276" w:type="dxa"/>
            <w:shd w:val="clear" w:color="auto" w:fill="auto"/>
          </w:tcPr>
          <w:p w14:paraId="7A159DED" w14:textId="77777777" w:rsidR="00E62550" w:rsidRPr="000C52B4" w:rsidRDefault="00E62550" w:rsidP="0006296D">
            <w:pPr>
              <w:spacing w:line="240" w:lineRule="auto"/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2</w:t>
            </w:r>
          </w:p>
          <w:p w14:paraId="6675FB6B" w14:textId="357965DE" w:rsidR="00E62550" w:rsidRPr="000C52B4" w:rsidRDefault="00E62550" w:rsidP="0006296D">
            <w:pPr>
              <w:spacing w:line="240" w:lineRule="auto"/>
              <w:ind w:hanging="2"/>
              <w:rPr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4D3B26C3" w14:textId="77777777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Коваль О.А., ст. викладач,</w:t>
            </w:r>
          </w:p>
          <w:p w14:paraId="714AE2ED" w14:textId="77777777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тренер-педагог НУШ, тренер </w:t>
            </w:r>
            <w:proofErr w:type="spellStart"/>
            <w:r w:rsidRPr="000C52B4">
              <w:rPr>
                <w:color w:val="000000"/>
                <w:sz w:val="21"/>
                <w:szCs w:val="21"/>
              </w:rPr>
              <w:t>The</w:t>
            </w:r>
            <w:proofErr w:type="spellEnd"/>
          </w:p>
          <w:p w14:paraId="60F08100" w14:textId="77777777" w:rsidR="00E62550" w:rsidRPr="000C52B4" w:rsidRDefault="00E62550" w:rsidP="00E62550">
            <w:pPr>
              <w:spacing w:line="240" w:lineRule="auto"/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LEGO </w:t>
            </w:r>
            <w:proofErr w:type="spellStart"/>
            <w:r w:rsidRPr="000C52B4">
              <w:rPr>
                <w:color w:val="000000"/>
                <w:sz w:val="21"/>
                <w:szCs w:val="21"/>
              </w:rPr>
              <w:t>Foundation</w:t>
            </w:r>
            <w:proofErr w:type="spellEnd"/>
            <w:r w:rsidRPr="000C52B4">
              <w:rPr>
                <w:color w:val="000000"/>
                <w:sz w:val="21"/>
                <w:szCs w:val="21"/>
              </w:rPr>
              <w:t>, магістр</w:t>
            </w:r>
          </w:p>
          <w:p w14:paraId="573B14DB" w14:textId="0591D437" w:rsidR="00E62550" w:rsidRPr="000C52B4" w:rsidRDefault="00E62550" w:rsidP="00E62550">
            <w:pPr>
              <w:ind w:hanging="2"/>
              <w:rPr>
                <w:b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педагогіки вищої школи</w:t>
            </w:r>
          </w:p>
        </w:tc>
      </w:tr>
      <w:tr w:rsidR="00E62550" w:rsidRPr="0006296D" w14:paraId="483CD1D2" w14:textId="77777777" w:rsidTr="0006296D">
        <w:tc>
          <w:tcPr>
            <w:tcW w:w="533" w:type="dxa"/>
            <w:shd w:val="clear" w:color="auto" w:fill="auto"/>
          </w:tcPr>
          <w:p w14:paraId="5B4B916A" w14:textId="2D10A886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0C52B4">
              <w:rPr>
                <w:sz w:val="20"/>
                <w:szCs w:val="20"/>
              </w:rPr>
              <w:t>9</w:t>
            </w:r>
          </w:p>
        </w:tc>
        <w:tc>
          <w:tcPr>
            <w:tcW w:w="4682" w:type="dxa"/>
            <w:shd w:val="clear" w:color="auto" w:fill="auto"/>
          </w:tcPr>
          <w:p w14:paraId="7D166F1D" w14:textId="43D4A75A" w:rsidR="00E62550" w:rsidRPr="000C52B4" w:rsidRDefault="00E62550" w:rsidP="0006296D">
            <w:pPr>
              <w:ind w:hanging="2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Особливості конструювання </w:t>
            </w:r>
            <w:proofErr w:type="spellStart"/>
            <w:r w:rsidRPr="000C52B4">
              <w:rPr>
                <w:color w:val="000000"/>
                <w:sz w:val="21"/>
                <w:szCs w:val="21"/>
              </w:rPr>
              <w:t>діагностувальних</w:t>
            </w:r>
            <w:proofErr w:type="spellEnd"/>
            <w:r w:rsidRPr="000C52B4">
              <w:rPr>
                <w:color w:val="000000"/>
                <w:sz w:val="21"/>
                <w:szCs w:val="21"/>
              </w:rPr>
              <w:t xml:space="preserve"> робіт та оцінювання результатів навчання учнів з навчального предмета «Математика» </w:t>
            </w:r>
          </w:p>
        </w:tc>
        <w:tc>
          <w:tcPr>
            <w:tcW w:w="1276" w:type="dxa"/>
            <w:shd w:val="clear" w:color="auto" w:fill="auto"/>
          </w:tcPr>
          <w:p w14:paraId="577FD3E8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  <w:p w14:paraId="60B1A30B" w14:textId="27CB7859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20EFD912" w14:textId="77777777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sz w:val="21"/>
                <w:szCs w:val="21"/>
              </w:rPr>
            </w:pPr>
            <w:proofErr w:type="spellStart"/>
            <w:r w:rsidRPr="000C52B4">
              <w:rPr>
                <w:sz w:val="21"/>
                <w:szCs w:val="21"/>
              </w:rPr>
              <w:t>Гезей</w:t>
            </w:r>
            <w:proofErr w:type="spellEnd"/>
            <w:r w:rsidRPr="000C52B4">
              <w:rPr>
                <w:sz w:val="21"/>
                <w:szCs w:val="21"/>
              </w:rPr>
              <w:t xml:space="preserve"> О.М., ст. викладач</w:t>
            </w:r>
          </w:p>
          <w:p w14:paraId="19C8D269" w14:textId="3D369FAB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E62550" w:rsidRPr="0006296D" w14:paraId="3204B75B" w14:textId="77777777" w:rsidTr="0006296D">
        <w:tc>
          <w:tcPr>
            <w:tcW w:w="533" w:type="dxa"/>
            <w:shd w:val="clear" w:color="auto" w:fill="auto"/>
          </w:tcPr>
          <w:p w14:paraId="478F9C59" w14:textId="57E1A042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0C52B4">
              <w:rPr>
                <w:sz w:val="20"/>
                <w:szCs w:val="20"/>
              </w:rPr>
              <w:t>10</w:t>
            </w:r>
          </w:p>
        </w:tc>
        <w:tc>
          <w:tcPr>
            <w:tcW w:w="4682" w:type="dxa"/>
            <w:shd w:val="clear" w:color="auto" w:fill="auto"/>
          </w:tcPr>
          <w:p w14:paraId="6B6DCFF5" w14:textId="50250A4D" w:rsidR="00E62550" w:rsidRPr="000C52B4" w:rsidRDefault="00E62550" w:rsidP="0006296D">
            <w:pPr>
              <w:ind w:hanging="2"/>
              <w:jc w:val="left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 xml:space="preserve">Шляхи забезпечення якісного навчання учнівства з інтегрованого курсу «Я досліджую світ» </w:t>
            </w:r>
          </w:p>
        </w:tc>
        <w:tc>
          <w:tcPr>
            <w:tcW w:w="1276" w:type="dxa"/>
            <w:shd w:val="clear" w:color="auto" w:fill="auto"/>
          </w:tcPr>
          <w:p w14:paraId="1F5FC843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  <w:p w14:paraId="6ECFCABC" w14:textId="38090750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34A17B52" w14:textId="4F833FCC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Власенко Г.М., викладач, магістр менеджменту, управління навчальним закладом</w:t>
            </w:r>
          </w:p>
        </w:tc>
      </w:tr>
      <w:tr w:rsidR="00E62550" w:rsidRPr="0006296D" w14:paraId="5EAE7402" w14:textId="77777777" w:rsidTr="0006296D">
        <w:tc>
          <w:tcPr>
            <w:tcW w:w="533" w:type="dxa"/>
            <w:shd w:val="clear" w:color="auto" w:fill="auto"/>
          </w:tcPr>
          <w:p w14:paraId="5BBD401A" w14:textId="3FFD40A5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  <w:lang w:val="ru-RU"/>
              </w:rPr>
            </w:pPr>
            <w:r w:rsidRPr="000C52B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682" w:type="dxa"/>
            <w:shd w:val="clear" w:color="auto" w:fill="auto"/>
          </w:tcPr>
          <w:p w14:paraId="06511278" w14:textId="4F7D0BF5" w:rsidR="00E62550" w:rsidRPr="000C52B4" w:rsidRDefault="00E62550" w:rsidP="00E62550">
            <w:pPr>
              <w:ind w:hanging="2"/>
              <w:jc w:val="left"/>
              <w:rPr>
                <w:color w:val="000000"/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Моніторинг результатів навчання учнівства в початковій школі</w:t>
            </w:r>
          </w:p>
        </w:tc>
        <w:tc>
          <w:tcPr>
            <w:tcW w:w="1276" w:type="dxa"/>
            <w:shd w:val="clear" w:color="auto" w:fill="auto"/>
          </w:tcPr>
          <w:p w14:paraId="6F3E4415" w14:textId="0B408475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2636CC" w14:textId="77777777" w:rsidR="00E62550" w:rsidRPr="000C52B4" w:rsidRDefault="00E62550" w:rsidP="00E62550">
            <w:pPr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Капустін І.В., викладач, тренер</w:t>
            </w:r>
          </w:p>
          <w:p w14:paraId="66111616" w14:textId="77777777" w:rsidR="00E62550" w:rsidRPr="000C52B4" w:rsidRDefault="00E62550" w:rsidP="00E62550">
            <w:pPr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НУШ, тренер для навчання</w:t>
            </w:r>
          </w:p>
          <w:p w14:paraId="42C6C633" w14:textId="38892C00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супервізорів в сфері ЗЗСО</w:t>
            </w:r>
          </w:p>
        </w:tc>
      </w:tr>
      <w:tr w:rsidR="00E62550" w:rsidRPr="0006296D" w14:paraId="2A771FC9" w14:textId="77777777" w:rsidTr="0006296D">
        <w:tc>
          <w:tcPr>
            <w:tcW w:w="533" w:type="dxa"/>
            <w:shd w:val="clear" w:color="auto" w:fill="auto"/>
          </w:tcPr>
          <w:p w14:paraId="03D6547D" w14:textId="00280370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  <w:lang w:val="ru-RU"/>
              </w:rPr>
            </w:pPr>
            <w:r w:rsidRPr="000C52B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5073EC24" w14:textId="01E4F301" w:rsidR="00E62550" w:rsidRPr="000C52B4" w:rsidRDefault="00E62550" w:rsidP="0006296D">
            <w:pPr>
              <w:ind w:hanging="2"/>
              <w:jc w:val="left"/>
              <w:rPr>
                <w:color w:val="000000"/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 xml:space="preserve">Штучний інтелект у початковій освіті: інноваційні можливості та стратегії використання для підвищення якості навчання </w:t>
            </w:r>
          </w:p>
        </w:tc>
        <w:tc>
          <w:tcPr>
            <w:tcW w:w="1276" w:type="dxa"/>
            <w:shd w:val="clear" w:color="auto" w:fill="auto"/>
          </w:tcPr>
          <w:p w14:paraId="4016489A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  <w:p w14:paraId="0A370BC8" w14:textId="4D6A4BA6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14:paraId="7CCB9DF1" w14:textId="75812F31" w:rsidR="00E62550" w:rsidRPr="000C52B4" w:rsidRDefault="00E62550" w:rsidP="00E62550">
            <w:pPr>
              <w:spacing w:line="240" w:lineRule="auto"/>
              <w:ind w:leftChars="0" w:left="0" w:firstLineChars="0" w:firstLine="0"/>
              <w:jc w:val="left"/>
              <w:rPr>
                <w:sz w:val="21"/>
                <w:szCs w:val="21"/>
              </w:rPr>
            </w:pPr>
            <w:proofErr w:type="spellStart"/>
            <w:r w:rsidRPr="000C52B4">
              <w:rPr>
                <w:sz w:val="21"/>
                <w:szCs w:val="21"/>
              </w:rPr>
              <w:t>Саввіч</w:t>
            </w:r>
            <w:proofErr w:type="spellEnd"/>
            <w:r w:rsidRPr="000C52B4">
              <w:rPr>
                <w:sz w:val="21"/>
                <w:szCs w:val="21"/>
              </w:rPr>
              <w:t xml:space="preserve"> О.М., викладач, магістр педагогіки вищої школи, тренер НУШ</w:t>
            </w:r>
          </w:p>
        </w:tc>
      </w:tr>
      <w:tr w:rsidR="00E62550" w:rsidRPr="0006296D" w14:paraId="48665BB3" w14:textId="77777777" w:rsidTr="0006296D">
        <w:tc>
          <w:tcPr>
            <w:tcW w:w="533" w:type="dxa"/>
            <w:shd w:val="clear" w:color="auto" w:fill="auto"/>
          </w:tcPr>
          <w:p w14:paraId="44FBFCEC" w14:textId="61626246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0C52B4">
              <w:rPr>
                <w:sz w:val="20"/>
                <w:szCs w:val="20"/>
              </w:rPr>
              <w:t>13</w:t>
            </w:r>
          </w:p>
        </w:tc>
        <w:tc>
          <w:tcPr>
            <w:tcW w:w="4682" w:type="dxa"/>
            <w:shd w:val="clear" w:color="auto" w:fill="auto"/>
          </w:tcPr>
          <w:p w14:paraId="1222B424" w14:textId="01874716" w:rsidR="00E62550" w:rsidRPr="000C52B4" w:rsidRDefault="00E62550" w:rsidP="00E62550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position w:val="-1"/>
                <w:sz w:val="21"/>
                <w:szCs w:val="21"/>
              </w:rPr>
            </w:pPr>
            <w:r w:rsidRPr="000C52B4">
              <w:rPr>
                <w:rFonts w:ascii="Times New Roman" w:eastAsia="Times New Roman" w:hAnsi="Times New Roman"/>
                <w:color w:val="000000"/>
                <w:position w:val="-1"/>
                <w:sz w:val="21"/>
                <w:szCs w:val="21"/>
              </w:rPr>
              <w:t xml:space="preserve">Психосоціальна підтримка учасників освітнього процесу в умовах сьогодення </w:t>
            </w:r>
          </w:p>
        </w:tc>
        <w:tc>
          <w:tcPr>
            <w:tcW w:w="1276" w:type="dxa"/>
            <w:shd w:val="clear" w:color="auto" w:fill="auto"/>
          </w:tcPr>
          <w:p w14:paraId="58658AB7" w14:textId="34CDA0CD" w:rsidR="00E62550" w:rsidRPr="000C52B4" w:rsidRDefault="00E62550" w:rsidP="00E62550">
            <w:pP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C52B4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876CD1" w14:textId="21100611" w:rsidR="00E62550" w:rsidRPr="000C52B4" w:rsidRDefault="002C0724" w:rsidP="0006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0C52B4">
              <w:rPr>
                <w:color w:val="000000"/>
                <w:sz w:val="21"/>
                <w:szCs w:val="21"/>
              </w:rPr>
              <w:t>Замазій</w:t>
            </w:r>
            <w:proofErr w:type="spellEnd"/>
            <w:r w:rsidRPr="000C52B4">
              <w:rPr>
                <w:color w:val="000000"/>
                <w:sz w:val="21"/>
                <w:szCs w:val="21"/>
              </w:rPr>
              <w:t xml:space="preserve"> Ю. О., викладач, завідувач  </w:t>
            </w:r>
            <w:r w:rsidRPr="000C52B4">
              <w:rPr>
                <w:sz w:val="21"/>
                <w:szCs w:val="21"/>
              </w:rPr>
              <w:t>Центру</w:t>
            </w:r>
            <w:r w:rsidRPr="000C52B4">
              <w:rPr>
                <w:color w:val="000000"/>
                <w:sz w:val="21"/>
                <w:szCs w:val="21"/>
              </w:rPr>
              <w:t xml:space="preserve"> практичної психології, соціальної роботи та здорового способу життя,  тренер-педагог НУШ, тренер за програмою «Психолого-педагогічна  підтримка  дітей, батьків та  педагогів  в  умовах  надзвичайної ситуації», доктор філософії</w:t>
            </w:r>
          </w:p>
        </w:tc>
      </w:tr>
      <w:tr w:rsidR="00E62550" w:rsidRPr="0006296D" w14:paraId="2AC986EB" w14:textId="77777777" w:rsidTr="0006296D">
        <w:tc>
          <w:tcPr>
            <w:tcW w:w="533" w:type="dxa"/>
            <w:shd w:val="clear" w:color="auto" w:fill="auto"/>
          </w:tcPr>
          <w:p w14:paraId="29E3815B" w14:textId="77777777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  <w:lang w:val="ru-RU"/>
              </w:rPr>
            </w:pPr>
            <w:r w:rsidRPr="000C52B4">
              <w:rPr>
                <w:sz w:val="20"/>
                <w:szCs w:val="20"/>
              </w:rPr>
              <w:t>1</w:t>
            </w:r>
            <w:r w:rsidRPr="000C52B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17E63A0E" w14:textId="474B1CB8" w:rsidR="00E62550" w:rsidRPr="000C52B4" w:rsidRDefault="00E62550" w:rsidP="0006296D">
            <w:pPr>
              <w:spacing w:line="240" w:lineRule="auto"/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 xml:space="preserve">Настановне заняття. Вхідне діагностування </w:t>
            </w:r>
          </w:p>
        </w:tc>
        <w:tc>
          <w:tcPr>
            <w:tcW w:w="1276" w:type="dxa"/>
            <w:shd w:val="clear" w:color="auto" w:fill="auto"/>
          </w:tcPr>
          <w:p w14:paraId="07D39BC7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  <w:p w14:paraId="764DF530" w14:textId="279990E5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C424EE" w14:textId="77777777" w:rsidR="00E62550" w:rsidRPr="000C52B4" w:rsidRDefault="00E62550" w:rsidP="00E6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0C52B4">
              <w:rPr>
                <w:color w:val="000000"/>
                <w:sz w:val="21"/>
                <w:szCs w:val="21"/>
              </w:rPr>
              <w:t>Гезей</w:t>
            </w:r>
            <w:proofErr w:type="spellEnd"/>
            <w:r w:rsidRPr="000C52B4">
              <w:rPr>
                <w:color w:val="000000"/>
                <w:sz w:val="21"/>
                <w:szCs w:val="21"/>
              </w:rPr>
              <w:t xml:space="preserve"> О.М., ст. викладач</w:t>
            </w:r>
          </w:p>
        </w:tc>
      </w:tr>
      <w:tr w:rsidR="00E62550" w:rsidRPr="0006296D" w14:paraId="7A7FDDFE" w14:textId="77777777" w:rsidTr="0006296D">
        <w:tc>
          <w:tcPr>
            <w:tcW w:w="533" w:type="dxa"/>
            <w:shd w:val="clear" w:color="auto" w:fill="auto"/>
          </w:tcPr>
          <w:p w14:paraId="1049B1A7" w14:textId="77777777" w:rsidR="00E62550" w:rsidRPr="000C52B4" w:rsidRDefault="00E62550" w:rsidP="00E62550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0C52B4">
              <w:rPr>
                <w:sz w:val="20"/>
                <w:szCs w:val="20"/>
              </w:rPr>
              <w:t>15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63103B2" w14:textId="77777777" w:rsidR="00E62550" w:rsidRPr="000C52B4" w:rsidRDefault="00E62550" w:rsidP="00E62550">
            <w:pPr>
              <w:spacing w:line="240" w:lineRule="auto"/>
              <w:ind w:hanging="2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 xml:space="preserve">Підсумкове тестування </w:t>
            </w:r>
          </w:p>
        </w:tc>
        <w:tc>
          <w:tcPr>
            <w:tcW w:w="1276" w:type="dxa"/>
            <w:shd w:val="clear" w:color="auto" w:fill="auto"/>
          </w:tcPr>
          <w:p w14:paraId="5167AE10" w14:textId="77777777" w:rsidR="00E62550" w:rsidRPr="000C52B4" w:rsidRDefault="00E62550" w:rsidP="00E62550">
            <w:pPr>
              <w:ind w:hanging="2"/>
              <w:jc w:val="center"/>
              <w:rPr>
                <w:sz w:val="21"/>
                <w:szCs w:val="21"/>
              </w:rPr>
            </w:pPr>
            <w:r w:rsidRPr="000C52B4">
              <w:rPr>
                <w:sz w:val="21"/>
                <w:szCs w:val="21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8D72F5" w14:textId="77777777" w:rsidR="00E62550" w:rsidRPr="000C52B4" w:rsidRDefault="00E62550" w:rsidP="00E6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0C52B4">
              <w:rPr>
                <w:color w:val="000000"/>
                <w:sz w:val="21"/>
                <w:szCs w:val="21"/>
              </w:rPr>
              <w:t>Гезей</w:t>
            </w:r>
            <w:proofErr w:type="spellEnd"/>
            <w:r w:rsidRPr="000C52B4">
              <w:rPr>
                <w:color w:val="000000"/>
                <w:sz w:val="21"/>
                <w:szCs w:val="21"/>
              </w:rPr>
              <w:t xml:space="preserve"> О.М., ст. викладач</w:t>
            </w:r>
          </w:p>
        </w:tc>
      </w:tr>
      <w:bookmarkEnd w:id="1"/>
      <w:tr w:rsidR="00E62550" w:rsidRPr="0006296D" w14:paraId="12A03FDE" w14:textId="77777777" w:rsidTr="0006296D">
        <w:tc>
          <w:tcPr>
            <w:tcW w:w="533" w:type="dxa"/>
            <w:shd w:val="clear" w:color="auto" w:fill="auto"/>
          </w:tcPr>
          <w:p w14:paraId="7CC5E33D" w14:textId="77777777" w:rsidR="00E62550" w:rsidRPr="0006296D" w:rsidRDefault="00E62550" w:rsidP="00E62550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14:paraId="4EAB9CA3" w14:textId="77777777" w:rsidR="00E62550" w:rsidRPr="0006296D" w:rsidRDefault="00E62550" w:rsidP="00E62550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06296D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28A4EE43" w14:textId="77777777" w:rsidR="00E62550" w:rsidRPr="0006296D" w:rsidRDefault="00E62550" w:rsidP="00E62550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6296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553A09" w14:textId="77777777" w:rsidR="00E62550" w:rsidRPr="0006296D" w:rsidRDefault="00E62550" w:rsidP="00E62550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28BEDDE6" w14:textId="77777777" w:rsidR="00DA2E25" w:rsidRDefault="00DA2E25">
      <w:pPr>
        <w:ind w:hanging="2"/>
        <w:rPr>
          <w:b/>
          <w:sz w:val="24"/>
          <w:szCs w:val="24"/>
        </w:rPr>
      </w:pPr>
    </w:p>
    <w:p w14:paraId="32809A05" w14:textId="7DA26065" w:rsidR="0059093B" w:rsidRDefault="005C567D" w:rsidP="0006296D">
      <w:pP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Ольга ГЕЗЕЙ</w:t>
      </w:r>
    </w:p>
    <w:sectPr w:rsidR="0059093B" w:rsidSect="0006296D">
      <w:pgSz w:w="11906" w:h="16838"/>
      <w:pgMar w:top="568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5"/>
    <w:rsid w:val="00025384"/>
    <w:rsid w:val="000332A1"/>
    <w:rsid w:val="0006296D"/>
    <w:rsid w:val="00070C03"/>
    <w:rsid w:val="00097604"/>
    <w:rsid w:val="000A5089"/>
    <w:rsid w:val="000C52B4"/>
    <w:rsid w:val="000C67D0"/>
    <w:rsid w:val="000E4243"/>
    <w:rsid w:val="000E5E30"/>
    <w:rsid w:val="000F2320"/>
    <w:rsid w:val="00110A3D"/>
    <w:rsid w:val="00110A74"/>
    <w:rsid w:val="00117263"/>
    <w:rsid w:val="0015108E"/>
    <w:rsid w:val="00174CE6"/>
    <w:rsid w:val="001A1E54"/>
    <w:rsid w:val="001D4F0F"/>
    <w:rsid w:val="00206D23"/>
    <w:rsid w:val="00225960"/>
    <w:rsid w:val="00242109"/>
    <w:rsid w:val="00245DA4"/>
    <w:rsid w:val="00246F20"/>
    <w:rsid w:val="002640C9"/>
    <w:rsid w:val="00267F4D"/>
    <w:rsid w:val="00273FBB"/>
    <w:rsid w:val="00294899"/>
    <w:rsid w:val="002C0724"/>
    <w:rsid w:val="002C36D3"/>
    <w:rsid w:val="002C52C1"/>
    <w:rsid w:val="002D3A80"/>
    <w:rsid w:val="002E764C"/>
    <w:rsid w:val="002F0759"/>
    <w:rsid w:val="002F316C"/>
    <w:rsid w:val="003130B8"/>
    <w:rsid w:val="003233AA"/>
    <w:rsid w:val="00326671"/>
    <w:rsid w:val="003526FC"/>
    <w:rsid w:val="00355466"/>
    <w:rsid w:val="00375451"/>
    <w:rsid w:val="003771A5"/>
    <w:rsid w:val="003A0756"/>
    <w:rsid w:val="003B41CD"/>
    <w:rsid w:val="003C0658"/>
    <w:rsid w:val="003F1AE9"/>
    <w:rsid w:val="0043181C"/>
    <w:rsid w:val="00433926"/>
    <w:rsid w:val="00443286"/>
    <w:rsid w:val="00454DCB"/>
    <w:rsid w:val="00455F4C"/>
    <w:rsid w:val="00456D6B"/>
    <w:rsid w:val="00462785"/>
    <w:rsid w:val="00497176"/>
    <w:rsid w:val="004A62FF"/>
    <w:rsid w:val="004C5954"/>
    <w:rsid w:val="00563F60"/>
    <w:rsid w:val="00582690"/>
    <w:rsid w:val="0058741B"/>
    <w:rsid w:val="0059093B"/>
    <w:rsid w:val="005A0C3F"/>
    <w:rsid w:val="005A6B84"/>
    <w:rsid w:val="005A6FD0"/>
    <w:rsid w:val="005B4051"/>
    <w:rsid w:val="005C3841"/>
    <w:rsid w:val="005C5237"/>
    <w:rsid w:val="005C567D"/>
    <w:rsid w:val="00603233"/>
    <w:rsid w:val="006046AF"/>
    <w:rsid w:val="00622D7D"/>
    <w:rsid w:val="006457F5"/>
    <w:rsid w:val="00660AB0"/>
    <w:rsid w:val="0066561C"/>
    <w:rsid w:val="00675AB3"/>
    <w:rsid w:val="006E56DE"/>
    <w:rsid w:val="00707AB3"/>
    <w:rsid w:val="0073230D"/>
    <w:rsid w:val="00755A2C"/>
    <w:rsid w:val="007A0713"/>
    <w:rsid w:val="0083412C"/>
    <w:rsid w:val="00851B27"/>
    <w:rsid w:val="00853FE0"/>
    <w:rsid w:val="00873568"/>
    <w:rsid w:val="008A16EB"/>
    <w:rsid w:val="008A42DF"/>
    <w:rsid w:val="008A5234"/>
    <w:rsid w:val="008A7DAF"/>
    <w:rsid w:val="008D18ED"/>
    <w:rsid w:val="00907196"/>
    <w:rsid w:val="00916201"/>
    <w:rsid w:val="00932BCA"/>
    <w:rsid w:val="00964597"/>
    <w:rsid w:val="00971909"/>
    <w:rsid w:val="0098072C"/>
    <w:rsid w:val="00985E57"/>
    <w:rsid w:val="009A7DD8"/>
    <w:rsid w:val="009B4796"/>
    <w:rsid w:val="009C3FC2"/>
    <w:rsid w:val="009C53E2"/>
    <w:rsid w:val="009D03D5"/>
    <w:rsid w:val="009E0B4A"/>
    <w:rsid w:val="009E70F1"/>
    <w:rsid w:val="009F1B96"/>
    <w:rsid w:val="00A03CCD"/>
    <w:rsid w:val="00A07E90"/>
    <w:rsid w:val="00A11B39"/>
    <w:rsid w:val="00A271D4"/>
    <w:rsid w:val="00A44869"/>
    <w:rsid w:val="00A47551"/>
    <w:rsid w:val="00A5630D"/>
    <w:rsid w:val="00A7349C"/>
    <w:rsid w:val="00A839C4"/>
    <w:rsid w:val="00AA3B76"/>
    <w:rsid w:val="00AA4C88"/>
    <w:rsid w:val="00AD5D8F"/>
    <w:rsid w:val="00AE11D8"/>
    <w:rsid w:val="00B12752"/>
    <w:rsid w:val="00B35DED"/>
    <w:rsid w:val="00B6103C"/>
    <w:rsid w:val="00B613EA"/>
    <w:rsid w:val="00B62F4B"/>
    <w:rsid w:val="00B669F8"/>
    <w:rsid w:val="00B90424"/>
    <w:rsid w:val="00B9508F"/>
    <w:rsid w:val="00BB54FC"/>
    <w:rsid w:val="00BB7EAB"/>
    <w:rsid w:val="00BC0DF3"/>
    <w:rsid w:val="00BC73B1"/>
    <w:rsid w:val="00BE05AB"/>
    <w:rsid w:val="00BF3267"/>
    <w:rsid w:val="00C014B5"/>
    <w:rsid w:val="00C058D0"/>
    <w:rsid w:val="00C06F21"/>
    <w:rsid w:val="00C13639"/>
    <w:rsid w:val="00C52581"/>
    <w:rsid w:val="00C60E6F"/>
    <w:rsid w:val="00C813DE"/>
    <w:rsid w:val="00CD0464"/>
    <w:rsid w:val="00CD54F2"/>
    <w:rsid w:val="00CE7482"/>
    <w:rsid w:val="00CF2A0F"/>
    <w:rsid w:val="00D11137"/>
    <w:rsid w:val="00D427EB"/>
    <w:rsid w:val="00D531BA"/>
    <w:rsid w:val="00D570B8"/>
    <w:rsid w:val="00D76C1F"/>
    <w:rsid w:val="00DA2E25"/>
    <w:rsid w:val="00DA450E"/>
    <w:rsid w:val="00DE2641"/>
    <w:rsid w:val="00DF0E1A"/>
    <w:rsid w:val="00E24C72"/>
    <w:rsid w:val="00E300D8"/>
    <w:rsid w:val="00E468F7"/>
    <w:rsid w:val="00E508A5"/>
    <w:rsid w:val="00E62550"/>
    <w:rsid w:val="00E6364F"/>
    <w:rsid w:val="00E67D88"/>
    <w:rsid w:val="00E8622C"/>
    <w:rsid w:val="00EA5FBE"/>
    <w:rsid w:val="00EB336A"/>
    <w:rsid w:val="00EC15BD"/>
    <w:rsid w:val="00ED35E3"/>
    <w:rsid w:val="00EE57F3"/>
    <w:rsid w:val="00EF1091"/>
    <w:rsid w:val="00EF20BC"/>
    <w:rsid w:val="00F077F9"/>
    <w:rsid w:val="00F21E77"/>
    <w:rsid w:val="00F24C87"/>
    <w:rsid w:val="00F35A50"/>
    <w:rsid w:val="00F866D4"/>
    <w:rsid w:val="00FB39C9"/>
    <w:rsid w:val="00FC3880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0FC"/>
  <w15:docId w15:val="{5DB9A794-AE06-4E49-9493-0A44E8C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и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у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2667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128</cp:revision>
  <dcterms:created xsi:type="dcterms:W3CDTF">2022-07-10T11:58:00Z</dcterms:created>
  <dcterms:modified xsi:type="dcterms:W3CDTF">2024-12-05T06:46:00Z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