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B4" w:rsidRPr="002A1E6B" w:rsidRDefault="00184F8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</w:t>
      </w:r>
    </w:p>
    <w:p w:rsidR="00B544B4" w:rsidRPr="002A1E6B" w:rsidRDefault="00184F8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:rsidR="00B544B4" w:rsidRPr="002A1E6B" w:rsidRDefault="00184F8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:rsidR="00B544B4" w:rsidRDefault="00B54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4B4" w:rsidRPr="002A1E6B" w:rsidRDefault="00184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РОБОЧА ПРОГРАМА НАВЧАЛЬНИХ ЗАНЯТЬ</w:t>
      </w:r>
    </w:p>
    <w:p w:rsidR="002A1E6B" w:rsidRDefault="00184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курсів підвищення кваліфікації педагогічних працівників ЗЗСО  </w:t>
      </w:r>
    </w:p>
    <w:p w:rsidR="00B544B4" w:rsidRPr="002A1E6B" w:rsidRDefault="00184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6B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освітньою програмою з теми</w:t>
      </w:r>
      <w:r w:rsidRPr="002A1E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544B4" w:rsidRPr="002A1E6B" w:rsidRDefault="00184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1E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«Стратегії продуктивного навчання біології та хімії»</w:t>
      </w:r>
    </w:p>
    <w:p w:rsidR="00B544B4" w:rsidRDefault="00B54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4B4" w:rsidRDefault="00184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Термін навчання: 08.01 – 30.01.2023</w:t>
      </w:r>
    </w:p>
    <w:p w:rsidR="00B544B4" w:rsidRDefault="00184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Дистанційна форма навчання</w:t>
      </w:r>
    </w:p>
    <w:p w:rsidR="002A1E6B" w:rsidRDefault="002A1E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11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851"/>
        <w:gridCol w:w="5029"/>
      </w:tblGrid>
      <w:tr w:rsidR="00B544B4" w:rsidRPr="002A1E6B" w:rsidTr="002A1E6B">
        <w:trPr>
          <w:cantSplit/>
          <w:jc w:val="center"/>
        </w:trPr>
        <w:tc>
          <w:tcPr>
            <w:tcW w:w="529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Зміст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К-сть годин</w:t>
            </w:r>
          </w:p>
        </w:tc>
        <w:tc>
          <w:tcPr>
            <w:tcW w:w="5029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B544B4" w:rsidRPr="002A1E6B" w:rsidTr="002A1E6B">
        <w:trPr>
          <w:cantSplit/>
          <w:jc w:val="center"/>
        </w:trPr>
        <w:tc>
          <w:tcPr>
            <w:tcW w:w="5296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544B4" w:rsidRPr="002A1E6B" w:rsidRDefault="00B5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Дист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029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B5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44B4" w:rsidRPr="002A1E6B" w:rsidTr="002A1E6B">
        <w:trPr>
          <w:jc w:val="center"/>
        </w:trPr>
        <w:tc>
          <w:tcPr>
            <w:tcW w:w="1117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Вольянська</w:t>
            </w:r>
            <w:proofErr w:type="spellEnd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С.Є., професор кафедри, </w:t>
            </w:r>
            <w:proofErr w:type="spellStart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к.пед.н</w:t>
            </w:r>
            <w:proofErr w:type="spellEnd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., магістр управління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B544B4" w:rsidRPr="002A1E6B" w:rsidRDefault="00B54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 Типової освітньої програми до модельної навчальної програми як важливого інструменту реалізації академічної свободи вчителя.</w:t>
            </w:r>
          </w:p>
          <w:p w:rsidR="00B544B4" w:rsidRPr="002A1E6B" w:rsidRDefault="00B54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B544B4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Дронова</w:t>
            </w:r>
            <w:proofErr w:type="spellEnd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В. М., ст. викладач,  магістр педагогіки вищої школи, тренер НУ</w:t>
            </w:r>
            <w:bookmarkStart w:id="0" w:name="_GoBack"/>
            <w:bookmarkEnd w:id="0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Ш</w:t>
            </w:r>
          </w:p>
          <w:p w:rsidR="00B544B4" w:rsidRPr="002A1E6B" w:rsidRDefault="00B544B4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Моделі навчання в системі базової та загальної середньої освіти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Грінченко О. І.,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Дронова</w:t>
            </w:r>
            <w:proofErr w:type="spellEnd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В. М.,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Що потрібно знати про безпечний інтернет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Василенко Ю. М.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Особливості комунікації у віртуальному просторі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03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Свєтлична</w:t>
            </w:r>
            <w:proofErr w:type="spellEnd"/>
            <w:r w:rsidRPr="002A1E6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О.С., викладач, тренер-педагог НУШ; магістр  за спеціальністю «Освітні педагогічні науки»</w:t>
            </w:r>
          </w:p>
        </w:tc>
      </w:tr>
      <w:tr w:rsidR="00B544B4" w:rsidRPr="002A1E6B" w:rsidTr="002A1E6B">
        <w:trPr>
          <w:jc w:val="center"/>
        </w:trPr>
        <w:tc>
          <w:tcPr>
            <w:tcW w:w="111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Ідеї інтеграції в природничій галузі за новим Державним стандартом базової середньої освіти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Особливості організації індивідуальної  освітньої траєкторії учня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Кравченко З.І., доцент кафедри, к. пед. н.,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D0D0D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D0D0D"/>
                <w:sz w:val="22"/>
                <w:szCs w:val="22"/>
              </w:rPr>
              <w:t>Компетентнісний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D0D0D"/>
                <w:sz w:val="22"/>
                <w:szCs w:val="22"/>
              </w:rPr>
              <w:t xml:space="preserve"> потенціал сучасного освітнього простору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D0D0D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Кравченко З. І., доцент кафедри, к. пед. н.,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Особливості дизайну сучасного уроку</w:t>
            </w:r>
          </w:p>
          <w:p w:rsidR="00B544B4" w:rsidRPr="002A1E6B" w:rsidRDefault="00B54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B54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Зайцева О. А., викладач, магістр педагогіки вищої школи, тренер НУШ 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Сучасні  освітні тренди: від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гейміфікації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 штучного інтелекту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Каплун С.В.,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зав.кафедри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к.пед.н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., доцент, відмінник освіти,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111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МОДУЛЬ 3.</w:t>
            </w: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Сучасні підходи до організації освітнього процесу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Реалізація діяльнісного підходу в ході учнівських досліджень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Формування ключових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компетентностей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учнів у процесі навчання закономірностей поведінки тварин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Розв’язування біологічних задач як засіб формування предметної компетентності  учнів</w:t>
            </w:r>
          </w:p>
        </w:tc>
        <w:tc>
          <w:tcPr>
            <w:tcW w:w="851" w:type="dxa"/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Розв’язування задач з молекулярних основ спадковості</w:t>
            </w:r>
          </w:p>
        </w:tc>
        <w:tc>
          <w:tcPr>
            <w:tcW w:w="851" w:type="dxa"/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Потапенко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Г.С., викладач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Явища біологічної  індикації в сучасному середовищі</w:t>
            </w:r>
          </w:p>
        </w:tc>
        <w:tc>
          <w:tcPr>
            <w:tcW w:w="851" w:type="dxa"/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Методика навчання учнів основ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нанобіотехнології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її практичного використання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Сучасні підходи до навчання учнів проблем і перспектив розвитку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геноміки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магістр педагогіки вищої школи, тренер НУШ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Реалізація наскрізної змістової лінії «Екологічна безпека і сталий розвиток» на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уроках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хімії</w:t>
            </w:r>
          </w:p>
          <w:p w:rsidR="00B544B4" w:rsidRPr="002A1E6B" w:rsidRDefault="00B54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Григорович О.В., викладач,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к.хім.н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відмінник освіти</w:t>
            </w:r>
          </w:p>
        </w:tc>
      </w:tr>
      <w:tr w:rsidR="00B544B4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Розв’язування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олімпіадних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задач на встановлення рівноважного складу розчинів кислот, основ і солей, розрахунок PH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B544B4" w:rsidRPr="002A1E6B" w:rsidRDefault="00184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Григорович О.В., викладач,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к.хім.н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,відмінник освіти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Розв’язування розрахункових хімічних</w:t>
            </w:r>
          </w:p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задач як засіб розвитку розумових здібностей учнів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Григорович О.В., викладач,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к.хім.н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відмінник освіти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Змістовна похвала як інструмент мотивації до навчання</w:t>
            </w:r>
          </w:p>
        </w:tc>
        <w:tc>
          <w:tcPr>
            <w:tcW w:w="851" w:type="dxa"/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магістр педагогіки вищої школи, тренер НУШ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Дидактичні ігри як технологія активного навчання хімії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магістр педагогіки вищої школи, тренер НУШ 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Медіаграмотність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медіакомікси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процесі навчання хімії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Григорович О.В., викладач,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к.хім.н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відмінник освіти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Технології групової діяльності у процесі навчання як засіб розвитку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skills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Каплун С.В., зав. кафедри, к. пед. н., доцент, відмінник освіти, тренер НУШ</w:t>
            </w:r>
          </w:p>
        </w:tc>
      </w:tr>
      <w:tr w:rsidR="00957353" w:rsidRPr="002A1E6B" w:rsidTr="002A1E6B">
        <w:trPr>
          <w:trHeight w:val="307"/>
          <w:jc w:val="center"/>
        </w:trPr>
        <w:tc>
          <w:tcPr>
            <w:tcW w:w="111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Збереження психічного та соціального здоров’я здобувачів освіти</w:t>
            </w: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Замазій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Ю. О. викладач, тренер НУШ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Механізми реалізації індивідуальної освітньої траєкторії учнів з ООП відповідно до рівнів підтримки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Малакей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Оцінювання: що змінилося та як допомогти вчителю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2A1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Кравченко З. І., доцент кафедри, к. пед. н., тренер НУШ</w:t>
            </w:r>
          </w:p>
        </w:tc>
      </w:tr>
      <w:tr w:rsidR="00957353" w:rsidRPr="002A1E6B" w:rsidTr="002A1E6B">
        <w:trPr>
          <w:jc w:val="center"/>
        </w:trPr>
        <w:tc>
          <w:tcPr>
            <w:tcW w:w="111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МОДУЛЬ 5.</w:t>
            </w: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Діагностико-аналітичний 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Настановне заняття. </w:t>
            </w:r>
          </w:p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Вхідне діагностування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ст. викладач,  магістр педагогіки вищої школи, тренер НУШ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left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Дронова</w:t>
            </w:r>
            <w:proofErr w:type="spellEnd"/>
            <w:r w:rsidRPr="002A1E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 М.,  ст. викладач,  магістр педагогіки вищої школи, тренер НУШ</w:t>
            </w:r>
          </w:p>
        </w:tc>
      </w:tr>
      <w:tr w:rsidR="00957353" w:rsidRPr="002A1E6B" w:rsidTr="002A1E6B">
        <w:trPr>
          <w:jc w:val="center"/>
        </w:trPr>
        <w:tc>
          <w:tcPr>
            <w:tcW w:w="5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57353" w:rsidRPr="002A1E6B" w:rsidRDefault="00957353" w:rsidP="0095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1E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50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7353" w:rsidRPr="002A1E6B" w:rsidRDefault="00957353" w:rsidP="009573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544B4" w:rsidRDefault="00B544B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4B4" w:rsidRDefault="00184F8E" w:rsidP="002A1E6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Валентина ДРОНОВА</w:t>
      </w:r>
    </w:p>
    <w:sectPr w:rsidR="00B544B4">
      <w:pgSz w:w="11906" w:h="16838"/>
      <w:pgMar w:top="54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4"/>
    <w:rsid w:val="00033845"/>
    <w:rsid w:val="000B2030"/>
    <w:rsid w:val="00184F8E"/>
    <w:rsid w:val="002A1E6B"/>
    <w:rsid w:val="00957353"/>
    <w:rsid w:val="00A72438"/>
    <w:rsid w:val="00B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066D"/>
  <w15:docId w15:val="{4E341F65-B5E4-4DE5-87E7-D60630E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xRchik/8wms+JSfiVfCsweKF9g==">CgMxLjA4AHIhMXlhaGxWUm95QV8wRXktTXRkLWRpYmFDSEhnRUxPS1Fo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Папернова</dc:creator>
  <cp:lastModifiedBy>Тетяна Папернова</cp:lastModifiedBy>
  <cp:revision>8</cp:revision>
  <dcterms:created xsi:type="dcterms:W3CDTF">2023-12-13T07:57:00Z</dcterms:created>
  <dcterms:modified xsi:type="dcterms:W3CDTF">2024-01-04T12:18:00Z</dcterms:modified>
</cp:coreProperties>
</file>