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780E44" w:rsidRDefault="00B619E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НАВЧАЛЬНИХ </w:t>
      </w:r>
      <w:r w:rsidR="008C7800" w:rsidRPr="00780E44">
        <w:rPr>
          <w:b/>
          <w:color w:val="000000"/>
          <w:sz w:val="24"/>
          <w:szCs w:val="24"/>
        </w:rPr>
        <w:t>ЗАНЯТЬ</w:t>
      </w:r>
    </w:p>
    <w:p w:rsidR="00780E44" w:rsidRPr="00DA6405" w:rsidRDefault="00DA6405" w:rsidP="00780E44">
      <w:pPr>
        <w:spacing w:line="240" w:lineRule="auto"/>
        <w:ind w:hanging="2"/>
        <w:jc w:val="center"/>
        <w:rPr>
          <w:b/>
          <w:bCs/>
          <w:iCs/>
          <w:sz w:val="24"/>
          <w:szCs w:val="24"/>
          <w:lang w:val="ru-RU"/>
        </w:rPr>
      </w:pPr>
      <w:proofErr w:type="spellStart"/>
      <w:r>
        <w:rPr>
          <w:b/>
          <w:bCs/>
          <w:iCs/>
          <w:sz w:val="24"/>
          <w:szCs w:val="24"/>
          <w:lang w:val="ru-RU"/>
        </w:rPr>
        <w:t>тематичного</w:t>
      </w:r>
      <w:proofErr w:type="spellEnd"/>
      <w:r>
        <w:rPr>
          <w:b/>
          <w:bCs/>
          <w:iCs/>
          <w:sz w:val="24"/>
          <w:szCs w:val="24"/>
          <w:lang w:val="ru-RU"/>
        </w:rPr>
        <w:t xml:space="preserve"> спецкурсу</w:t>
      </w:r>
    </w:p>
    <w:p w:rsidR="00E259BE" w:rsidRPr="00E259BE" w:rsidRDefault="004E2D77" w:rsidP="00E259BE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E259BE" w:rsidRPr="00E259BE">
        <w:rPr>
          <w:b/>
          <w:bCs/>
          <w:i/>
          <w:iCs/>
          <w:sz w:val="24"/>
          <w:szCs w:val="24"/>
        </w:rPr>
        <w:t xml:space="preserve">Особливості організації та завершення освітнього процесу в </w:t>
      </w:r>
      <w:r w:rsidR="006C7528">
        <w:rPr>
          <w:b/>
          <w:bCs/>
          <w:i/>
          <w:iCs/>
          <w:sz w:val="24"/>
          <w:szCs w:val="24"/>
        </w:rPr>
        <w:t xml:space="preserve">ЗДО в умовах запровадження змішаної та дистанційної форм організації освітнього процесу </w:t>
      </w:r>
      <w:r w:rsidR="00E259BE" w:rsidRPr="00E259BE">
        <w:rPr>
          <w:b/>
          <w:bCs/>
          <w:i/>
          <w:iCs/>
          <w:sz w:val="24"/>
          <w:szCs w:val="24"/>
        </w:rPr>
        <w:t xml:space="preserve">2021/2022 </w:t>
      </w:r>
      <w:proofErr w:type="spellStart"/>
      <w:r w:rsidR="00E259BE" w:rsidRPr="00E259BE">
        <w:rPr>
          <w:b/>
          <w:bCs/>
          <w:i/>
          <w:iCs/>
          <w:sz w:val="24"/>
          <w:szCs w:val="24"/>
        </w:rPr>
        <w:t>н.р</w:t>
      </w:r>
      <w:proofErr w:type="spellEnd"/>
      <w:r w:rsidR="00E259BE" w:rsidRPr="00E259BE">
        <w:rPr>
          <w:b/>
          <w:bCs/>
          <w:i/>
          <w:iCs/>
          <w:sz w:val="24"/>
          <w:szCs w:val="24"/>
        </w:rPr>
        <w:t>.</w:t>
      </w:r>
    </w:p>
    <w:p w:rsidR="00D46CE0" w:rsidRDefault="00E259BE" w:rsidP="00E259BE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E259BE">
        <w:rPr>
          <w:b/>
          <w:bCs/>
          <w:i/>
          <w:iCs/>
          <w:sz w:val="24"/>
          <w:szCs w:val="24"/>
        </w:rPr>
        <w:t xml:space="preserve">(на період дії правового режиму воєнного стану): </w:t>
      </w:r>
    </w:p>
    <w:p w:rsidR="00691195" w:rsidRDefault="00E259BE" w:rsidP="00E259BE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E259BE">
        <w:rPr>
          <w:b/>
          <w:bCs/>
          <w:i/>
          <w:iCs/>
          <w:sz w:val="24"/>
          <w:szCs w:val="24"/>
        </w:rPr>
        <w:t>змішане та дистанційне</w:t>
      </w:r>
      <w:r w:rsidR="00D46CE0">
        <w:rPr>
          <w:b/>
          <w:bCs/>
          <w:i/>
          <w:iCs/>
          <w:sz w:val="24"/>
          <w:szCs w:val="24"/>
        </w:rPr>
        <w:t xml:space="preserve"> </w:t>
      </w:r>
      <w:r w:rsidR="004E2D77">
        <w:rPr>
          <w:b/>
          <w:bCs/>
          <w:i/>
          <w:iCs/>
          <w:sz w:val="24"/>
          <w:szCs w:val="24"/>
        </w:rPr>
        <w:t>навчання»</w:t>
      </w:r>
    </w:p>
    <w:p w:rsidR="004E2D77" w:rsidRPr="005C1279" w:rsidRDefault="004E2D77" w:rsidP="00E259BE">
      <w:pPr>
        <w:ind w:hanging="2"/>
        <w:jc w:val="center"/>
        <w:rPr>
          <w:b/>
          <w:i/>
          <w:sz w:val="24"/>
          <w:szCs w:val="24"/>
        </w:rPr>
      </w:pP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75255D" w:rsidRPr="004E2D77">
        <w:rPr>
          <w:sz w:val="24"/>
          <w:szCs w:val="24"/>
        </w:rPr>
        <w:t>03.05</w:t>
      </w:r>
      <w:r w:rsidR="004E2D77" w:rsidRPr="004E2D77">
        <w:rPr>
          <w:sz w:val="24"/>
          <w:szCs w:val="24"/>
        </w:rPr>
        <w:t xml:space="preserve"> –</w:t>
      </w:r>
      <w:r w:rsidR="0075255D" w:rsidRPr="004E2D77">
        <w:rPr>
          <w:sz w:val="24"/>
          <w:szCs w:val="24"/>
        </w:rPr>
        <w:t xml:space="preserve"> 17</w:t>
      </w:r>
      <w:r w:rsidR="004672FF" w:rsidRPr="004E2D77">
        <w:rPr>
          <w:sz w:val="24"/>
          <w:szCs w:val="24"/>
        </w:rPr>
        <w:t>.0</w:t>
      </w:r>
      <w:r w:rsidR="004E2D77" w:rsidRPr="004E2D77">
        <w:rPr>
          <w:sz w:val="24"/>
          <w:szCs w:val="24"/>
        </w:rPr>
        <w:t>5</w:t>
      </w:r>
      <w:r w:rsidR="004672FF" w:rsidRPr="004E2D77">
        <w:rPr>
          <w:sz w:val="24"/>
          <w:szCs w:val="24"/>
        </w:rPr>
        <w:t>.2022</w:t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691195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 w:rsidRPr="004E2D77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4E2D77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E2D77">
              <w:rPr>
                <w:b/>
                <w:sz w:val="21"/>
                <w:szCs w:val="21"/>
              </w:rPr>
              <w:t>Пара</w:t>
            </w:r>
          </w:p>
          <w:p w:rsidR="00691195" w:rsidRPr="004E2D77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E2D77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4E2D77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E2D77">
              <w:rPr>
                <w:b/>
                <w:sz w:val="21"/>
                <w:szCs w:val="21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4E2D77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4E2D77">
              <w:rPr>
                <w:b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691195" w:rsidRPr="004E2D77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Pr="004E2D77" w:rsidRDefault="00691195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Pr="004E2D77" w:rsidRDefault="008C7800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4E2D77">
              <w:rPr>
                <w:b/>
                <w:sz w:val="21"/>
                <w:szCs w:val="21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4E2D77" w:rsidRDefault="00691195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691195" w:rsidRPr="004E2D77" w:rsidTr="00645F63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1195" w:rsidRPr="004E2D77" w:rsidRDefault="008C7800" w:rsidP="00D46CE0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4E2D77" w:rsidRDefault="006C7528" w:rsidP="00D46CE0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4E2D77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4E2D77" w:rsidRDefault="006C7528" w:rsidP="00E259BE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4E2D77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spacing w:line="240" w:lineRule="auto"/>
              <w:ind w:hanging="2"/>
              <w:contextualSpacing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  <w:lang w:eastAsia="ru-RU"/>
              </w:rPr>
              <w:t>Нормативні документи, які регламентують перебіг і завершення освітнього процесу в закладі дошкільної освіти в умовах воєнного стану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6C7528" w:rsidP="00E657AD">
            <w:pPr>
              <w:ind w:hanging="2"/>
              <w:jc w:val="center"/>
              <w:rPr>
                <w:sz w:val="21"/>
                <w:szCs w:val="21"/>
                <w:lang w:val="ru-RU"/>
              </w:rPr>
            </w:pPr>
            <w:r w:rsidRPr="004E2D77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4E2D77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widowControl w:val="0"/>
              <w:tabs>
                <w:tab w:val="left" w:pos="426"/>
              </w:tabs>
              <w:ind w:hanging="2"/>
              <w:rPr>
                <w:bCs/>
                <w:sz w:val="21"/>
                <w:szCs w:val="21"/>
                <w:lang w:eastAsia="ru-RU"/>
              </w:rPr>
            </w:pPr>
            <w:r w:rsidRPr="004E2D77">
              <w:rPr>
                <w:bCs/>
                <w:sz w:val="21"/>
                <w:szCs w:val="21"/>
                <w:lang w:eastAsia="ru-RU"/>
              </w:rPr>
              <w:t>Алгоритм здійснення заходів захисту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6C7528" w:rsidP="00E657AD">
            <w:pPr>
              <w:ind w:hanging="2"/>
              <w:jc w:val="center"/>
              <w:rPr>
                <w:bCs/>
                <w:sz w:val="21"/>
                <w:szCs w:val="21"/>
                <w:lang w:eastAsia="ru-RU"/>
              </w:rPr>
            </w:pPr>
            <w:r w:rsidRPr="004E2D77">
              <w:rPr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8C5960" w:rsidP="00E657AD">
            <w:pPr>
              <w:ind w:hanging="2"/>
              <w:jc w:val="left"/>
              <w:rPr>
                <w:bCs/>
                <w:sz w:val="21"/>
                <w:szCs w:val="21"/>
                <w:lang w:eastAsia="ru-RU"/>
              </w:rPr>
            </w:pPr>
            <w:r w:rsidRPr="004E2D77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 xml:space="preserve">Посттравматичні стресові розлади (ПТСР) у дітей: що потрібно знати дорослим 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E657AD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proofErr w:type="spellStart"/>
            <w:r w:rsidRPr="004E2D77">
              <w:rPr>
                <w:sz w:val="21"/>
                <w:szCs w:val="21"/>
              </w:rPr>
              <w:t>Заліська</w:t>
            </w:r>
            <w:proofErr w:type="spellEnd"/>
            <w:r w:rsidRPr="004E2D77">
              <w:rPr>
                <w:sz w:val="21"/>
                <w:szCs w:val="21"/>
              </w:rPr>
              <w:t xml:space="preserve"> О.М., ст.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 xml:space="preserve">Відновлювальний та </w:t>
            </w:r>
            <w:proofErr w:type="spellStart"/>
            <w:r w:rsidRPr="004E2D77">
              <w:rPr>
                <w:sz w:val="21"/>
                <w:szCs w:val="21"/>
              </w:rPr>
              <w:t>здоров’язбережувальний</w:t>
            </w:r>
            <w:proofErr w:type="spellEnd"/>
            <w:r w:rsidRPr="004E2D77">
              <w:rPr>
                <w:sz w:val="21"/>
                <w:szCs w:val="21"/>
              </w:rPr>
              <w:t xml:space="preserve"> потенціал дитячої гри. Особливості педагогічної підтримки гри дошкільників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E657AD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proofErr w:type="spellStart"/>
            <w:r w:rsidRPr="004E2D77">
              <w:rPr>
                <w:sz w:val="21"/>
                <w:szCs w:val="21"/>
              </w:rPr>
              <w:t>Коченгіна</w:t>
            </w:r>
            <w:proofErr w:type="spellEnd"/>
            <w:r w:rsidRPr="004E2D77">
              <w:rPr>
                <w:sz w:val="21"/>
                <w:szCs w:val="21"/>
              </w:rPr>
              <w:t xml:space="preserve"> М.В., доцент секції, </w:t>
            </w:r>
          </w:p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proofErr w:type="spellStart"/>
            <w:r w:rsidRPr="004E2D77">
              <w:rPr>
                <w:sz w:val="21"/>
                <w:szCs w:val="21"/>
              </w:rPr>
              <w:t>к.пед.н</w:t>
            </w:r>
            <w:proofErr w:type="spellEnd"/>
            <w:r w:rsidRPr="004E2D77">
              <w:rPr>
                <w:sz w:val="21"/>
                <w:szCs w:val="21"/>
              </w:rPr>
              <w:t>.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Як підготуватися до освітнього процесу в режимі віддаленого доступу. Упровадження дистанційних форм спілкування з батьками вихованців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E657AD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jc w:val="left"/>
              <w:rPr>
                <w:iCs/>
                <w:sz w:val="21"/>
                <w:szCs w:val="21"/>
              </w:rPr>
            </w:pPr>
            <w:r w:rsidRPr="004E2D77">
              <w:rPr>
                <w:iCs/>
                <w:sz w:val="21"/>
                <w:szCs w:val="21"/>
              </w:rPr>
              <w:t>Нечай О.М.,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 xml:space="preserve">Як побудувати та провести онлайн-заняття (онлайн-зустріч) для дошкільників 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E657AD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jc w:val="left"/>
              <w:rPr>
                <w:iCs/>
                <w:sz w:val="21"/>
                <w:szCs w:val="21"/>
              </w:rPr>
            </w:pPr>
            <w:proofErr w:type="spellStart"/>
            <w:r w:rsidRPr="004E2D77">
              <w:rPr>
                <w:iCs/>
                <w:sz w:val="21"/>
                <w:szCs w:val="21"/>
              </w:rPr>
              <w:t>Шамшура</w:t>
            </w:r>
            <w:proofErr w:type="spellEnd"/>
            <w:r w:rsidRPr="004E2D77">
              <w:rPr>
                <w:iCs/>
                <w:sz w:val="21"/>
                <w:szCs w:val="21"/>
              </w:rPr>
              <w:t xml:space="preserve"> І.А., викладач</w:t>
            </w:r>
          </w:p>
        </w:tc>
      </w:tr>
      <w:tr w:rsidR="00E657AD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57AD" w:rsidRPr="004E2D77" w:rsidRDefault="00E657AD" w:rsidP="00E657AD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 xml:space="preserve">Організація </w:t>
            </w:r>
            <w:proofErr w:type="spellStart"/>
            <w:r w:rsidRPr="004E2D77">
              <w:rPr>
                <w:sz w:val="21"/>
                <w:szCs w:val="21"/>
              </w:rPr>
              <w:t>конструкторсько</w:t>
            </w:r>
            <w:proofErr w:type="spellEnd"/>
            <w:r w:rsidRPr="004E2D77">
              <w:rPr>
                <w:sz w:val="21"/>
                <w:szCs w:val="21"/>
              </w:rPr>
              <w:t>-будівельної діяльності дітей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E657AD" w:rsidRPr="004E2D77" w:rsidRDefault="00E657AD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4E2D77" w:rsidRDefault="006C7528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Коваль О.А., викладач</w:t>
            </w:r>
          </w:p>
        </w:tc>
      </w:tr>
      <w:tr w:rsidR="006C7528" w:rsidRPr="004E2D77" w:rsidTr="00645F6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7528" w:rsidRPr="004E2D77" w:rsidRDefault="008C5960" w:rsidP="008C5960">
            <w:pPr>
              <w:spacing w:line="240" w:lineRule="auto"/>
              <w:ind w:hanging="2"/>
              <w:rPr>
                <w:sz w:val="21"/>
                <w:szCs w:val="21"/>
              </w:rPr>
            </w:pPr>
            <w:r w:rsidRPr="004E2D77">
              <w:rPr>
                <w:bCs/>
                <w:sz w:val="21"/>
                <w:szCs w:val="21"/>
              </w:rPr>
              <w:t>Реалізація нових стратегій змістового к</w:t>
            </w:r>
            <w:r w:rsidR="0075255D" w:rsidRPr="004E2D77">
              <w:rPr>
                <w:bCs/>
                <w:sz w:val="21"/>
                <w:szCs w:val="21"/>
              </w:rPr>
              <w:t>омпонента</w:t>
            </w:r>
            <w:r w:rsidRPr="004E2D77">
              <w:rPr>
                <w:bCs/>
                <w:sz w:val="21"/>
                <w:szCs w:val="21"/>
              </w:rPr>
              <w:t xml:space="preserve"> освітнього напряму «Дитина в соціумі»</w:t>
            </w:r>
            <w:r w:rsidR="0075255D" w:rsidRPr="004E2D77">
              <w:rPr>
                <w:bCs/>
                <w:sz w:val="21"/>
                <w:szCs w:val="21"/>
              </w:rPr>
              <w:t xml:space="preserve"> в сучасних умовах</w:t>
            </w:r>
            <w:r w:rsidRPr="004E2D77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6C7528" w:rsidRPr="004E2D77" w:rsidRDefault="008C5960" w:rsidP="00E657AD">
            <w:pPr>
              <w:ind w:hanging="2"/>
              <w:jc w:val="center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C7528" w:rsidRPr="004E2D77" w:rsidRDefault="0075255D" w:rsidP="00E657AD">
            <w:pPr>
              <w:ind w:hanging="2"/>
              <w:rPr>
                <w:sz w:val="21"/>
                <w:szCs w:val="21"/>
              </w:rPr>
            </w:pPr>
            <w:r w:rsidRPr="004E2D77">
              <w:rPr>
                <w:sz w:val="21"/>
                <w:szCs w:val="21"/>
              </w:rPr>
              <w:t xml:space="preserve">Нечай О.М., </w:t>
            </w:r>
            <w:r w:rsidRPr="004E2D77">
              <w:rPr>
                <w:iCs/>
                <w:sz w:val="21"/>
                <w:szCs w:val="21"/>
              </w:rPr>
              <w:t>викладач</w:t>
            </w:r>
          </w:p>
          <w:p w:rsidR="006C7528" w:rsidRPr="004E2D77" w:rsidRDefault="006C7528" w:rsidP="00E657AD">
            <w:pPr>
              <w:ind w:hanging="2"/>
              <w:rPr>
                <w:sz w:val="21"/>
                <w:szCs w:val="21"/>
              </w:rPr>
            </w:pPr>
          </w:p>
        </w:tc>
      </w:tr>
      <w:tr w:rsidR="00E657AD" w:rsidRPr="004E2D77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657AD" w:rsidRPr="004E2D77" w:rsidRDefault="00E657AD" w:rsidP="00E657AD">
            <w:pPr>
              <w:ind w:hanging="2"/>
              <w:jc w:val="right"/>
              <w:rPr>
                <w:b/>
                <w:iCs/>
                <w:sz w:val="21"/>
                <w:szCs w:val="21"/>
              </w:rPr>
            </w:pPr>
            <w:r w:rsidRPr="004E2D77">
              <w:rPr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657AD" w:rsidRPr="004E2D77" w:rsidRDefault="006C7528" w:rsidP="00E657AD">
            <w:pPr>
              <w:ind w:hanging="2"/>
              <w:jc w:val="center"/>
              <w:rPr>
                <w:b/>
                <w:sz w:val="21"/>
                <w:szCs w:val="21"/>
                <w:lang w:val="ru-RU"/>
              </w:rPr>
            </w:pPr>
            <w:r w:rsidRPr="004E2D77">
              <w:rPr>
                <w:b/>
                <w:sz w:val="21"/>
                <w:szCs w:val="21"/>
                <w:lang w:val="ru-RU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7AD" w:rsidRPr="004E2D77" w:rsidRDefault="00E657AD" w:rsidP="00E657AD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691195" w:rsidRDefault="00691195">
      <w:pPr>
        <w:ind w:hanging="2"/>
        <w:rPr>
          <w:b/>
          <w:sz w:val="24"/>
          <w:szCs w:val="24"/>
        </w:rPr>
      </w:pPr>
    </w:p>
    <w:p w:rsidR="00691195" w:rsidRDefault="008C7800">
      <w:pPr>
        <w:spacing w:line="240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6C7528">
        <w:rPr>
          <w:b/>
          <w:color w:val="000000"/>
          <w:sz w:val="24"/>
          <w:szCs w:val="24"/>
        </w:rPr>
        <w:t xml:space="preserve">Олена НЕЧАЙ </w:t>
      </w:r>
    </w:p>
    <w:p w:rsidR="006C7528" w:rsidRDefault="006C7528">
      <w:pPr>
        <w:spacing w:line="240" w:lineRule="auto"/>
        <w:ind w:left="-2"/>
        <w:rPr>
          <w:color w:val="000000"/>
          <w:sz w:val="12"/>
          <w:szCs w:val="12"/>
        </w:rPr>
      </w:pPr>
    </w:p>
    <w:p w:rsidR="0075255D" w:rsidRDefault="0075255D">
      <w:pPr>
        <w:suppressAutoHyphens w:val="0"/>
        <w:spacing w:line="240" w:lineRule="auto"/>
        <w:ind w:leftChars="0" w:left="0" w:firstLineChars="0" w:firstLine="0"/>
        <w:jc w:val="left"/>
        <w:textAlignment w:val="auto"/>
        <w:outlineLvl w:val="9"/>
        <w:rPr>
          <w:color w:val="000000"/>
          <w:sz w:val="18"/>
          <w:szCs w:val="18"/>
        </w:rPr>
      </w:pPr>
    </w:p>
    <w:p w:rsidR="0075255D" w:rsidRDefault="0075255D">
      <w:pPr>
        <w:suppressAutoHyphens w:val="0"/>
        <w:spacing w:line="240" w:lineRule="auto"/>
        <w:ind w:leftChars="0" w:left="0" w:firstLineChars="0" w:firstLine="0"/>
        <w:jc w:val="left"/>
        <w:textAlignment w:val="auto"/>
        <w:outlineLvl w:val="9"/>
        <w:rPr>
          <w:color w:val="000000"/>
          <w:sz w:val="18"/>
          <w:szCs w:val="18"/>
        </w:rPr>
      </w:pPr>
    </w:p>
    <w:p w:rsidR="00CD54C2" w:rsidRDefault="00CD54C2" w:rsidP="001154C3">
      <w:pPr>
        <w:spacing w:line="216" w:lineRule="auto"/>
        <w:ind w:hanging="2"/>
        <w:rPr>
          <w:color w:val="000000"/>
          <w:sz w:val="20"/>
          <w:szCs w:val="20"/>
        </w:rPr>
      </w:pPr>
      <w:bookmarkStart w:id="0" w:name="_GoBack"/>
      <w:bookmarkEnd w:id="0"/>
    </w:p>
    <w:sectPr w:rsidR="00CD54C2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A" w:rsidRDefault="0028146A">
      <w:pPr>
        <w:spacing w:line="240" w:lineRule="auto"/>
        <w:ind w:left="0" w:hanging="3"/>
      </w:pPr>
      <w:r>
        <w:separator/>
      </w:r>
    </w:p>
  </w:endnote>
  <w:endnote w:type="continuationSeparator" w:id="0">
    <w:p w:rsidR="0028146A" w:rsidRDefault="0028146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A" w:rsidRDefault="0028146A">
      <w:pPr>
        <w:spacing w:line="240" w:lineRule="auto"/>
        <w:ind w:left="0" w:hanging="3"/>
      </w:pPr>
      <w:r>
        <w:separator/>
      </w:r>
    </w:p>
  </w:footnote>
  <w:footnote w:type="continuationSeparator" w:id="0">
    <w:p w:rsidR="0028146A" w:rsidRDefault="0028146A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3A3B"/>
    <w:rsid w:val="000320B5"/>
    <w:rsid w:val="00071C13"/>
    <w:rsid w:val="000866E2"/>
    <w:rsid w:val="000F5648"/>
    <w:rsid w:val="001154C3"/>
    <w:rsid w:val="001210F8"/>
    <w:rsid w:val="001251A8"/>
    <w:rsid w:val="0015231C"/>
    <w:rsid w:val="001F7576"/>
    <w:rsid w:val="00212917"/>
    <w:rsid w:val="0028146A"/>
    <w:rsid w:val="002D12A8"/>
    <w:rsid w:val="00315BDB"/>
    <w:rsid w:val="003B2E17"/>
    <w:rsid w:val="004153F0"/>
    <w:rsid w:val="004672FF"/>
    <w:rsid w:val="00491046"/>
    <w:rsid w:val="004A04AC"/>
    <w:rsid w:val="004B1996"/>
    <w:rsid w:val="004E2D77"/>
    <w:rsid w:val="00535264"/>
    <w:rsid w:val="00555E41"/>
    <w:rsid w:val="00575CBC"/>
    <w:rsid w:val="005A1EFE"/>
    <w:rsid w:val="005C1279"/>
    <w:rsid w:val="00645F63"/>
    <w:rsid w:val="00691195"/>
    <w:rsid w:val="00695E7B"/>
    <w:rsid w:val="006C2A4C"/>
    <w:rsid w:val="006C4D43"/>
    <w:rsid w:val="006C7528"/>
    <w:rsid w:val="007137B5"/>
    <w:rsid w:val="007426F4"/>
    <w:rsid w:val="0074355C"/>
    <w:rsid w:val="0075255D"/>
    <w:rsid w:val="00780E44"/>
    <w:rsid w:val="008A1E37"/>
    <w:rsid w:val="008B2FB1"/>
    <w:rsid w:val="008C5960"/>
    <w:rsid w:val="008C7800"/>
    <w:rsid w:val="00921F75"/>
    <w:rsid w:val="009267A6"/>
    <w:rsid w:val="009A218B"/>
    <w:rsid w:val="009B7AFC"/>
    <w:rsid w:val="009F4DEB"/>
    <w:rsid w:val="00A13E28"/>
    <w:rsid w:val="00A31A28"/>
    <w:rsid w:val="00A5636A"/>
    <w:rsid w:val="00AF69E5"/>
    <w:rsid w:val="00B03AA9"/>
    <w:rsid w:val="00B108E9"/>
    <w:rsid w:val="00B619E3"/>
    <w:rsid w:val="00BE51D4"/>
    <w:rsid w:val="00C122B9"/>
    <w:rsid w:val="00C33680"/>
    <w:rsid w:val="00CD54C2"/>
    <w:rsid w:val="00CE04C6"/>
    <w:rsid w:val="00D06C52"/>
    <w:rsid w:val="00D41C25"/>
    <w:rsid w:val="00D46CE0"/>
    <w:rsid w:val="00D71697"/>
    <w:rsid w:val="00DA6405"/>
    <w:rsid w:val="00E139B6"/>
    <w:rsid w:val="00E259BE"/>
    <w:rsid w:val="00E31B9C"/>
    <w:rsid w:val="00E657AD"/>
    <w:rsid w:val="00E7682E"/>
    <w:rsid w:val="00EA7E41"/>
    <w:rsid w:val="00F246A6"/>
    <w:rsid w:val="00F40AA4"/>
    <w:rsid w:val="00F44CDB"/>
    <w:rsid w:val="00F645B8"/>
    <w:rsid w:val="00F64B6B"/>
    <w:rsid w:val="00F714FB"/>
    <w:rsid w:val="00F86AE1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7</cp:revision>
  <dcterms:created xsi:type="dcterms:W3CDTF">2022-04-25T15:03:00Z</dcterms:created>
  <dcterms:modified xsi:type="dcterms:W3CDTF">2022-05-01T07:34:00Z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