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6" w:rsidRPr="00496242" w:rsidRDefault="00491846" w:rsidP="00491846">
      <w:pPr>
        <w:jc w:val="center"/>
        <w:rPr>
          <w:b/>
          <w:bCs/>
          <w:lang w:val="uk-UA"/>
        </w:rPr>
      </w:pPr>
      <w:bookmarkStart w:id="0" w:name="_Hlk102545728"/>
      <w:r w:rsidRPr="00496242">
        <w:rPr>
          <w:b/>
          <w:bCs/>
          <w:lang w:val="uk-UA"/>
        </w:rPr>
        <w:t>ПРОГРАМА НАВЧАЛЬНИХ ЗАНЯТЬ</w:t>
      </w:r>
    </w:p>
    <w:p w:rsidR="00491846" w:rsidRPr="00496242" w:rsidRDefault="00491846" w:rsidP="00491846">
      <w:pPr>
        <w:shd w:val="clear" w:color="auto" w:fill="FFFFFF"/>
        <w:jc w:val="center"/>
        <w:rPr>
          <w:b/>
          <w:i/>
          <w:lang w:val="uk-UA"/>
        </w:rPr>
      </w:pPr>
      <w:r w:rsidRPr="00496242">
        <w:rPr>
          <w:rFonts w:eastAsia="Batang"/>
          <w:b/>
          <w:lang w:val="uk-UA" w:eastAsia="ko-KR"/>
        </w:rPr>
        <w:t xml:space="preserve">курсів підвищення кваліфікації </w:t>
      </w:r>
      <w:r w:rsidRPr="00496242">
        <w:rPr>
          <w:b/>
          <w:bCs/>
          <w:lang w:val="uk-UA"/>
        </w:rPr>
        <w:t xml:space="preserve">керівників ЗЗСО </w:t>
      </w:r>
    </w:p>
    <w:p w:rsidR="00491846" w:rsidRPr="00496242" w:rsidRDefault="00491846" w:rsidP="00491846">
      <w:pPr>
        <w:shd w:val="clear" w:color="auto" w:fill="FFFFFF"/>
        <w:jc w:val="center"/>
        <w:rPr>
          <w:rFonts w:eastAsia="Batang"/>
          <w:b/>
          <w:lang w:val="uk-UA" w:eastAsia="ko-KR"/>
        </w:rPr>
      </w:pPr>
      <w:r w:rsidRPr="00496242">
        <w:rPr>
          <w:rFonts w:eastAsia="Batang"/>
          <w:b/>
          <w:lang w:eastAsia="ko-KR"/>
        </w:rPr>
        <w:t>з теми «</w:t>
      </w:r>
      <w:r w:rsidRPr="00496242">
        <w:rPr>
          <w:rFonts w:eastAsia="Batang"/>
          <w:b/>
          <w:lang w:val="uk-UA" w:eastAsia="ko-KR"/>
        </w:rPr>
        <w:t>У</w:t>
      </w:r>
      <w:proofErr w:type="spellStart"/>
      <w:r w:rsidRPr="00496242">
        <w:rPr>
          <w:rFonts w:eastAsia="Batang"/>
          <w:b/>
          <w:lang w:eastAsia="ko-KR"/>
        </w:rPr>
        <w:t>правлінськ</w:t>
      </w:r>
      <w:proofErr w:type="spellEnd"/>
      <w:r w:rsidRPr="00496242">
        <w:rPr>
          <w:rFonts w:eastAsia="Batang"/>
          <w:b/>
          <w:lang w:val="uk-UA" w:eastAsia="ko-KR"/>
        </w:rPr>
        <w:t>а</w:t>
      </w:r>
      <w:r w:rsidRPr="00496242">
        <w:rPr>
          <w:rFonts w:eastAsia="Batang"/>
          <w:b/>
          <w:lang w:eastAsia="ko-KR"/>
        </w:rPr>
        <w:t xml:space="preserve"> </w:t>
      </w:r>
      <w:proofErr w:type="spellStart"/>
      <w:r w:rsidRPr="00496242">
        <w:rPr>
          <w:rFonts w:eastAsia="Batang"/>
          <w:b/>
          <w:lang w:eastAsia="ko-KR"/>
        </w:rPr>
        <w:t>діяльн</w:t>
      </w:r>
      <w:r w:rsidRPr="00496242">
        <w:rPr>
          <w:rFonts w:eastAsia="Batang"/>
          <w:b/>
          <w:lang w:val="uk-UA" w:eastAsia="ko-KR"/>
        </w:rPr>
        <w:t>ість</w:t>
      </w:r>
      <w:proofErr w:type="spellEnd"/>
      <w:r w:rsidRPr="00496242">
        <w:rPr>
          <w:rFonts w:eastAsia="Batang"/>
          <w:b/>
          <w:lang w:eastAsia="ko-KR"/>
        </w:rPr>
        <w:t xml:space="preserve"> </w:t>
      </w:r>
      <w:proofErr w:type="spellStart"/>
      <w:r w:rsidRPr="00496242">
        <w:rPr>
          <w:rFonts w:eastAsia="Batang"/>
          <w:b/>
          <w:lang w:eastAsia="ko-KR"/>
        </w:rPr>
        <w:t>керівника</w:t>
      </w:r>
      <w:proofErr w:type="spellEnd"/>
      <w:r w:rsidRPr="00496242">
        <w:rPr>
          <w:rFonts w:eastAsia="Batang"/>
          <w:b/>
          <w:lang w:eastAsia="ko-KR"/>
        </w:rPr>
        <w:t xml:space="preserve"> ЗЗСО </w:t>
      </w:r>
      <w:proofErr w:type="gramStart"/>
      <w:r w:rsidRPr="00496242">
        <w:rPr>
          <w:rFonts w:eastAsia="Batang"/>
          <w:b/>
          <w:lang w:eastAsia="ko-KR"/>
        </w:rPr>
        <w:t>у</w:t>
      </w:r>
      <w:proofErr w:type="gramEnd"/>
      <w:r w:rsidRPr="00496242">
        <w:rPr>
          <w:rFonts w:eastAsia="Batang"/>
          <w:b/>
          <w:lang w:eastAsia="ko-KR"/>
        </w:rPr>
        <w:t xml:space="preserve"> </w:t>
      </w:r>
      <w:proofErr w:type="spellStart"/>
      <w:r w:rsidRPr="00496242">
        <w:rPr>
          <w:rFonts w:eastAsia="Batang"/>
          <w:b/>
          <w:lang w:eastAsia="ko-KR"/>
        </w:rPr>
        <w:t>контексті</w:t>
      </w:r>
      <w:proofErr w:type="spellEnd"/>
      <w:r w:rsidRPr="00496242">
        <w:rPr>
          <w:rFonts w:eastAsia="Batang"/>
          <w:b/>
          <w:lang w:eastAsia="ko-KR"/>
        </w:rPr>
        <w:t xml:space="preserve"> </w:t>
      </w:r>
      <w:r w:rsidRPr="00496242">
        <w:rPr>
          <w:rFonts w:eastAsia="Batang"/>
          <w:b/>
          <w:lang w:val="uk-UA" w:eastAsia="ko-KR"/>
        </w:rPr>
        <w:t xml:space="preserve">реалізації </w:t>
      </w:r>
    </w:p>
    <w:p w:rsidR="00491846" w:rsidRPr="00496242" w:rsidRDefault="00491846" w:rsidP="00491846">
      <w:pPr>
        <w:shd w:val="clear" w:color="auto" w:fill="FFFFFF"/>
        <w:jc w:val="center"/>
        <w:rPr>
          <w:rFonts w:eastAsia="Batang"/>
          <w:b/>
          <w:lang w:eastAsia="ko-KR"/>
        </w:rPr>
      </w:pPr>
      <w:proofErr w:type="spellStart"/>
      <w:r w:rsidRPr="00496242">
        <w:rPr>
          <w:rFonts w:eastAsia="Batang"/>
          <w:b/>
          <w:lang w:eastAsia="ko-KR"/>
        </w:rPr>
        <w:t>професійного</w:t>
      </w:r>
      <w:proofErr w:type="spellEnd"/>
      <w:r w:rsidRPr="00496242">
        <w:rPr>
          <w:rFonts w:eastAsia="Batang"/>
          <w:b/>
          <w:lang w:eastAsia="ko-KR"/>
        </w:rPr>
        <w:t xml:space="preserve"> стандарту»</w:t>
      </w:r>
    </w:p>
    <w:p w:rsidR="00491846" w:rsidRPr="00496242" w:rsidRDefault="00491846" w:rsidP="00491846">
      <w:pPr>
        <w:jc w:val="center"/>
      </w:pPr>
    </w:p>
    <w:p w:rsidR="00491846" w:rsidRPr="00496242" w:rsidRDefault="00491846" w:rsidP="00491846">
      <w:pPr>
        <w:rPr>
          <w:lang w:val="uk-UA"/>
        </w:rPr>
      </w:pPr>
      <w:r w:rsidRPr="00496242">
        <w:rPr>
          <w:b/>
          <w:lang w:val="uk-UA"/>
        </w:rPr>
        <w:t>Термін навчання:</w:t>
      </w:r>
      <w:r w:rsidRPr="00496242">
        <w:rPr>
          <w:lang w:val="uk-UA"/>
        </w:rPr>
        <w:t xml:space="preserve"> </w:t>
      </w:r>
      <w:r w:rsidRPr="00496242">
        <w:rPr>
          <w:bCs/>
          <w:lang w:val="uk-UA"/>
        </w:rPr>
        <w:t>01.0</w:t>
      </w:r>
      <w:r w:rsidR="004F6AB1" w:rsidRPr="00496242">
        <w:rPr>
          <w:bCs/>
          <w:lang w:val="uk-UA"/>
        </w:rPr>
        <w:t>6</w:t>
      </w:r>
      <w:r w:rsidRPr="00496242">
        <w:rPr>
          <w:bCs/>
          <w:lang w:val="uk-UA"/>
        </w:rPr>
        <w:t xml:space="preserve"> – 15.0</w:t>
      </w:r>
      <w:r w:rsidR="004F6AB1" w:rsidRPr="00496242">
        <w:rPr>
          <w:bCs/>
          <w:lang w:val="uk-UA"/>
        </w:rPr>
        <w:t>6</w:t>
      </w:r>
      <w:r w:rsidRPr="00496242">
        <w:rPr>
          <w:bCs/>
          <w:lang w:val="uk-UA"/>
        </w:rPr>
        <w:t>.2022</w:t>
      </w:r>
    </w:p>
    <w:p w:rsidR="00491846" w:rsidRDefault="00491846" w:rsidP="00491846">
      <w:pPr>
        <w:jc w:val="both"/>
        <w:rPr>
          <w:b/>
          <w:bCs/>
          <w:lang w:val="uk-UA"/>
        </w:rPr>
      </w:pPr>
      <w:r w:rsidRPr="00496242">
        <w:rPr>
          <w:b/>
          <w:bCs/>
          <w:lang w:val="uk-UA"/>
        </w:rPr>
        <w:t>Дистанційна форма навчання</w:t>
      </w:r>
    </w:p>
    <w:p w:rsidR="00496242" w:rsidRDefault="00496242" w:rsidP="00491846">
      <w:pPr>
        <w:jc w:val="both"/>
        <w:rPr>
          <w:b/>
          <w:bCs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1033"/>
        <w:gridCol w:w="3207"/>
      </w:tblGrid>
      <w:tr w:rsidR="00496242" w:rsidRPr="00496242" w:rsidTr="00496242">
        <w:tc>
          <w:tcPr>
            <w:tcW w:w="62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E7ADE">
            <w:pPr>
              <w:jc w:val="center"/>
              <w:rPr>
                <w:b/>
                <w:sz w:val="23"/>
                <w:szCs w:val="23"/>
              </w:rPr>
            </w:pPr>
            <w:r w:rsidRPr="00496242">
              <w:rPr>
                <w:b/>
                <w:sz w:val="23"/>
                <w:szCs w:val="23"/>
              </w:rPr>
              <w:t>Пара</w:t>
            </w:r>
          </w:p>
          <w:p w:rsidR="00496242" w:rsidRPr="00496242" w:rsidRDefault="00496242" w:rsidP="004E7AD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96242">
              <w:rPr>
                <w:b/>
                <w:sz w:val="23"/>
                <w:szCs w:val="23"/>
              </w:rPr>
              <w:t>Змі</w:t>
            </w:r>
            <w:proofErr w:type="gramStart"/>
            <w:r w:rsidRPr="00496242">
              <w:rPr>
                <w:b/>
                <w:sz w:val="23"/>
                <w:szCs w:val="23"/>
              </w:rPr>
              <w:t>ст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18" w:space="0" w:color="auto"/>
            </w:tcBorders>
            <w:shd w:val="clear" w:color="auto" w:fill="auto"/>
          </w:tcPr>
          <w:p w:rsidR="00496242" w:rsidRPr="00496242" w:rsidRDefault="00496242" w:rsidP="004E7ADE">
            <w:pPr>
              <w:jc w:val="center"/>
              <w:rPr>
                <w:b/>
                <w:sz w:val="23"/>
                <w:szCs w:val="23"/>
              </w:rPr>
            </w:pPr>
            <w:r w:rsidRPr="00496242">
              <w:rPr>
                <w:b/>
                <w:sz w:val="23"/>
                <w:szCs w:val="23"/>
              </w:rPr>
              <w:t>К-</w:t>
            </w:r>
            <w:proofErr w:type="spellStart"/>
            <w:r w:rsidRPr="00496242">
              <w:rPr>
                <w:b/>
                <w:sz w:val="23"/>
                <w:szCs w:val="23"/>
              </w:rPr>
              <w:t>сть</w:t>
            </w:r>
            <w:proofErr w:type="spellEnd"/>
            <w:r w:rsidRPr="00496242">
              <w:rPr>
                <w:b/>
                <w:sz w:val="23"/>
                <w:szCs w:val="23"/>
              </w:rPr>
              <w:t xml:space="preserve"> годин</w:t>
            </w:r>
          </w:p>
        </w:tc>
        <w:tc>
          <w:tcPr>
            <w:tcW w:w="320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E7ADE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496242">
              <w:rPr>
                <w:b/>
                <w:sz w:val="23"/>
                <w:szCs w:val="23"/>
              </w:rPr>
              <w:t>П</w:t>
            </w:r>
            <w:proofErr w:type="gramEnd"/>
            <w:r w:rsidRPr="00496242">
              <w:rPr>
                <w:b/>
                <w:sz w:val="23"/>
                <w:szCs w:val="23"/>
              </w:rPr>
              <w:t xml:space="preserve">ІБ </w:t>
            </w:r>
            <w:proofErr w:type="spellStart"/>
            <w:r w:rsidRPr="00496242">
              <w:rPr>
                <w:b/>
                <w:sz w:val="23"/>
                <w:szCs w:val="23"/>
              </w:rPr>
              <w:t>викладача</w:t>
            </w:r>
            <w:proofErr w:type="spellEnd"/>
            <w:r w:rsidRPr="00496242">
              <w:rPr>
                <w:b/>
                <w:sz w:val="23"/>
                <w:szCs w:val="23"/>
              </w:rPr>
              <w:t xml:space="preserve">, посада, </w:t>
            </w:r>
            <w:proofErr w:type="spellStart"/>
            <w:r w:rsidRPr="00496242">
              <w:rPr>
                <w:b/>
                <w:sz w:val="23"/>
                <w:szCs w:val="23"/>
              </w:rPr>
              <w:t>наукове</w:t>
            </w:r>
            <w:proofErr w:type="spellEnd"/>
            <w:r w:rsidRPr="0049624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96242">
              <w:rPr>
                <w:b/>
                <w:sz w:val="23"/>
                <w:szCs w:val="23"/>
              </w:rPr>
              <w:t>звання</w:t>
            </w:r>
            <w:proofErr w:type="spellEnd"/>
            <w:r w:rsidRPr="00496242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496242">
              <w:rPr>
                <w:b/>
                <w:sz w:val="23"/>
                <w:szCs w:val="23"/>
              </w:rPr>
              <w:t>науковий</w:t>
            </w:r>
            <w:proofErr w:type="spellEnd"/>
            <w:r w:rsidRPr="0049624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96242">
              <w:rPr>
                <w:b/>
                <w:sz w:val="23"/>
                <w:szCs w:val="23"/>
              </w:rPr>
              <w:t>ступінь</w:t>
            </w:r>
            <w:proofErr w:type="spellEnd"/>
          </w:p>
        </w:tc>
      </w:tr>
      <w:tr w:rsidR="00496242" w:rsidRPr="00496242" w:rsidTr="00496242">
        <w:tc>
          <w:tcPr>
            <w:tcW w:w="62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96242" w:rsidRPr="00496242" w:rsidRDefault="00496242" w:rsidP="004E7ADE">
            <w:pPr>
              <w:rPr>
                <w:b/>
                <w:sz w:val="23"/>
                <w:szCs w:val="23"/>
              </w:rPr>
            </w:pP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auto"/>
          </w:tcPr>
          <w:p w:rsidR="00496242" w:rsidRPr="0086103F" w:rsidRDefault="00496242" w:rsidP="004E7ADE">
            <w:pPr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b/>
                <w:sz w:val="23"/>
                <w:szCs w:val="23"/>
              </w:rPr>
              <w:t>Дист</w:t>
            </w:r>
            <w:proofErr w:type="spellEnd"/>
            <w:r w:rsidR="0086103F">
              <w:rPr>
                <w:b/>
                <w:sz w:val="23"/>
                <w:szCs w:val="23"/>
                <w:lang w:val="uk-UA"/>
              </w:rPr>
              <w:t>.</w:t>
            </w:r>
            <w:bookmarkStart w:id="1" w:name="_GoBack"/>
            <w:bookmarkEnd w:id="1"/>
          </w:p>
        </w:tc>
        <w:tc>
          <w:tcPr>
            <w:tcW w:w="320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E7ADE">
            <w:pPr>
              <w:rPr>
                <w:b/>
                <w:sz w:val="23"/>
                <w:szCs w:val="23"/>
              </w:rPr>
            </w:pPr>
          </w:p>
        </w:tc>
      </w:tr>
      <w:tr w:rsidR="00496242" w:rsidRPr="00496242" w:rsidTr="00496242">
        <w:tc>
          <w:tcPr>
            <w:tcW w:w="62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10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Смирнова М.Є., 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зав. каф.,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bCs/>
                <w:sz w:val="23"/>
                <w:szCs w:val="23"/>
                <w:lang w:val="uk-UA"/>
              </w:rPr>
              <w:t>Компетентнісний</w:t>
            </w:r>
            <w:proofErr w:type="spellEnd"/>
            <w:r w:rsidRPr="00496242">
              <w:rPr>
                <w:bCs/>
                <w:sz w:val="23"/>
                <w:szCs w:val="23"/>
                <w:lang w:val="uk-UA"/>
              </w:rPr>
              <w:t xml:space="preserve"> та персоналізований підходи в організації та здійсненні освітнього процесу НУШ та реалізації Державних стандартів початкової та базової середньої освіти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Астахова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М.С.,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ст. викладач,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Документообіг сучасного ЗЗСО: вимоги та реалії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bCs/>
                <w:sz w:val="23"/>
                <w:szCs w:val="23"/>
                <w:lang w:val="uk-UA"/>
              </w:rPr>
              <w:t>Єжелий</w:t>
            </w:r>
            <w:proofErr w:type="spellEnd"/>
            <w:r w:rsidRPr="00496242">
              <w:rPr>
                <w:bCs/>
                <w:sz w:val="23"/>
                <w:szCs w:val="23"/>
                <w:lang w:val="uk-UA"/>
              </w:rPr>
              <w:t xml:space="preserve"> В.М.,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bCs/>
                <w:sz w:val="23"/>
                <w:szCs w:val="23"/>
                <w:lang w:val="uk-UA"/>
              </w:rPr>
              <w:t>Безпечне освітнє середовище закладу загальної середньої освіти. Охорона праці</w:t>
            </w:r>
          </w:p>
        </w:tc>
        <w:tc>
          <w:tcPr>
            <w:tcW w:w="1033" w:type="dxa"/>
            <w:shd w:val="clear" w:color="auto" w:fill="auto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Астахова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М.С.,</w:t>
            </w:r>
          </w:p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ст. викладач,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bCs/>
                <w:sz w:val="23"/>
                <w:szCs w:val="23"/>
                <w:lang w:val="uk-UA"/>
              </w:rPr>
              <w:t xml:space="preserve">Інклюзивна компетентність керівника. Створення умов для інклюзивного навчання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Байназарова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О.О., 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ст.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Організаційна компетентність керівника. Освітній моніторинг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Капустін І.В., </w:t>
            </w:r>
          </w:p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Інноваційна компетентність педагога у контексті професійної самореалізації</w:t>
            </w:r>
          </w:p>
        </w:tc>
        <w:tc>
          <w:tcPr>
            <w:tcW w:w="1033" w:type="dxa"/>
            <w:shd w:val="clear" w:color="auto" w:fill="auto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Луніна В.Ю.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ст. викладач,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96242">
              <w:rPr>
                <w:bCs/>
                <w:sz w:val="23"/>
                <w:szCs w:val="23"/>
                <w:lang w:val="uk-UA"/>
              </w:rPr>
              <w:t>Предметно-методична компетентність учителя. Професійний стандарт учителя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Гезей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О.М.,</w:t>
            </w:r>
          </w:p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ст.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r w:rsidRPr="00496242">
              <w:rPr>
                <w:bCs/>
                <w:sz w:val="23"/>
                <w:szCs w:val="23"/>
                <w:lang w:val="uk-UA"/>
              </w:rPr>
              <w:t xml:space="preserve">Формувальне оцінювання на </w:t>
            </w:r>
            <w:proofErr w:type="spellStart"/>
            <w:r w:rsidRPr="00496242">
              <w:rPr>
                <w:bCs/>
                <w:sz w:val="23"/>
                <w:szCs w:val="23"/>
                <w:lang w:val="uk-UA"/>
              </w:rPr>
              <w:t>уроці</w:t>
            </w:r>
            <w:proofErr w:type="spellEnd"/>
            <w:r w:rsidRPr="00496242">
              <w:rPr>
                <w:bCs/>
                <w:sz w:val="23"/>
                <w:szCs w:val="23"/>
                <w:lang w:val="uk-UA"/>
              </w:rPr>
              <w:t xml:space="preserve"> як засіб розвитку та заохочення до навчання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ind w:right="-57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Гезей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О.М.,</w:t>
            </w:r>
          </w:p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ст. викладач</w:t>
            </w:r>
          </w:p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4962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Підготовка і проведення атестації та сертифікації педагогічних кадрів закладів загальної середньої освіти</w:t>
            </w:r>
          </w:p>
        </w:tc>
        <w:tc>
          <w:tcPr>
            <w:tcW w:w="1033" w:type="dxa"/>
            <w:shd w:val="clear" w:color="auto" w:fill="auto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Прощай М.В.,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Розвиток інформаційно-цифрової компетентності керівника ЗЗСО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Папернова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Т.В., </w:t>
            </w:r>
          </w:p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ст.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rPr>
                <w:bCs/>
                <w:sz w:val="23"/>
                <w:szCs w:val="23"/>
                <w:lang w:val="uk-UA"/>
              </w:rPr>
            </w:pPr>
            <w:r w:rsidRPr="00496242">
              <w:rPr>
                <w:bCs/>
                <w:sz w:val="23"/>
                <w:szCs w:val="23"/>
                <w:lang w:val="uk-UA"/>
              </w:rPr>
              <w:t>Ціннісні засади побудови виховної системи сучасного закладу загальної середньої освіти</w:t>
            </w:r>
          </w:p>
        </w:tc>
        <w:tc>
          <w:tcPr>
            <w:tcW w:w="1033" w:type="dxa"/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Вороніна Г.Л., 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ст. викладач,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Формування здатності до навчання впродовж життя як професійної компетентності керівника та педагога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Гезей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О.М.,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ст.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snapToGrid w:val="0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Мовно-комунікативна компетентність керівника закладу освіти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96242" w:rsidRPr="00496242" w:rsidRDefault="00496242" w:rsidP="00496242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207" w:type="dxa"/>
            <w:tcBorders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Клімова С.В.,</w:t>
            </w:r>
            <w:r w:rsidRPr="00496242">
              <w:rPr>
                <w:bCs/>
                <w:sz w:val="23"/>
                <w:szCs w:val="23"/>
                <w:lang w:val="uk-UA"/>
              </w:rPr>
              <w:t xml:space="preserve"> викладач</w:t>
            </w:r>
          </w:p>
        </w:tc>
      </w:tr>
      <w:tr w:rsidR="00496242" w:rsidRPr="00496242" w:rsidTr="00496242">
        <w:tc>
          <w:tcPr>
            <w:tcW w:w="62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Підсумкове тестування</w:t>
            </w: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>2</w:t>
            </w:r>
          </w:p>
          <w:p w:rsidR="00496242" w:rsidRPr="00496242" w:rsidRDefault="00496242" w:rsidP="0049624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proofErr w:type="spellStart"/>
            <w:r w:rsidRPr="00496242">
              <w:rPr>
                <w:sz w:val="23"/>
                <w:szCs w:val="23"/>
                <w:lang w:val="uk-UA"/>
              </w:rPr>
              <w:t>Астахова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 xml:space="preserve"> М.С.,</w:t>
            </w:r>
          </w:p>
          <w:p w:rsidR="00496242" w:rsidRPr="00496242" w:rsidRDefault="00496242" w:rsidP="00496242">
            <w:pPr>
              <w:rPr>
                <w:sz w:val="23"/>
                <w:szCs w:val="23"/>
                <w:lang w:val="uk-UA"/>
              </w:rPr>
            </w:pPr>
            <w:r w:rsidRPr="00496242">
              <w:rPr>
                <w:sz w:val="23"/>
                <w:szCs w:val="23"/>
                <w:lang w:val="uk-UA"/>
              </w:rPr>
              <w:t xml:space="preserve">ст. викладач, </w:t>
            </w:r>
            <w:proofErr w:type="spellStart"/>
            <w:r w:rsidRPr="00496242">
              <w:rPr>
                <w:sz w:val="23"/>
                <w:szCs w:val="23"/>
                <w:lang w:val="uk-UA"/>
              </w:rPr>
              <w:t>к.пед.н</w:t>
            </w:r>
            <w:proofErr w:type="spellEnd"/>
            <w:r w:rsidRPr="00496242">
              <w:rPr>
                <w:sz w:val="23"/>
                <w:szCs w:val="23"/>
                <w:lang w:val="uk-UA"/>
              </w:rPr>
              <w:t>.</w:t>
            </w:r>
          </w:p>
        </w:tc>
      </w:tr>
      <w:tr w:rsidR="00496242" w:rsidRPr="00496242" w:rsidTr="00496242">
        <w:tc>
          <w:tcPr>
            <w:tcW w:w="6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jc w:val="right"/>
              <w:rPr>
                <w:b/>
                <w:iCs/>
                <w:sz w:val="23"/>
                <w:szCs w:val="23"/>
              </w:rPr>
            </w:pPr>
            <w:r w:rsidRPr="00496242">
              <w:rPr>
                <w:b/>
                <w:iCs/>
                <w:sz w:val="23"/>
                <w:szCs w:val="23"/>
              </w:rPr>
              <w:t>Разом</w:t>
            </w:r>
          </w:p>
        </w:tc>
        <w:tc>
          <w:tcPr>
            <w:tcW w:w="10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96242" w:rsidRPr="00496242" w:rsidRDefault="00496242" w:rsidP="00496242">
            <w:pPr>
              <w:jc w:val="center"/>
              <w:rPr>
                <w:b/>
                <w:sz w:val="23"/>
                <w:szCs w:val="23"/>
              </w:rPr>
            </w:pPr>
            <w:r w:rsidRPr="00496242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242" w:rsidRPr="00496242" w:rsidRDefault="00496242" w:rsidP="00496242">
            <w:pPr>
              <w:keepNext/>
              <w:outlineLvl w:val="5"/>
              <w:rPr>
                <w:iCs/>
                <w:sz w:val="23"/>
                <w:szCs w:val="23"/>
              </w:rPr>
            </w:pPr>
          </w:p>
        </w:tc>
      </w:tr>
    </w:tbl>
    <w:p w:rsidR="00491846" w:rsidRPr="003A4077" w:rsidRDefault="00491846" w:rsidP="00491846"/>
    <w:p w:rsidR="00491846" w:rsidRPr="00496242" w:rsidRDefault="00496242" w:rsidP="00491846">
      <w:pPr>
        <w:jc w:val="both"/>
        <w:rPr>
          <w:b/>
          <w:bCs/>
          <w:szCs w:val="20"/>
          <w:lang w:val="uk-UA"/>
        </w:rPr>
      </w:pPr>
      <w:r>
        <w:rPr>
          <w:b/>
          <w:bCs/>
          <w:szCs w:val="20"/>
          <w:lang w:val="uk-UA"/>
        </w:rPr>
        <w:t>Куратор групи</w:t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 w:rsidR="00491846" w:rsidRPr="00496242">
        <w:rPr>
          <w:b/>
          <w:bCs/>
          <w:szCs w:val="20"/>
          <w:lang w:val="uk-UA"/>
        </w:rPr>
        <w:t>Марина СМИРНОВА</w:t>
      </w:r>
    </w:p>
    <w:p w:rsidR="00491846" w:rsidRPr="00EA34EF" w:rsidRDefault="00491846" w:rsidP="00491846">
      <w:pPr>
        <w:jc w:val="both"/>
        <w:rPr>
          <w:b/>
          <w:bCs/>
          <w:sz w:val="20"/>
          <w:szCs w:val="20"/>
          <w:lang w:val="uk-UA"/>
        </w:rPr>
      </w:pPr>
    </w:p>
    <w:bookmarkEnd w:id="0"/>
    <w:p w:rsidR="009751AC" w:rsidRDefault="009751AC"/>
    <w:sectPr w:rsidR="0097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6"/>
    <w:rsid w:val="000841C3"/>
    <w:rsid w:val="002B06CC"/>
    <w:rsid w:val="0032489E"/>
    <w:rsid w:val="004800B7"/>
    <w:rsid w:val="00491846"/>
    <w:rsid w:val="00496242"/>
    <w:rsid w:val="004F6AB1"/>
    <w:rsid w:val="0055322F"/>
    <w:rsid w:val="005C5BF7"/>
    <w:rsid w:val="0086103F"/>
    <w:rsid w:val="009751AC"/>
    <w:rsid w:val="00BD6F9F"/>
    <w:rsid w:val="00C11F19"/>
    <w:rsid w:val="00EE6D26"/>
    <w:rsid w:val="00F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918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918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Dell</cp:lastModifiedBy>
  <cp:revision>11</cp:revision>
  <dcterms:created xsi:type="dcterms:W3CDTF">2022-05-12T08:17:00Z</dcterms:created>
  <dcterms:modified xsi:type="dcterms:W3CDTF">2022-05-27T16:21:00Z</dcterms:modified>
</cp:coreProperties>
</file>