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5" w:rsidRPr="00780E44" w:rsidRDefault="00B619E3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НАВЧАЛЬНИХ </w:t>
      </w:r>
      <w:r w:rsidR="008C7800" w:rsidRPr="00780E44">
        <w:rPr>
          <w:b/>
          <w:color w:val="000000"/>
          <w:sz w:val="24"/>
          <w:szCs w:val="24"/>
        </w:rPr>
        <w:t>ЗАНЯТЬ</w:t>
      </w:r>
    </w:p>
    <w:p w:rsidR="00780E44" w:rsidRPr="00780E44" w:rsidRDefault="00780E44" w:rsidP="00780E44">
      <w:pPr>
        <w:spacing w:line="240" w:lineRule="auto"/>
        <w:ind w:hanging="2"/>
        <w:jc w:val="center"/>
        <w:rPr>
          <w:b/>
          <w:bCs/>
          <w:iCs/>
          <w:sz w:val="24"/>
          <w:szCs w:val="24"/>
        </w:rPr>
      </w:pPr>
      <w:r w:rsidRPr="00780E44">
        <w:rPr>
          <w:b/>
          <w:bCs/>
          <w:iCs/>
          <w:sz w:val="24"/>
          <w:szCs w:val="24"/>
        </w:rPr>
        <w:t>курсів підвищення кваліфікації вихователів закладів дошкільної освіти з тем</w:t>
      </w:r>
      <w:r w:rsidR="004672FF" w:rsidRPr="004672FF">
        <w:rPr>
          <w:b/>
          <w:bCs/>
          <w:iCs/>
          <w:sz w:val="24"/>
          <w:szCs w:val="24"/>
        </w:rPr>
        <w:t>и</w:t>
      </w:r>
      <w:r w:rsidRPr="00780E44">
        <w:rPr>
          <w:b/>
          <w:bCs/>
          <w:iCs/>
          <w:sz w:val="24"/>
          <w:szCs w:val="24"/>
        </w:rPr>
        <w:t xml:space="preserve"> </w:t>
      </w:r>
    </w:p>
    <w:p w:rsidR="00E259BE" w:rsidRPr="00E259BE" w:rsidRDefault="002A67F9" w:rsidP="00E259BE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bookmarkStart w:id="0" w:name="_GoBack"/>
      <w:bookmarkEnd w:id="0"/>
      <w:r w:rsidR="00E259BE" w:rsidRPr="00E259BE">
        <w:rPr>
          <w:b/>
          <w:bCs/>
          <w:i/>
          <w:iCs/>
          <w:sz w:val="24"/>
          <w:szCs w:val="24"/>
        </w:rPr>
        <w:t xml:space="preserve">Особливості організації та завершення освітнього процесу в 2021/2022 </w:t>
      </w:r>
      <w:proofErr w:type="spellStart"/>
      <w:r w:rsidR="00E259BE" w:rsidRPr="00E259BE">
        <w:rPr>
          <w:b/>
          <w:bCs/>
          <w:i/>
          <w:iCs/>
          <w:sz w:val="24"/>
          <w:szCs w:val="24"/>
        </w:rPr>
        <w:t>н.р</w:t>
      </w:r>
      <w:proofErr w:type="spellEnd"/>
      <w:r w:rsidR="00E259BE" w:rsidRPr="00E259BE">
        <w:rPr>
          <w:b/>
          <w:bCs/>
          <w:i/>
          <w:iCs/>
          <w:sz w:val="24"/>
          <w:szCs w:val="24"/>
        </w:rPr>
        <w:t>.</w:t>
      </w:r>
    </w:p>
    <w:p w:rsidR="00D46CE0" w:rsidRDefault="00E259BE" w:rsidP="00E259BE">
      <w:pPr>
        <w:ind w:hanging="2"/>
        <w:jc w:val="center"/>
        <w:rPr>
          <w:b/>
          <w:bCs/>
          <w:i/>
          <w:iCs/>
          <w:sz w:val="24"/>
          <w:szCs w:val="24"/>
        </w:rPr>
      </w:pPr>
      <w:r w:rsidRPr="00E259BE">
        <w:rPr>
          <w:b/>
          <w:bCs/>
          <w:i/>
          <w:iCs/>
          <w:sz w:val="24"/>
          <w:szCs w:val="24"/>
        </w:rPr>
        <w:t xml:space="preserve">(на період дії правового режиму воєнного стану): </w:t>
      </w:r>
    </w:p>
    <w:p w:rsidR="00691195" w:rsidRPr="005C1279" w:rsidRDefault="00E259BE" w:rsidP="00E259BE">
      <w:pPr>
        <w:ind w:hanging="2"/>
        <w:jc w:val="center"/>
        <w:rPr>
          <w:b/>
          <w:i/>
          <w:sz w:val="24"/>
          <w:szCs w:val="24"/>
        </w:rPr>
      </w:pPr>
      <w:r w:rsidRPr="00E259BE">
        <w:rPr>
          <w:b/>
          <w:bCs/>
          <w:i/>
          <w:iCs/>
          <w:sz w:val="24"/>
          <w:szCs w:val="24"/>
        </w:rPr>
        <w:t>змішане та дистанційне</w:t>
      </w:r>
      <w:r w:rsidR="00D46CE0">
        <w:rPr>
          <w:b/>
          <w:bCs/>
          <w:i/>
          <w:iCs/>
          <w:sz w:val="24"/>
          <w:szCs w:val="24"/>
        </w:rPr>
        <w:t xml:space="preserve"> </w:t>
      </w:r>
      <w:r w:rsidRPr="00E259BE">
        <w:rPr>
          <w:b/>
          <w:bCs/>
          <w:i/>
          <w:iCs/>
          <w:sz w:val="24"/>
          <w:szCs w:val="24"/>
        </w:rPr>
        <w:t>навчання</w:t>
      </w:r>
      <w:r w:rsidR="002A67F9">
        <w:rPr>
          <w:b/>
          <w:bCs/>
          <w:i/>
          <w:iCs/>
          <w:sz w:val="24"/>
          <w:szCs w:val="24"/>
        </w:rPr>
        <w:t>»</w:t>
      </w:r>
      <w:r w:rsidRPr="00E259BE">
        <w:rPr>
          <w:b/>
          <w:bCs/>
          <w:i/>
          <w:iCs/>
          <w:sz w:val="24"/>
          <w:szCs w:val="24"/>
        </w:rPr>
        <w:cr/>
      </w: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780E44" w:rsidRPr="002A67F9">
        <w:rPr>
          <w:sz w:val="24"/>
          <w:szCs w:val="24"/>
        </w:rPr>
        <w:t>18.04</w:t>
      </w:r>
      <w:r w:rsidR="004672FF" w:rsidRPr="002A67F9">
        <w:rPr>
          <w:sz w:val="24"/>
          <w:szCs w:val="24"/>
        </w:rPr>
        <w:t>- 30.04.2022</w:t>
      </w: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691195" w:rsidRDefault="00691195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691195" w:rsidRPr="002A67F9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195" w:rsidRPr="002A67F9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A67F9">
              <w:rPr>
                <w:b/>
                <w:sz w:val="22"/>
                <w:szCs w:val="22"/>
              </w:rPr>
              <w:t>Пара</w:t>
            </w:r>
          </w:p>
          <w:p w:rsidR="00691195" w:rsidRPr="002A67F9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A67F9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2A67F9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A67F9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2A67F9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2A67F9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691195" w:rsidRPr="002A67F9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1195" w:rsidRPr="002A67F9" w:rsidRDefault="00691195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691195" w:rsidRPr="002A67F9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2A67F9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2A67F9" w:rsidRDefault="00691195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691195" w:rsidRPr="002A67F9" w:rsidTr="00FD61AC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91195" w:rsidRPr="002A67F9" w:rsidRDefault="008C7800" w:rsidP="00D46CE0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2A67F9" w:rsidRDefault="00D46CE0" w:rsidP="00D46CE0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2A67F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259BE" w:rsidRPr="002A67F9" w:rsidRDefault="00E259BE" w:rsidP="00E259BE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Коченгіна</w:t>
            </w:r>
            <w:proofErr w:type="spellEnd"/>
            <w:r w:rsidRPr="002A67F9">
              <w:rPr>
                <w:iCs/>
                <w:sz w:val="22"/>
                <w:szCs w:val="22"/>
              </w:rPr>
              <w:t xml:space="preserve"> М.В., доцент секції, </w:t>
            </w:r>
          </w:p>
          <w:p w:rsidR="00691195" w:rsidRPr="002A67F9" w:rsidRDefault="00E259BE" w:rsidP="00E259BE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к.пед.н</w:t>
            </w:r>
            <w:proofErr w:type="spellEnd"/>
            <w:r w:rsidRPr="002A67F9">
              <w:rPr>
                <w:iCs/>
                <w:sz w:val="22"/>
                <w:szCs w:val="22"/>
              </w:rPr>
              <w:t>.</w:t>
            </w:r>
          </w:p>
        </w:tc>
      </w:tr>
      <w:tr w:rsidR="00D06C52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D06C52" w:rsidRPr="002A67F9" w:rsidRDefault="00D06C52" w:rsidP="00D06C52">
            <w:pPr>
              <w:widowControl w:val="0"/>
              <w:tabs>
                <w:tab w:val="left" w:pos="426"/>
              </w:tabs>
              <w:ind w:hanging="2"/>
              <w:rPr>
                <w:bCs/>
                <w:sz w:val="22"/>
                <w:szCs w:val="22"/>
                <w:lang w:eastAsia="ru-RU"/>
              </w:rPr>
            </w:pPr>
            <w:r w:rsidRPr="002A67F9">
              <w:rPr>
                <w:bCs/>
                <w:sz w:val="22"/>
                <w:szCs w:val="22"/>
                <w:lang w:eastAsia="ru-RU"/>
              </w:rPr>
              <w:t>Алгоритм здійснення заходів захисту вихованців під час освітнього процесу в умовах воєнного стану та надзвичайних ситуацій</w:t>
            </w:r>
          </w:p>
        </w:tc>
        <w:tc>
          <w:tcPr>
            <w:tcW w:w="1069" w:type="dxa"/>
            <w:shd w:val="clear" w:color="auto" w:fill="auto"/>
          </w:tcPr>
          <w:p w:rsidR="00D06C52" w:rsidRPr="002A67F9" w:rsidRDefault="00D06C52" w:rsidP="00D06C52">
            <w:pPr>
              <w:ind w:hanging="2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A67F9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D06C52" w:rsidRPr="002A67F9" w:rsidRDefault="00D06C52" w:rsidP="00D06C52">
            <w:pPr>
              <w:ind w:hanging="2"/>
              <w:jc w:val="left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2A67F9">
              <w:rPr>
                <w:bCs/>
                <w:sz w:val="22"/>
                <w:szCs w:val="22"/>
                <w:lang w:eastAsia="ru-RU"/>
              </w:rPr>
              <w:t>Астахова</w:t>
            </w:r>
            <w:proofErr w:type="spellEnd"/>
            <w:r w:rsidRPr="002A67F9">
              <w:rPr>
                <w:bCs/>
                <w:sz w:val="22"/>
                <w:szCs w:val="22"/>
                <w:lang w:eastAsia="ru-RU"/>
              </w:rPr>
              <w:t xml:space="preserve"> М.С. ст. викладач, </w:t>
            </w:r>
            <w:proofErr w:type="spellStart"/>
            <w:r w:rsidRPr="002A67F9">
              <w:rPr>
                <w:bCs/>
                <w:sz w:val="22"/>
                <w:szCs w:val="22"/>
                <w:lang w:eastAsia="ru-RU"/>
              </w:rPr>
              <w:t>к.пед.н</w:t>
            </w:r>
            <w:proofErr w:type="spellEnd"/>
            <w:r w:rsidRPr="002A67F9">
              <w:rPr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691195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91195" w:rsidRPr="002A67F9" w:rsidRDefault="00780E44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Алгоритм здійснення заходів захисту вихованців під час освітнього процесу в умовах воєнного стану та надзвичайних ситуацій</w:t>
            </w:r>
          </w:p>
        </w:tc>
        <w:tc>
          <w:tcPr>
            <w:tcW w:w="1069" w:type="dxa"/>
            <w:shd w:val="clear" w:color="auto" w:fill="auto"/>
          </w:tcPr>
          <w:p w:rsidR="00691195" w:rsidRPr="002A67F9" w:rsidRDefault="008C7800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2A67F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691195" w:rsidRPr="002A67F9" w:rsidRDefault="00780E44" w:rsidP="008A1E37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2A67F9">
              <w:rPr>
                <w:iCs/>
                <w:sz w:val="22"/>
                <w:szCs w:val="22"/>
              </w:rPr>
              <w:t>Нечай О.М., викладач</w:t>
            </w:r>
          </w:p>
        </w:tc>
      </w:tr>
      <w:tr w:rsidR="008A1E37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8A1E37" w:rsidRPr="002A67F9" w:rsidRDefault="008A1E37" w:rsidP="008A1E37">
            <w:pPr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 xml:space="preserve">Посттравматичні стресові розлади (ПТСР) у дітей: що потрібно знати дорослим </w:t>
            </w:r>
          </w:p>
        </w:tc>
        <w:tc>
          <w:tcPr>
            <w:tcW w:w="1069" w:type="dxa"/>
            <w:shd w:val="clear" w:color="auto" w:fill="auto"/>
          </w:tcPr>
          <w:p w:rsidR="008A1E37" w:rsidRPr="002A67F9" w:rsidRDefault="008A1E37" w:rsidP="008A1E37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8A1E37" w:rsidRPr="002A67F9" w:rsidRDefault="008A1E37" w:rsidP="004672FF">
            <w:pPr>
              <w:ind w:hanging="2"/>
              <w:rPr>
                <w:sz w:val="22"/>
                <w:szCs w:val="22"/>
              </w:rPr>
            </w:pPr>
            <w:proofErr w:type="spellStart"/>
            <w:r w:rsidRPr="002A67F9">
              <w:rPr>
                <w:sz w:val="22"/>
                <w:szCs w:val="22"/>
              </w:rPr>
              <w:t>Заліська</w:t>
            </w:r>
            <w:proofErr w:type="spellEnd"/>
            <w:r w:rsidRPr="002A67F9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8A1E37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8A1E37" w:rsidRPr="002A67F9" w:rsidRDefault="008A1E37" w:rsidP="008A1E37">
            <w:pPr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 xml:space="preserve">Умови якісної інклюзивної освіти під час дистанційної взаємодії </w:t>
            </w:r>
          </w:p>
        </w:tc>
        <w:tc>
          <w:tcPr>
            <w:tcW w:w="1069" w:type="dxa"/>
            <w:shd w:val="clear" w:color="auto" w:fill="auto"/>
          </w:tcPr>
          <w:p w:rsidR="008A1E37" w:rsidRPr="002A67F9" w:rsidRDefault="008A1E37" w:rsidP="008A1E37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2A67F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8A1E37" w:rsidRPr="002A67F9" w:rsidRDefault="008A1E37" w:rsidP="004672FF">
            <w:pPr>
              <w:ind w:hanging="2"/>
              <w:rPr>
                <w:sz w:val="22"/>
                <w:szCs w:val="22"/>
              </w:rPr>
            </w:pPr>
            <w:proofErr w:type="spellStart"/>
            <w:r w:rsidRPr="002A67F9">
              <w:rPr>
                <w:sz w:val="22"/>
                <w:szCs w:val="22"/>
              </w:rPr>
              <w:t>Заліська</w:t>
            </w:r>
            <w:proofErr w:type="spellEnd"/>
            <w:r w:rsidRPr="002A67F9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4672FF" w:rsidP="00E259BE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Створення умов для отримання якісної дошкільної освіти усіма дітьми ЗДО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64B6B" w:rsidRPr="002A67F9" w:rsidRDefault="00D06C52" w:rsidP="004672FF">
            <w:pPr>
              <w:ind w:hanging="2"/>
              <w:rPr>
                <w:sz w:val="22"/>
                <w:szCs w:val="22"/>
              </w:rPr>
            </w:pPr>
            <w:proofErr w:type="spellStart"/>
            <w:r w:rsidRPr="002A67F9">
              <w:rPr>
                <w:sz w:val="22"/>
                <w:szCs w:val="22"/>
              </w:rPr>
              <w:t>Шамшура</w:t>
            </w:r>
            <w:proofErr w:type="spellEnd"/>
            <w:r w:rsidRPr="002A67F9">
              <w:rPr>
                <w:sz w:val="22"/>
                <w:szCs w:val="22"/>
              </w:rPr>
              <w:t xml:space="preserve"> І.А., викладач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4672FF" w:rsidP="00E259BE">
            <w:pPr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 xml:space="preserve">Відновлювальний та </w:t>
            </w:r>
            <w:proofErr w:type="spellStart"/>
            <w:r w:rsidRPr="002A67F9">
              <w:rPr>
                <w:sz w:val="22"/>
                <w:szCs w:val="22"/>
              </w:rPr>
              <w:t>здоров’язбережувальний</w:t>
            </w:r>
            <w:proofErr w:type="spellEnd"/>
            <w:r w:rsidRPr="002A67F9">
              <w:rPr>
                <w:sz w:val="22"/>
                <w:szCs w:val="22"/>
              </w:rPr>
              <w:t xml:space="preserve"> потенціал дитячої гри. Особливості педагогічної підтримки гри дошкільників в умовах дистанційної взаємодії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ind w:hanging="2"/>
              <w:rPr>
                <w:sz w:val="22"/>
                <w:szCs w:val="22"/>
              </w:rPr>
            </w:pPr>
            <w:proofErr w:type="spellStart"/>
            <w:r w:rsidRPr="002A67F9">
              <w:rPr>
                <w:sz w:val="22"/>
                <w:szCs w:val="22"/>
              </w:rPr>
              <w:t>Коченгіна</w:t>
            </w:r>
            <w:proofErr w:type="spellEnd"/>
            <w:r w:rsidRPr="002A67F9">
              <w:rPr>
                <w:sz w:val="22"/>
                <w:szCs w:val="22"/>
              </w:rPr>
              <w:t xml:space="preserve"> М.В., доцент секції, </w:t>
            </w:r>
          </w:p>
          <w:p w:rsidR="004672FF" w:rsidRPr="002A67F9" w:rsidRDefault="004672FF" w:rsidP="004672FF">
            <w:pPr>
              <w:ind w:hanging="2"/>
              <w:rPr>
                <w:sz w:val="22"/>
                <w:szCs w:val="22"/>
              </w:rPr>
            </w:pPr>
            <w:proofErr w:type="spellStart"/>
            <w:r w:rsidRPr="002A67F9">
              <w:rPr>
                <w:sz w:val="22"/>
                <w:szCs w:val="22"/>
              </w:rPr>
              <w:t>к.пед.н</w:t>
            </w:r>
            <w:proofErr w:type="spellEnd"/>
            <w:r w:rsidRPr="002A67F9">
              <w:rPr>
                <w:sz w:val="22"/>
                <w:szCs w:val="22"/>
              </w:rPr>
              <w:t>.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Як підготуватися до освітнього процесу в режимі віддаленого доступу. Упровадження дистанційних форм спілкування з батьками вихованців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2A67F9">
              <w:rPr>
                <w:iCs/>
                <w:sz w:val="22"/>
                <w:szCs w:val="22"/>
              </w:rPr>
              <w:t>Нечай О.М., викладач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4672FF" w:rsidP="00E259BE">
            <w:pPr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 xml:space="preserve">Як побудувати та провести онлайн-заняття (онлайн-зустріч) для дошкільників 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Шамшура</w:t>
            </w:r>
            <w:proofErr w:type="spellEnd"/>
            <w:r w:rsidRPr="002A67F9">
              <w:rPr>
                <w:iCs/>
                <w:sz w:val="22"/>
                <w:szCs w:val="22"/>
              </w:rPr>
              <w:t xml:space="preserve"> І.А., викладач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4672FF" w:rsidP="00E259BE">
            <w:pPr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 xml:space="preserve">Особливості реалізації Базового компонента дошкільної освіти за освітнім напрямом «Мовлення дитини. Основи грамоти» 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Сосницька</w:t>
            </w:r>
            <w:proofErr w:type="spellEnd"/>
            <w:r w:rsidRPr="002A67F9">
              <w:rPr>
                <w:iCs/>
                <w:sz w:val="22"/>
                <w:szCs w:val="22"/>
              </w:rPr>
              <w:t xml:space="preserve"> Н.П., ст. викладач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4672FF" w:rsidP="00E259BE">
            <w:pPr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 xml:space="preserve">Реалізація Державного стандарту дошкільної освіти за освітнім напрямом «Мовлення дитини». Ефективне використання </w:t>
            </w:r>
            <w:proofErr w:type="spellStart"/>
            <w:r w:rsidRPr="002A67F9">
              <w:rPr>
                <w:sz w:val="22"/>
                <w:szCs w:val="22"/>
              </w:rPr>
              <w:t>мовних</w:t>
            </w:r>
            <w:proofErr w:type="spellEnd"/>
            <w:r w:rsidRPr="002A67F9">
              <w:rPr>
                <w:sz w:val="22"/>
                <w:szCs w:val="22"/>
              </w:rPr>
              <w:t xml:space="preserve"> ігор 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Сосницька</w:t>
            </w:r>
            <w:proofErr w:type="spellEnd"/>
            <w:r w:rsidRPr="002A67F9">
              <w:rPr>
                <w:iCs/>
                <w:sz w:val="22"/>
                <w:szCs w:val="22"/>
              </w:rPr>
              <w:t xml:space="preserve"> Н.П., ст. викладач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72FF" w:rsidRPr="002A67F9" w:rsidRDefault="004672FF" w:rsidP="00E259BE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 xml:space="preserve">Організація </w:t>
            </w:r>
            <w:proofErr w:type="spellStart"/>
            <w:r w:rsidRPr="002A67F9">
              <w:rPr>
                <w:sz w:val="22"/>
                <w:szCs w:val="22"/>
              </w:rPr>
              <w:t>конструкторсько</w:t>
            </w:r>
            <w:proofErr w:type="spellEnd"/>
            <w:r w:rsidRPr="002A67F9">
              <w:rPr>
                <w:sz w:val="22"/>
                <w:szCs w:val="22"/>
              </w:rPr>
              <w:t>-будівельної діяльності дітей в умовах дистанційної взаємодії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6C2A4C" w:rsidRPr="002A67F9" w:rsidRDefault="006C2A4C" w:rsidP="006C2A4C">
            <w:pPr>
              <w:ind w:hanging="2"/>
              <w:rPr>
                <w:iCs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Большукіна</w:t>
            </w:r>
            <w:proofErr w:type="spellEnd"/>
            <w:r w:rsidRPr="002A67F9">
              <w:rPr>
                <w:iCs/>
                <w:sz w:val="22"/>
                <w:szCs w:val="22"/>
              </w:rPr>
              <w:t xml:space="preserve"> А.В., </w:t>
            </w:r>
          </w:p>
          <w:p w:rsidR="004672FF" w:rsidRPr="002A67F9" w:rsidRDefault="006C2A4C" w:rsidP="006C2A4C">
            <w:pPr>
              <w:ind w:hanging="2"/>
              <w:rPr>
                <w:b/>
                <w:sz w:val="22"/>
                <w:szCs w:val="22"/>
              </w:rPr>
            </w:pPr>
            <w:r w:rsidRPr="002A67F9">
              <w:rPr>
                <w:iCs/>
                <w:sz w:val="22"/>
                <w:szCs w:val="22"/>
              </w:rPr>
              <w:t xml:space="preserve">доцент кафедри, </w:t>
            </w:r>
            <w:proofErr w:type="spellStart"/>
            <w:r w:rsidRPr="002A67F9">
              <w:rPr>
                <w:iCs/>
                <w:sz w:val="22"/>
                <w:szCs w:val="22"/>
              </w:rPr>
              <w:t>к.пед.н</w:t>
            </w:r>
            <w:proofErr w:type="spellEnd"/>
            <w:r w:rsidRPr="002A67F9">
              <w:rPr>
                <w:iCs/>
                <w:sz w:val="22"/>
                <w:szCs w:val="22"/>
              </w:rPr>
              <w:t>.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15231C" w:rsidP="0015231C">
            <w:pPr>
              <w:spacing w:line="240" w:lineRule="auto"/>
              <w:ind w:hanging="2"/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2A67F9">
              <w:rPr>
                <w:sz w:val="22"/>
                <w:szCs w:val="22"/>
                <w:lang w:val="ru-RU"/>
              </w:rPr>
              <w:t>Інформаційно-цифрова</w:t>
            </w:r>
            <w:proofErr w:type="spellEnd"/>
            <w:r w:rsidRPr="002A67F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67F9">
              <w:rPr>
                <w:sz w:val="22"/>
                <w:szCs w:val="22"/>
                <w:lang w:val="ru-RU"/>
              </w:rPr>
              <w:t>компетентність</w:t>
            </w:r>
            <w:proofErr w:type="spellEnd"/>
            <w:r w:rsidRPr="002A67F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67F9">
              <w:rPr>
                <w:sz w:val="22"/>
                <w:szCs w:val="22"/>
                <w:lang w:val="ru-RU"/>
              </w:rPr>
              <w:t>вихователя</w:t>
            </w:r>
            <w:proofErr w:type="spellEnd"/>
            <w:r w:rsidRPr="002A67F9">
              <w:rPr>
                <w:sz w:val="22"/>
                <w:szCs w:val="22"/>
                <w:lang w:val="ru-RU"/>
              </w:rPr>
              <w:t xml:space="preserve"> ЗДО в </w:t>
            </w:r>
            <w:proofErr w:type="spellStart"/>
            <w:r w:rsidRPr="002A67F9">
              <w:rPr>
                <w:sz w:val="22"/>
                <w:szCs w:val="22"/>
                <w:lang w:val="ru-RU"/>
              </w:rPr>
              <w:t>сучасних</w:t>
            </w:r>
            <w:proofErr w:type="spellEnd"/>
            <w:r w:rsidRPr="002A67F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67F9">
              <w:rPr>
                <w:sz w:val="22"/>
                <w:szCs w:val="22"/>
                <w:lang w:val="ru-RU"/>
              </w:rPr>
              <w:t>умовах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64B6B" w:rsidRPr="002A67F9" w:rsidRDefault="00F64B6B" w:rsidP="004672FF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Папернова</w:t>
            </w:r>
            <w:proofErr w:type="spellEnd"/>
            <w:r w:rsidR="0015231C" w:rsidRPr="002A67F9">
              <w:rPr>
                <w:iCs/>
                <w:sz w:val="22"/>
                <w:szCs w:val="22"/>
              </w:rPr>
              <w:t xml:space="preserve"> Т.В., ст. викладач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Організація та здійснення патріотичного та громадянського виховання дошкільників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535264" w:rsidRPr="002A67F9" w:rsidRDefault="004672FF" w:rsidP="004672FF">
            <w:pPr>
              <w:ind w:hanging="2"/>
              <w:rPr>
                <w:iCs/>
                <w:sz w:val="22"/>
                <w:szCs w:val="22"/>
              </w:rPr>
            </w:pPr>
            <w:r w:rsidRPr="002A67F9">
              <w:rPr>
                <w:iCs/>
                <w:sz w:val="22"/>
                <w:szCs w:val="22"/>
              </w:rPr>
              <w:t xml:space="preserve">Остапенко А.С., </w:t>
            </w:r>
          </w:p>
          <w:p w:rsidR="004672FF" w:rsidRPr="002A67F9" w:rsidRDefault="004672FF" w:rsidP="004672FF">
            <w:pPr>
              <w:ind w:hanging="2"/>
              <w:rPr>
                <w:iCs/>
                <w:sz w:val="22"/>
                <w:szCs w:val="22"/>
              </w:rPr>
            </w:pPr>
            <w:r w:rsidRPr="002A67F9">
              <w:rPr>
                <w:iCs/>
                <w:sz w:val="22"/>
                <w:szCs w:val="22"/>
              </w:rPr>
              <w:t xml:space="preserve">доцент кафедри, </w:t>
            </w:r>
            <w:proofErr w:type="spellStart"/>
            <w:r w:rsidRPr="002A67F9">
              <w:rPr>
                <w:iCs/>
                <w:sz w:val="22"/>
                <w:szCs w:val="22"/>
              </w:rPr>
              <w:t>к.пед.н</w:t>
            </w:r>
            <w:proofErr w:type="spellEnd"/>
            <w:r w:rsidRPr="002A67F9">
              <w:rPr>
                <w:iCs/>
                <w:sz w:val="22"/>
                <w:szCs w:val="22"/>
              </w:rPr>
              <w:t>.</w:t>
            </w:r>
          </w:p>
        </w:tc>
      </w:tr>
      <w:tr w:rsidR="004672FF" w:rsidRPr="002A67F9" w:rsidTr="00FD61A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Підсумкове заняття</w:t>
            </w:r>
          </w:p>
        </w:tc>
        <w:tc>
          <w:tcPr>
            <w:tcW w:w="1069" w:type="dxa"/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2A67F9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59BE" w:rsidRPr="002A67F9" w:rsidRDefault="00E259BE" w:rsidP="00E259BE">
            <w:pPr>
              <w:ind w:hanging="2"/>
              <w:rPr>
                <w:iCs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Коченгіна</w:t>
            </w:r>
            <w:proofErr w:type="spellEnd"/>
            <w:r w:rsidRPr="002A67F9">
              <w:rPr>
                <w:iCs/>
                <w:sz w:val="22"/>
                <w:szCs w:val="22"/>
              </w:rPr>
              <w:t xml:space="preserve"> М.В., доцент секції, </w:t>
            </w:r>
          </w:p>
          <w:p w:rsidR="004672FF" w:rsidRPr="002A67F9" w:rsidRDefault="00E259BE" w:rsidP="00E259BE">
            <w:pPr>
              <w:ind w:hanging="2"/>
              <w:rPr>
                <w:iCs/>
                <w:sz w:val="22"/>
                <w:szCs w:val="22"/>
              </w:rPr>
            </w:pPr>
            <w:proofErr w:type="spellStart"/>
            <w:r w:rsidRPr="002A67F9">
              <w:rPr>
                <w:iCs/>
                <w:sz w:val="22"/>
                <w:szCs w:val="22"/>
              </w:rPr>
              <w:t>к.пед.н</w:t>
            </w:r>
            <w:proofErr w:type="spellEnd"/>
            <w:r w:rsidRPr="002A67F9">
              <w:rPr>
                <w:iCs/>
                <w:sz w:val="22"/>
                <w:szCs w:val="22"/>
              </w:rPr>
              <w:t>.</w:t>
            </w:r>
          </w:p>
        </w:tc>
      </w:tr>
      <w:tr w:rsidR="004672FF" w:rsidRPr="002A67F9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 w:rsidRPr="002A67F9"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72FF" w:rsidRPr="002A67F9" w:rsidRDefault="004672FF" w:rsidP="004672FF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 w:rsidRPr="002A67F9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2FF" w:rsidRPr="002A67F9" w:rsidRDefault="004672FF" w:rsidP="004672FF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691195" w:rsidRDefault="00691195">
      <w:pPr>
        <w:ind w:hanging="2"/>
        <w:rPr>
          <w:b/>
          <w:sz w:val="24"/>
          <w:szCs w:val="24"/>
        </w:rPr>
      </w:pPr>
    </w:p>
    <w:p w:rsidR="00691195" w:rsidRDefault="008C7800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46CE0" w:rsidRPr="00D46CE0">
        <w:rPr>
          <w:b/>
          <w:color w:val="000000"/>
          <w:sz w:val="24"/>
          <w:szCs w:val="24"/>
        </w:rPr>
        <w:t>Маріанна КОЧЕНГІНА</w:t>
      </w:r>
    </w:p>
    <w:p w:rsidR="00691195" w:rsidRDefault="00691195">
      <w:pPr>
        <w:spacing w:line="240" w:lineRule="auto"/>
        <w:ind w:left="-2"/>
        <w:rPr>
          <w:color w:val="000000"/>
          <w:sz w:val="12"/>
          <w:szCs w:val="12"/>
        </w:rPr>
      </w:pPr>
    </w:p>
    <w:p w:rsidR="00691195" w:rsidRDefault="008C7800">
      <w:pPr>
        <w:spacing w:line="216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</w:p>
    <w:sectPr w:rsidR="00691195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F5" w:rsidRDefault="002D1BF5">
      <w:pPr>
        <w:spacing w:line="240" w:lineRule="auto"/>
        <w:ind w:left="0" w:hanging="3"/>
      </w:pPr>
      <w:r>
        <w:separator/>
      </w:r>
    </w:p>
  </w:endnote>
  <w:endnote w:type="continuationSeparator" w:id="0">
    <w:p w:rsidR="002D1BF5" w:rsidRDefault="002D1BF5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F5" w:rsidRDefault="002D1BF5">
      <w:pPr>
        <w:spacing w:line="240" w:lineRule="auto"/>
        <w:ind w:left="0" w:hanging="3"/>
      </w:pPr>
      <w:r>
        <w:separator/>
      </w:r>
    </w:p>
  </w:footnote>
  <w:footnote w:type="continuationSeparator" w:id="0">
    <w:p w:rsidR="002D1BF5" w:rsidRDefault="002D1BF5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13A3B"/>
    <w:rsid w:val="00071C13"/>
    <w:rsid w:val="000F5648"/>
    <w:rsid w:val="001210F8"/>
    <w:rsid w:val="0015231C"/>
    <w:rsid w:val="001736F2"/>
    <w:rsid w:val="002A67F9"/>
    <w:rsid w:val="002C551A"/>
    <w:rsid w:val="002D1BF5"/>
    <w:rsid w:val="00315BDB"/>
    <w:rsid w:val="003B2E17"/>
    <w:rsid w:val="003B4C2C"/>
    <w:rsid w:val="003F45D1"/>
    <w:rsid w:val="004672FF"/>
    <w:rsid w:val="00491046"/>
    <w:rsid w:val="004A04AC"/>
    <w:rsid w:val="00535264"/>
    <w:rsid w:val="00575CBC"/>
    <w:rsid w:val="005C1279"/>
    <w:rsid w:val="00691195"/>
    <w:rsid w:val="006C2A4C"/>
    <w:rsid w:val="006F206F"/>
    <w:rsid w:val="007137B5"/>
    <w:rsid w:val="007426F4"/>
    <w:rsid w:val="00780E44"/>
    <w:rsid w:val="0080424B"/>
    <w:rsid w:val="008A1E37"/>
    <w:rsid w:val="008B2FB1"/>
    <w:rsid w:val="008C7800"/>
    <w:rsid w:val="00921F75"/>
    <w:rsid w:val="009A218B"/>
    <w:rsid w:val="00A133E3"/>
    <w:rsid w:val="00B03AA9"/>
    <w:rsid w:val="00B108E9"/>
    <w:rsid w:val="00B551C2"/>
    <w:rsid w:val="00B619E3"/>
    <w:rsid w:val="00BE51D4"/>
    <w:rsid w:val="00C122B9"/>
    <w:rsid w:val="00C33680"/>
    <w:rsid w:val="00D06C52"/>
    <w:rsid w:val="00D41C25"/>
    <w:rsid w:val="00D46CE0"/>
    <w:rsid w:val="00D71697"/>
    <w:rsid w:val="00DD288B"/>
    <w:rsid w:val="00E139B6"/>
    <w:rsid w:val="00E259BE"/>
    <w:rsid w:val="00E31B9C"/>
    <w:rsid w:val="00EA7E41"/>
    <w:rsid w:val="00F246A6"/>
    <w:rsid w:val="00F3548F"/>
    <w:rsid w:val="00F64B6B"/>
    <w:rsid w:val="00F86AE1"/>
    <w:rsid w:val="00FD61AC"/>
    <w:rsid w:val="023C6649"/>
    <w:rsid w:val="32996FEB"/>
    <w:rsid w:val="335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11</cp:revision>
  <dcterms:created xsi:type="dcterms:W3CDTF">2022-04-17T09:16:00Z</dcterms:created>
  <dcterms:modified xsi:type="dcterms:W3CDTF">2022-04-18T14:01:00Z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