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5" w:rsidRDefault="00974785" w:rsidP="00BD7E46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C1F8F" w:rsidRPr="004C381A" w:rsidRDefault="00DC1F8F" w:rsidP="00BD7E46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4C381A">
        <w:rPr>
          <w:rFonts w:eastAsia="Times New Roman" w:cs="Times New Roman"/>
          <w:b/>
          <w:sz w:val="24"/>
          <w:szCs w:val="24"/>
          <w:lang w:val="uk-UA" w:eastAsia="ru-RU"/>
        </w:rPr>
        <w:t>РОЗКЛАД ЗАНЯТЬ</w:t>
      </w:r>
    </w:p>
    <w:p w:rsidR="00DC1F8F" w:rsidRPr="006922B3" w:rsidRDefault="004C381A" w:rsidP="00BD7E46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курсів </w:t>
      </w:r>
      <w:r w:rsidR="00DC1F8F" w:rsidRPr="004C381A">
        <w:rPr>
          <w:rFonts w:eastAsia="Times New Roman" w:cs="Times New Roman"/>
          <w:b/>
          <w:sz w:val="24"/>
          <w:szCs w:val="24"/>
          <w:lang w:val="uk-UA" w:eastAsia="ru-RU"/>
        </w:rPr>
        <w:t>підвищення кваліфікації за освітньою програмою з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теми</w:t>
      </w:r>
      <w:r w:rsidR="00DC1F8F" w:rsidRPr="004C381A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DC1F8F" w:rsidRPr="004C381A">
        <w:rPr>
          <w:rFonts w:eastAsia="Times New Roman" w:cs="Times New Roman"/>
          <w:b/>
          <w:sz w:val="24"/>
          <w:szCs w:val="24"/>
          <w:lang w:val="uk-UA" w:eastAsia="ru-RU"/>
        </w:rPr>
        <w:br/>
      </w:r>
      <w:r w:rsidR="00DC1F8F" w:rsidRPr="006922B3">
        <w:rPr>
          <w:rFonts w:eastAsia="Times New Roman" w:cs="Times New Roman"/>
          <w:b/>
          <w:i/>
          <w:sz w:val="24"/>
          <w:szCs w:val="24"/>
          <w:lang w:val="uk-UA" w:eastAsia="ru-RU"/>
        </w:rPr>
        <w:t xml:space="preserve">«Особливості роботи музичного керівника в умовах упровадження </w:t>
      </w:r>
    </w:p>
    <w:p w:rsidR="00DC1F8F" w:rsidRPr="006922B3" w:rsidRDefault="00DC1F8F" w:rsidP="00BD7E46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  <w:r w:rsidRPr="006922B3">
        <w:rPr>
          <w:rFonts w:eastAsia="Times New Roman" w:cs="Times New Roman"/>
          <w:b/>
          <w:i/>
          <w:sz w:val="24"/>
          <w:szCs w:val="24"/>
          <w:lang w:val="uk-UA" w:eastAsia="ru-RU"/>
        </w:rPr>
        <w:t>Державного стандарту дошкільної освіти»</w:t>
      </w:r>
    </w:p>
    <w:p w:rsidR="00DC1F8F" w:rsidRPr="004C381A" w:rsidRDefault="00DC1F8F" w:rsidP="00DC1F8F">
      <w:pPr>
        <w:spacing w:after="0" w:line="240" w:lineRule="auto"/>
        <w:ind w:right="-427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C1F8F" w:rsidRPr="004C381A" w:rsidRDefault="00DC1F8F" w:rsidP="00DC1F8F">
      <w:pPr>
        <w:spacing w:after="0" w:line="240" w:lineRule="auto"/>
        <w:ind w:left="2124" w:hanging="2124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4C381A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навчання: </w:t>
      </w:r>
      <w:r w:rsidRPr="004C381A">
        <w:rPr>
          <w:rFonts w:eastAsia="Times New Roman" w:cs="Times New Roman"/>
          <w:sz w:val="24"/>
          <w:szCs w:val="24"/>
          <w:lang w:val="uk-UA" w:eastAsia="ru-RU"/>
        </w:rPr>
        <w:t>01</w:t>
      </w:r>
      <w:r w:rsidR="004C381A" w:rsidRPr="004C381A">
        <w:rPr>
          <w:rFonts w:eastAsia="Times New Roman" w:cs="Times New Roman"/>
          <w:sz w:val="24"/>
          <w:szCs w:val="24"/>
          <w:lang w:val="uk-UA" w:eastAsia="ru-RU"/>
        </w:rPr>
        <w:t>.02-</w:t>
      </w:r>
      <w:r w:rsidRPr="004C381A">
        <w:rPr>
          <w:rFonts w:eastAsia="Times New Roman" w:cs="Times New Roman"/>
          <w:sz w:val="24"/>
          <w:szCs w:val="24"/>
          <w:lang w:val="uk-UA" w:eastAsia="ru-RU"/>
        </w:rPr>
        <w:t>1</w:t>
      </w:r>
      <w:r w:rsidR="002912BA" w:rsidRPr="004C381A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4C381A">
        <w:rPr>
          <w:rFonts w:eastAsia="Times New Roman" w:cs="Times New Roman"/>
          <w:sz w:val="24"/>
          <w:szCs w:val="24"/>
          <w:lang w:val="uk-UA" w:eastAsia="ru-RU"/>
        </w:rPr>
        <w:t>.02.2022</w:t>
      </w:r>
    </w:p>
    <w:p w:rsidR="00DC1F8F" w:rsidRPr="004C381A" w:rsidRDefault="00DC1F8F" w:rsidP="00DC1F8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4C381A">
        <w:rPr>
          <w:rFonts w:eastAsia="Times New Roman" w:cs="Times New Roman"/>
          <w:b/>
          <w:sz w:val="24"/>
          <w:szCs w:val="24"/>
          <w:lang w:val="uk-UA" w:eastAsia="ru-RU"/>
        </w:rPr>
        <w:t>Дистанційна форма  навчання</w:t>
      </w:r>
    </w:p>
    <w:p w:rsidR="00DC1F8F" w:rsidRPr="003F273F" w:rsidRDefault="00DC1F8F" w:rsidP="00DC1F8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11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4536"/>
        <w:gridCol w:w="14"/>
        <w:gridCol w:w="836"/>
        <w:gridCol w:w="14"/>
        <w:gridCol w:w="1121"/>
        <w:gridCol w:w="14"/>
        <w:gridCol w:w="2679"/>
        <w:gridCol w:w="14"/>
      </w:tblGrid>
      <w:tr w:rsidR="00BD7E46" w:rsidRPr="004C381A" w:rsidTr="007516FE">
        <w:trPr>
          <w:gridAfter w:val="1"/>
          <w:wAfter w:w="14" w:type="dxa"/>
          <w:cantSplit/>
          <w:trHeight w:val="269"/>
          <w:tblHeader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6148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Па</w:t>
            </w: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ра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6148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6148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К-сть годин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D7E46" w:rsidRPr="004C381A" w:rsidRDefault="00BD7E46" w:rsidP="006148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BD7E46">
              <w:rPr>
                <w:rFonts w:eastAsia="Times New Roman" w:cs="Times New Roman"/>
                <w:b/>
                <w:sz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BD7E46" w:rsidRPr="004C381A" w:rsidTr="007516FE">
        <w:trPr>
          <w:gridAfter w:val="1"/>
          <w:wAfter w:w="14" w:type="dxa"/>
          <w:cantSplit/>
          <w:trHeight w:val="315"/>
          <w:tblHeader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4C381A">
              <w:rPr>
                <w:rFonts w:eastAsia="Times New Roman" w:cs="Times New Roman"/>
                <w:b/>
                <w:sz w:val="22"/>
                <w:lang w:eastAsia="ru-RU"/>
              </w:rPr>
              <w:t>Дист</w:t>
            </w:r>
            <w:proofErr w:type="spellEnd"/>
            <w:r w:rsidRPr="004C381A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Онлайн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</w:tr>
      <w:tr w:rsidR="00BD7E46" w:rsidRPr="006922B3" w:rsidTr="007516FE">
        <w:trPr>
          <w:gridAfter w:val="1"/>
          <w:wAfter w:w="14" w:type="dxa"/>
          <w:cantSplit/>
          <w:trHeight w:val="43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01.02</w:t>
            </w:r>
          </w:p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Настановне заняття.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Вхідне діагностування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Д.В., завідувач кафедри,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7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Безпечне освітнє середовище як необхідна умова функціонування закладу дошкільної освіти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Астахова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М.С.,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7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i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Папернова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Т.В.,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</w:p>
        </w:tc>
      </w:tr>
      <w:tr w:rsidR="00BD7E46" w:rsidRPr="003F273F" w:rsidTr="007516FE">
        <w:trPr>
          <w:gridAfter w:val="1"/>
          <w:wAfter w:w="14" w:type="dxa"/>
          <w:cantSplit/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both"/>
              <w:outlineLvl w:val="5"/>
              <w:rPr>
                <w:rFonts w:eastAsia="Calibri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Calibri" w:cs="Times New Roman"/>
                <w:bCs/>
                <w:sz w:val="22"/>
                <w:lang w:val="uk-UA" w:eastAsia="ru-RU"/>
              </w:rPr>
              <w:t>Умови реалізації Державного стандарту дошкільної освіти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Нечай О.М., 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02.02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Зміст і умови реалізації освітнього напряму «Дитина у світі мистецтва. Хореографія»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Холтобіна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О.У., викладач,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, доцент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5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both"/>
              <w:outlineLvl w:val="5"/>
              <w:rPr>
                <w:rFonts w:eastAsia="Calibri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Папернова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Т.В.,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</w:p>
        </w:tc>
      </w:tr>
      <w:tr w:rsidR="00BD7E46" w:rsidRPr="003F273F" w:rsidTr="007516FE">
        <w:trPr>
          <w:gridAfter w:val="1"/>
          <w:wAfter w:w="14" w:type="dxa"/>
          <w:cantSplit/>
          <w:trHeight w:val="5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Особливості змісту освітнього напряму «Дитина у світі «Мистецтва»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Нечай О.М., 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Грінченко О.І.,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 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5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03.02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  <w:r w:rsidRPr="004C381A">
              <w:rPr>
                <w:rFonts w:eastAsia="Times New Roman" w:cs="Times New Roman"/>
                <w:sz w:val="22"/>
                <w:lang w:val="uk-UA" w:eastAsia="ru-RU"/>
              </w:rPr>
              <w:br/>
              <w:t xml:space="preserve">доцент кафедри,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64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Як створити розвивальний освітній простір  для дітей дошкільного віку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BD7E46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Шамшура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І.А.,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64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Співоча діяльність та пісенна творчість: аспекти розвитку музичних здібностей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5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  <w:r w:rsidRPr="004C381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3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04.02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Музичні ігри для дітей дошкільного віку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0172F1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  <w:p w:rsidR="00974785" w:rsidRPr="004C381A" w:rsidRDefault="00974785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BD7E46" w:rsidRPr="003F273F" w:rsidTr="007516FE">
        <w:trPr>
          <w:gridAfter w:val="1"/>
          <w:wAfter w:w="14" w:type="dxa"/>
          <w:cantSplit/>
          <w:trHeight w:val="34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0172F1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  <w:p w:rsidR="00974785" w:rsidRPr="004C381A" w:rsidRDefault="00974785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BD7E46" w:rsidRPr="003F273F" w:rsidTr="007516FE">
        <w:trPr>
          <w:gridAfter w:val="1"/>
          <w:wAfter w:w="14" w:type="dxa"/>
          <w:cantSplit/>
          <w:trHeight w:val="1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Театралізована діяльність як умова розвитку дошкільника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0172F1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  <w:p w:rsidR="00974785" w:rsidRPr="004C381A" w:rsidRDefault="00974785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BD7E46" w:rsidRPr="003F273F" w:rsidTr="007516FE">
        <w:trPr>
          <w:gridAfter w:val="1"/>
          <w:wAfter w:w="14" w:type="dxa"/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Calibri" w:cs="Times New Roman"/>
                <w:b/>
                <w:sz w:val="22"/>
                <w:lang w:val="uk-UA"/>
              </w:rPr>
              <w:t xml:space="preserve"> </w:t>
            </w: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Понеділок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07.02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Китиченко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Т.С.,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к.іст.н</w:t>
            </w:r>
            <w:proofErr w:type="spellEnd"/>
          </w:p>
        </w:tc>
      </w:tr>
      <w:tr w:rsidR="00BD7E46" w:rsidRPr="006922B3" w:rsidTr="007516FE">
        <w:trPr>
          <w:gridAfter w:val="1"/>
          <w:wAfter w:w="14" w:type="dxa"/>
          <w:cantSplit/>
          <w:trHeight w:val="475"/>
        </w:trPr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eastAsia="ru-RU"/>
              </w:rPr>
              <w:t>Розвиток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4C381A">
              <w:rPr>
                <w:rFonts w:eastAsia="Times New Roman" w:cs="Times New Roman"/>
                <w:sz w:val="22"/>
                <w:lang w:eastAsia="ru-RU"/>
              </w:rPr>
              <w:t>творчих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4C381A">
              <w:rPr>
                <w:rFonts w:eastAsia="Times New Roman" w:cs="Times New Roman"/>
                <w:sz w:val="22"/>
                <w:lang w:eastAsia="ru-RU"/>
              </w:rPr>
              <w:t>здібностей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4C381A">
              <w:rPr>
                <w:rFonts w:eastAsia="Times New Roman" w:cs="Times New Roman"/>
                <w:sz w:val="22"/>
                <w:lang w:eastAsia="ru-RU"/>
              </w:rPr>
              <w:t>дошкільників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4C381A">
              <w:rPr>
                <w:rFonts w:eastAsia="Times New Roman" w:cs="Times New Roman"/>
                <w:sz w:val="22"/>
                <w:lang w:eastAsia="ru-RU"/>
              </w:rPr>
              <w:t>засобами</w:t>
            </w:r>
            <w:proofErr w:type="spellEnd"/>
            <w:r w:rsidRPr="004C381A">
              <w:rPr>
                <w:rFonts w:eastAsia="Times New Roman" w:cs="Times New Roman"/>
                <w:sz w:val="22"/>
                <w:lang w:eastAsia="ru-RU"/>
              </w:rPr>
              <w:t xml:space="preserve"> шумового оркестру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Д.В.,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завідувач кафедри,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75"/>
        </w:trPr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Арт-педагогіка як засіб формування культурної компетентності вихованців ЗДО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lastRenderedPageBreak/>
              <w:t>Вівторок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08.02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Організація та проведення музичних занять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99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99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Реалізація ціннісного виховання у процесі проведення музичних занять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Остапенко А.</w:t>
            </w:r>
            <w:r w:rsidRPr="004C381A">
              <w:rPr>
                <w:rFonts w:eastAsia="Times New Roman" w:cs="Times New Roman"/>
                <w:sz w:val="22"/>
                <w:lang w:val="en-US" w:eastAsia="ru-RU"/>
              </w:rPr>
              <w:t>C</w:t>
            </w: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.,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54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Педагогічні умови розвитку музичного сприйняття у дітей дошкільного віку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3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09.02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Український музичний фольклор як засіб патріотичного виховання дошкільників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15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Заліська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О.М., 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ст. викладач 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415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Нова українська школа: філософія змін</w:t>
            </w:r>
          </w:p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Мельник С.А., професор кафедри,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6922B3" w:rsidTr="007516FE">
        <w:trPr>
          <w:gridAfter w:val="1"/>
          <w:wAfter w:w="14" w:type="dxa"/>
          <w:cantSplit/>
          <w:trHeight w:val="415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spellStart"/>
            <w:r>
              <w:rPr>
                <w:rFonts w:eastAsia="Times New Roman" w:cs="Times New Roman"/>
                <w:bCs/>
                <w:sz w:val="22"/>
                <w:lang w:val="uk-UA" w:eastAsia="ru-RU"/>
              </w:rPr>
              <w:t>ідсумкове</w:t>
            </w:r>
            <w:proofErr w:type="spellEnd"/>
            <w:r>
              <w:rPr>
                <w:rFonts w:eastAsia="Times New Roman" w:cs="Times New Roman"/>
                <w:bCs/>
                <w:sz w:val="22"/>
                <w:lang w:val="uk-UA" w:eastAsia="ru-RU"/>
              </w:rPr>
              <w:t xml:space="preserve"> тестування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Д.В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., завідувач кафедри, </w:t>
            </w: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10.02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Практичні аспекти підвищення рівня мовленнєвої культури музичних керівників ЗДО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Сосницька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Н.П.,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</w:p>
        </w:tc>
      </w:tr>
      <w:tr w:rsidR="00BD7E46" w:rsidRPr="003F273F" w:rsidTr="007516FE">
        <w:trPr>
          <w:gridAfter w:val="1"/>
          <w:wAfter w:w="14" w:type="dxa"/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Холтобіна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О.У., викладач,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, доцент</w:t>
            </w:r>
          </w:p>
        </w:tc>
      </w:tr>
      <w:tr w:rsidR="00BD7E46" w:rsidRPr="003F273F" w:rsidTr="007516FE">
        <w:trPr>
          <w:gridAfter w:val="1"/>
          <w:wAfter w:w="14" w:type="dxa"/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C381A">
              <w:rPr>
                <w:rFonts w:eastAsia="Times New Roman" w:cs="Times New Roman"/>
                <w:bCs/>
                <w:sz w:val="22"/>
                <w:lang w:val="uk-UA" w:eastAsia="ru-RU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Нечай О.М., викладач </w:t>
            </w:r>
          </w:p>
        </w:tc>
      </w:tr>
      <w:tr w:rsidR="00BD7E46" w:rsidRPr="006922B3" w:rsidTr="007516FE">
        <w:trPr>
          <w:gridAfter w:val="1"/>
          <w:wAfter w:w="14" w:type="dxa"/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7E46" w:rsidRPr="004C381A" w:rsidRDefault="00BD7E46" w:rsidP="00BD7E4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4C381A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iCs/>
                <w:sz w:val="22"/>
                <w:lang w:val="uk-UA" w:eastAsia="ru-RU"/>
              </w:rPr>
              <w:t>Підсумкова конференція з обміну досвідом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C381A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7E46" w:rsidRPr="004C381A" w:rsidRDefault="00BD7E46" w:rsidP="000172F1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 xml:space="preserve"> Д.В., завідувач кафедри, </w:t>
            </w:r>
            <w:proofErr w:type="spellStart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4C381A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BD7E46" w:rsidRPr="003F273F" w:rsidTr="007516FE">
        <w:trPr>
          <w:cantSplit/>
          <w:trHeight w:val="240"/>
        </w:trPr>
        <w:tc>
          <w:tcPr>
            <w:tcW w:w="68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7E46" w:rsidRPr="00BD7E46" w:rsidRDefault="00BD7E46" w:rsidP="00BD7E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D7E4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BD7E46" w:rsidRDefault="00BD7E46" w:rsidP="00BD7E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BD7E4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E46" w:rsidRPr="00BD7E46" w:rsidRDefault="00BD7E46" w:rsidP="00BD7E46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D7E46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D7E46" w:rsidRPr="00BD7E46" w:rsidRDefault="00BD7E46" w:rsidP="00BD7E46">
            <w:pPr>
              <w:spacing w:after="0" w:line="240" w:lineRule="auto"/>
              <w:ind w:left="34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D7E46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60</w:t>
            </w:r>
          </w:p>
        </w:tc>
      </w:tr>
    </w:tbl>
    <w:p w:rsidR="00DC1F8F" w:rsidRPr="003F273F" w:rsidRDefault="00DC1F8F" w:rsidP="00DC1F8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</w:p>
    <w:p w:rsidR="00DC1F8F" w:rsidRPr="00815FF7" w:rsidRDefault="007516FE" w:rsidP="00DC1F8F">
      <w:pPr>
        <w:spacing w:after="0" w:line="240" w:lineRule="auto"/>
        <w:rPr>
          <w:rFonts w:eastAsia="Times New Roman" w:cs="Times New Roman"/>
          <w:b/>
          <w:bCs/>
          <w:lang w:val="uk-UA" w:eastAsia="ru-RU"/>
        </w:rPr>
      </w:pPr>
      <w:r>
        <w:rPr>
          <w:rFonts w:eastAsia="Times New Roman" w:cs="Times New Roman"/>
          <w:b/>
          <w:bCs/>
          <w:lang w:val="uk-UA" w:eastAsia="ru-RU"/>
        </w:rPr>
        <w:t>Куратор групи</w:t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</w:r>
      <w:r>
        <w:rPr>
          <w:rFonts w:eastAsia="Times New Roman" w:cs="Times New Roman"/>
          <w:b/>
          <w:bCs/>
          <w:lang w:val="uk-UA" w:eastAsia="ru-RU"/>
        </w:rPr>
        <w:tab/>
        <w:t>Діана РОТФОРТ</w:t>
      </w:r>
      <w:bookmarkStart w:id="0" w:name="_GoBack"/>
      <w:bookmarkEnd w:id="0"/>
    </w:p>
    <w:sectPr w:rsidR="00DC1F8F" w:rsidRPr="00815FF7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B1" w:rsidRDefault="00777CB1">
      <w:pPr>
        <w:spacing w:after="0" w:line="240" w:lineRule="auto"/>
      </w:pPr>
      <w:r>
        <w:separator/>
      </w:r>
    </w:p>
  </w:endnote>
  <w:endnote w:type="continuationSeparator" w:id="0">
    <w:p w:rsidR="00777CB1" w:rsidRDefault="0077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552E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6B" w:rsidRDefault="007516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7516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B1" w:rsidRDefault="00777CB1">
      <w:pPr>
        <w:spacing w:after="0" w:line="240" w:lineRule="auto"/>
      </w:pPr>
      <w:r>
        <w:separator/>
      </w:r>
    </w:p>
  </w:footnote>
  <w:footnote w:type="continuationSeparator" w:id="0">
    <w:p w:rsidR="00777CB1" w:rsidRDefault="00777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F"/>
    <w:rsid w:val="00011DA6"/>
    <w:rsid w:val="000172F1"/>
    <w:rsid w:val="001532C0"/>
    <w:rsid w:val="0027610C"/>
    <w:rsid w:val="002912BA"/>
    <w:rsid w:val="00375421"/>
    <w:rsid w:val="004C381A"/>
    <w:rsid w:val="00552EA8"/>
    <w:rsid w:val="005C6A5E"/>
    <w:rsid w:val="006922B3"/>
    <w:rsid w:val="007516FE"/>
    <w:rsid w:val="00777CB1"/>
    <w:rsid w:val="007D0DA4"/>
    <w:rsid w:val="00953736"/>
    <w:rsid w:val="00974785"/>
    <w:rsid w:val="00AC1FA7"/>
    <w:rsid w:val="00BB0D46"/>
    <w:rsid w:val="00BD7E46"/>
    <w:rsid w:val="00C625D2"/>
    <w:rsid w:val="00CD403C"/>
    <w:rsid w:val="00DC1F8F"/>
    <w:rsid w:val="00E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335A"/>
  <w15:docId w15:val="{8A83D504-D8E5-4ABF-8FCF-72583F7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8F"/>
    <w:rPr>
      <w:rFonts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8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DC1F8F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C1F8F"/>
  </w:style>
  <w:style w:type="paragraph" w:styleId="a6">
    <w:name w:val="Balloon Text"/>
    <w:basedOn w:val="a"/>
    <w:link w:val="a7"/>
    <w:uiPriority w:val="99"/>
    <w:semiHidden/>
    <w:unhideWhenUsed/>
    <w:rsid w:val="0029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2B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11776-56BA-4D7B-B5AF-63FA498B735B}"/>
</file>

<file path=customXml/itemProps2.xml><?xml version="1.0" encoding="utf-8"?>
<ds:datastoreItem xmlns:ds="http://schemas.openxmlformats.org/officeDocument/2006/customXml" ds:itemID="{BFE6BD0A-73A1-4464-A8F2-7D1144108A76}"/>
</file>

<file path=customXml/itemProps3.xml><?xml version="1.0" encoding="utf-8"?>
<ds:datastoreItem xmlns:ds="http://schemas.openxmlformats.org/officeDocument/2006/customXml" ds:itemID="{E5A70BAD-6DB0-4FE3-8068-050B98FCC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Ротфорт</dc:creator>
  <cp:keywords/>
  <dc:description/>
  <cp:lastModifiedBy>Методисты</cp:lastModifiedBy>
  <cp:revision>12</cp:revision>
  <cp:lastPrinted>2022-01-24T09:23:00Z</cp:lastPrinted>
  <dcterms:created xsi:type="dcterms:W3CDTF">2022-01-20T08:56:00Z</dcterms:created>
  <dcterms:modified xsi:type="dcterms:W3CDTF">2022-01-31T14:55:00Z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