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169" w:rsidRPr="00AF094A" w:rsidRDefault="00B34169" w:rsidP="00B34169">
      <w:pPr>
        <w:spacing w:after="0" w:line="240" w:lineRule="auto"/>
        <w:jc w:val="right"/>
        <w:rPr>
          <w:rFonts w:ascii="Times New Roman" w:hAnsi="Times New Roman" w:cs="Times New Roman"/>
          <w:b/>
          <w:bCs/>
          <w:color w:val="000000"/>
          <w:lang w:val="uk-UA"/>
        </w:rPr>
      </w:pPr>
      <w:r w:rsidRPr="00AF094A">
        <w:rPr>
          <w:rFonts w:ascii="Times New Roman" w:hAnsi="Times New Roman" w:cs="Times New Roman"/>
          <w:b/>
          <w:bCs/>
          <w:color w:val="000000"/>
          <w:lang w:val="uk-UA"/>
        </w:rPr>
        <w:t>КМДПО (21)-</w:t>
      </w:r>
      <w:r>
        <w:rPr>
          <w:rFonts w:ascii="Times New Roman" w:hAnsi="Times New Roman" w:cs="Times New Roman"/>
          <w:b/>
          <w:bCs/>
          <w:color w:val="000000"/>
          <w:lang w:val="uk-UA"/>
        </w:rPr>
        <w:t>4</w:t>
      </w:r>
    </w:p>
    <w:p w:rsidR="00B34169" w:rsidRPr="00AF094A" w:rsidRDefault="00B34169" w:rsidP="00B34169">
      <w:pPr>
        <w:spacing w:after="0" w:line="240" w:lineRule="auto"/>
        <w:jc w:val="right"/>
        <w:rPr>
          <w:rFonts w:ascii="Times New Roman" w:hAnsi="Times New Roman" w:cs="Times New Roman"/>
          <w:b/>
          <w:bCs/>
          <w:color w:val="000000"/>
          <w:lang w:val="uk-UA"/>
        </w:rPr>
      </w:pPr>
      <w:r w:rsidRPr="00AF094A">
        <w:rPr>
          <w:rFonts w:ascii="Times New Roman" w:hAnsi="Times New Roman" w:cs="Times New Roman"/>
          <w:b/>
          <w:bCs/>
          <w:color w:val="000000"/>
          <w:lang w:val="uk-UA"/>
        </w:rPr>
        <w:t>Субвенція НУШ</w:t>
      </w:r>
    </w:p>
    <w:p w:rsidR="00B34169" w:rsidRPr="00B34169" w:rsidRDefault="00B34169" w:rsidP="00B34169">
      <w:pPr>
        <w:spacing w:after="0" w:line="240" w:lineRule="auto"/>
        <w:jc w:val="right"/>
        <w:rPr>
          <w:rFonts w:ascii="Times New Roman" w:hAnsi="Times New Roman" w:cs="Times New Roman"/>
          <w:b/>
          <w:bCs/>
          <w:color w:val="000000"/>
          <w:sz w:val="26"/>
          <w:szCs w:val="26"/>
          <w:lang w:val="uk-UA"/>
        </w:rPr>
      </w:pPr>
    </w:p>
    <w:p w:rsidR="00B34169" w:rsidRPr="00B34169" w:rsidRDefault="00B34169" w:rsidP="00B34169">
      <w:pPr>
        <w:spacing w:after="0" w:line="240" w:lineRule="auto"/>
        <w:jc w:val="center"/>
        <w:rPr>
          <w:rFonts w:ascii="Times New Roman" w:hAnsi="Times New Roman" w:cs="Times New Roman"/>
          <w:b/>
          <w:sz w:val="26"/>
          <w:szCs w:val="26"/>
          <w:lang w:val="uk-UA"/>
        </w:rPr>
      </w:pPr>
      <w:r w:rsidRPr="00B34169">
        <w:rPr>
          <w:rFonts w:ascii="Times New Roman" w:hAnsi="Times New Roman" w:cs="Times New Roman"/>
          <w:b/>
          <w:sz w:val="26"/>
          <w:szCs w:val="26"/>
          <w:lang w:val="uk-UA"/>
        </w:rPr>
        <w:t>ХАРКІВСЬКА АКАДЕМІЯ НЕПЕРЕРВНОЇ ОСВІТИ</w:t>
      </w:r>
    </w:p>
    <w:p w:rsidR="00B34169" w:rsidRPr="00B34169" w:rsidRDefault="00B34169" w:rsidP="00B34169">
      <w:pPr>
        <w:spacing w:after="0" w:line="240" w:lineRule="auto"/>
        <w:jc w:val="center"/>
        <w:rPr>
          <w:rFonts w:ascii="Times New Roman" w:hAnsi="Times New Roman" w:cs="Times New Roman"/>
          <w:b/>
          <w:sz w:val="26"/>
          <w:szCs w:val="26"/>
          <w:lang w:val="uk-UA"/>
        </w:rPr>
      </w:pPr>
      <w:r w:rsidRPr="00B34169">
        <w:rPr>
          <w:rFonts w:ascii="Times New Roman" w:hAnsi="Times New Roman" w:cs="Times New Roman"/>
          <w:b/>
          <w:sz w:val="26"/>
          <w:szCs w:val="26"/>
          <w:lang w:val="uk-UA"/>
        </w:rPr>
        <w:t>Кафедра методики дошкільної та початкової освіти</w:t>
      </w:r>
    </w:p>
    <w:p w:rsidR="00B34169" w:rsidRPr="00B34169" w:rsidRDefault="00B34169" w:rsidP="00B34169">
      <w:pPr>
        <w:spacing w:after="0" w:line="240" w:lineRule="auto"/>
        <w:jc w:val="center"/>
        <w:rPr>
          <w:rFonts w:ascii="Times New Roman" w:hAnsi="Times New Roman" w:cs="Times New Roman"/>
          <w:sz w:val="26"/>
          <w:szCs w:val="26"/>
          <w:lang w:val="uk-UA"/>
        </w:rPr>
      </w:pPr>
    </w:p>
    <w:p w:rsidR="00B34169" w:rsidRPr="00B34169" w:rsidRDefault="00B34169" w:rsidP="00B34169">
      <w:pPr>
        <w:spacing w:after="0" w:line="240" w:lineRule="auto"/>
        <w:jc w:val="center"/>
        <w:rPr>
          <w:rFonts w:ascii="Times New Roman" w:hAnsi="Times New Roman" w:cs="Times New Roman"/>
          <w:sz w:val="26"/>
          <w:szCs w:val="26"/>
          <w:lang w:val="uk-UA"/>
        </w:rPr>
      </w:pPr>
    </w:p>
    <w:p w:rsidR="00B34169" w:rsidRPr="00B34169" w:rsidRDefault="00B34169" w:rsidP="00B34169">
      <w:pPr>
        <w:spacing w:after="0" w:line="240" w:lineRule="auto"/>
        <w:jc w:val="center"/>
        <w:rPr>
          <w:rFonts w:ascii="Times New Roman" w:hAnsi="Times New Roman" w:cs="Times New Roman"/>
          <w:b/>
          <w:bCs/>
          <w:sz w:val="26"/>
          <w:szCs w:val="26"/>
          <w:lang w:val="uk-UA"/>
        </w:rPr>
      </w:pPr>
    </w:p>
    <w:tbl>
      <w:tblPr>
        <w:tblW w:w="9889" w:type="dxa"/>
        <w:tblInd w:w="-106" w:type="dxa"/>
        <w:tblLook w:val="01E0" w:firstRow="1" w:lastRow="1" w:firstColumn="1" w:lastColumn="1" w:noHBand="0" w:noVBand="0"/>
      </w:tblPr>
      <w:tblGrid>
        <w:gridCol w:w="4929"/>
        <w:gridCol w:w="4960"/>
      </w:tblGrid>
      <w:tr w:rsidR="00B34169" w:rsidRPr="00231FE4" w:rsidTr="00E52A46">
        <w:tc>
          <w:tcPr>
            <w:tcW w:w="2492" w:type="pct"/>
          </w:tcPr>
          <w:p w:rsidR="00B34169" w:rsidRPr="00B34169" w:rsidRDefault="00B34169" w:rsidP="00B34169">
            <w:pPr>
              <w:widowControl w:val="0"/>
              <w:spacing w:after="0" w:line="240" w:lineRule="auto"/>
              <w:rPr>
                <w:rFonts w:ascii="Times New Roman" w:hAnsi="Times New Roman" w:cs="Times New Roman"/>
                <w:sz w:val="24"/>
                <w:lang w:val="uk-UA"/>
              </w:rPr>
            </w:pPr>
            <w:r w:rsidRPr="00B34169">
              <w:rPr>
                <w:rFonts w:ascii="Times New Roman" w:hAnsi="Times New Roman" w:cs="Times New Roman"/>
                <w:sz w:val="24"/>
                <w:lang w:val="uk-UA"/>
              </w:rPr>
              <w:t>ПОГОДЖЕНО</w:t>
            </w:r>
          </w:p>
          <w:p w:rsidR="00B34169" w:rsidRPr="00B34169" w:rsidRDefault="00B34169" w:rsidP="00B34169">
            <w:pPr>
              <w:widowControl w:val="0"/>
              <w:spacing w:after="0" w:line="240" w:lineRule="auto"/>
              <w:rPr>
                <w:rFonts w:ascii="Times New Roman" w:hAnsi="Times New Roman" w:cs="Times New Roman"/>
                <w:sz w:val="24"/>
                <w:lang w:val="uk-UA"/>
              </w:rPr>
            </w:pPr>
            <w:r w:rsidRPr="00B34169">
              <w:rPr>
                <w:rFonts w:ascii="Times New Roman" w:hAnsi="Times New Roman" w:cs="Times New Roman"/>
                <w:sz w:val="24"/>
                <w:lang w:val="uk-UA"/>
              </w:rPr>
              <w:t xml:space="preserve">Проректор з навчальної роботи </w:t>
            </w:r>
          </w:p>
          <w:p w:rsidR="00B34169" w:rsidRPr="00B34169" w:rsidRDefault="00B34169" w:rsidP="00B34169">
            <w:pPr>
              <w:widowControl w:val="0"/>
              <w:tabs>
                <w:tab w:val="center" w:pos="4677"/>
                <w:tab w:val="right" w:pos="9355"/>
              </w:tabs>
              <w:spacing w:after="0" w:line="240" w:lineRule="auto"/>
              <w:rPr>
                <w:rFonts w:ascii="Times New Roman" w:hAnsi="Times New Roman" w:cs="Times New Roman"/>
                <w:sz w:val="24"/>
                <w:lang w:val="uk-UA"/>
              </w:rPr>
            </w:pPr>
            <w:r w:rsidRPr="00B34169">
              <w:rPr>
                <w:rFonts w:ascii="Times New Roman" w:hAnsi="Times New Roman" w:cs="Times New Roman"/>
                <w:i/>
                <w:iCs/>
                <w:sz w:val="24"/>
                <w:lang w:val="uk-UA"/>
              </w:rPr>
              <w:t>підписано</w:t>
            </w:r>
            <w:r w:rsidRPr="00B34169">
              <w:rPr>
                <w:rFonts w:ascii="Times New Roman" w:hAnsi="Times New Roman" w:cs="Times New Roman"/>
                <w:sz w:val="24"/>
                <w:lang w:val="uk-UA"/>
              </w:rPr>
              <w:t xml:space="preserve">  С.А. Мельник</w:t>
            </w:r>
          </w:p>
          <w:p w:rsidR="00B34169" w:rsidRPr="00B34169" w:rsidRDefault="00B34169" w:rsidP="00B34169">
            <w:pPr>
              <w:widowControl w:val="0"/>
              <w:spacing w:after="0" w:line="240" w:lineRule="auto"/>
              <w:rPr>
                <w:rFonts w:ascii="Times New Roman" w:hAnsi="Times New Roman" w:cs="Times New Roman"/>
                <w:sz w:val="24"/>
                <w:lang w:val="uk-UA"/>
              </w:rPr>
            </w:pPr>
            <w:r w:rsidRPr="00B34169">
              <w:rPr>
                <w:rFonts w:ascii="Times New Roman" w:hAnsi="Times New Roman" w:cs="Times New Roman"/>
                <w:sz w:val="24"/>
                <w:lang w:val="uk-UA"/>
              </w:rPr>
              <w:t>«18» 06. 2021</w:t>
            </w:r>
          </w:p>
        </w:tc>
        <w:tc>
          <w:tcPr>
            <w:tcW w:w="2508" w:type="pct"/>
          </w:tcPr>
          <w:p w:rsidR="00B34169" w:rsidRPr="00B34169" w:rsidRDefault="00B34169" w:rsidP="00B34169">
            <w:pPr>
              <w:widowControl w:val="0"/>
              <w:spacing w:after="0" w:line="240" w:lineRule="auto"/>
              <w:ind w:firstLine="24"/>
              <w:jc w:val="both"/>
              <w:rPr>
                <w:rFonts w:ascii="Times New Roman" w:hAnsi="Times New Roman" w:cs="Times New Roman"/>
                <w:sz w:val="24"/>
                <w:lang w:val="uk-UA"/>
              </w:rPr>
            </w:pPr>
            <w:r w:rsidRPr="00B34169">
              <w:rPr>
                <w:rFonts w:ascii="Times New Roman" w:hAnsi="Times New Roman" w:cs="Times New Roman"/>
                <w:sz w:val="24"/>
                <w:lang w:val="uk-UA"/>
              </w:rPr>
              <w:t xml:space="preserve">ЗАТВЕРДЖЕНО </w:t>
            </w:r>
          </w:p>
          <w:p w:rsidR="00B34169" w:rsidRPr="00B34169" w:rsidRDefault="00B34169" w:rsidP="00B34169">
            <w:pPr>
              <w:widowControl w:val="0"/>
              <w:spacing w:after="0" w:line="240" w:lineRule="auto"/>
              <w:ind w:firstLine="24"/>
              <w:jc w:val="both"/>
              <w:rPr>
                <w:rFonts w:ascii="Times New Roman" w:hAnsi="Times New Roman" w:cs="Times New Roman"/>
                <w:sz w:val="24"/>
                <w:lang w:val="uk-UA"/>
              </w:rPr>
            </w:pPr>
            <w:r w:rsidRPr="00B34169">
              <w:rPr>
                <w:rFonts w:ascii="Times New Roman" w:hAnsi="Times New Roman" w:cs="Times New Roman"/>
                <w:sz w:val="24"/>
                <w:lang w:val="uk-UA"/>
              </w:rPr>
              <w:t>Вченою радою</w:t>
            </w:r>
          </w:p>
          <w:p w:rsidR="00B34169" w:rsidRPr="00B34169" w:rsidRDefault="00B34169" w:rsidP="00B34169">
            <w:pPr>
              <w:widowControl w:val="0"/>
              <w:spacing w:after="0" w:line="240" w:lineRule="auto"/>
              <w:ind w:firstLine="24"/>
              <w:jc w:val="both"/>
              <w:rPr>
                <w:rFonts w:ascii="Times New Roman" w:hAnsi="Times New Roman" w:cs="Times New Roman"/>
                <w:sz w:val="24"/>
                <w:lang w:val="uk-UA"/>
              </w:rPr>
            </w:pPr>
            <w:r w:rsidRPr="00B34169">
              <w:rPr>
                <w:rFonts w:ascii="Times New Roman" w:hAnsi="Times New Roman" w:cs="Times New Roman"/>
                <w:sz w:val="24"/>
                <w:lang w:val="uk-UA"/>
              </w:rPr>
              <w:t>КВНЗ «Харківська академія</w:t>
            </w:r>
          </w:p>
          <w:p w:rsidR="00B34169" w:rsidRPr="00B34169" w:rsidRDefault="00B34169" w:rsidP="00B34169">
            <w:pPr>
              <w:widowControl w:val="0"/>
              <w:spacing w:after="0" w:line="240" w:lineRule="auto"/>
              <w:ind w:firstLine="24"/>
              <w:jc w:val="both"/>
              <w:rPr>
                <w:rFonts w:ascii="Times New Roman" w:hAnsi="Times New Roman" w:cs="Times New Roman"/>
                <w:sz w:val="24"/>
                <w:lang w:val="uk-UA"/>
              </w:rPr>
            </w:pPr>
            <w:r w:rsidRPr="00B34169">
              <w:rPr>
                <w:rFonts w:ascii="Times New Roman" w:hAnsi="Times New Roman" w:cs="Times New Roman"/>
                <w:sz w:val="24"/>
                <w:lang w:val="uk-UA"/>
              </w:rPr>
              <w:t xml:space="preserve">неперервної освіти» </w:t>
            </w:r>
          </w:p>
          <w:p w:rsidR="00B34169" w:rsidRPr="00B34169" w:rsidRDefault="00B34169" w:rsidP="00B34169">
            <w:pPr>
              <w:widowControl w:val="0"/>
              <w:spacing w:after="0" w:line="240" w:lineRule="auto"/>
              <w:ind w:firstLine="24"/>
              <w:jc w:val="both"/>
              <w:rPr>
                <w:rFonts w:ascii="Times New Roman" w:hAnsi="Times New Roman" w:cs="Times New Roman"/>
                <w:sz w:val="24"/>
                <w:lang w:val="uk-UA"/>
              </w:rPr>
            </w:pPr>
            <w:r w:rsidRPr="00B34169">
              <w:rPr>
                <w:rFonts w:ascii="Times New Roman" w:hAnsi="Times New Roman" w:cs="Times New Roman"/>
                <w:sz w:val="24"/>
                <w:lang w:val="uk-UA"/>
              </w:rPr>
              <w:t>протокол № 2 від «17» червня 2021</w:t>
            </w:r>
          </w:p>
          <w:p w:rsidR="00B34169" w:rsidRPr="00B34169" w:rsidRDefault="00B34169" w:rsidP="00B34169">
            <w:pPr>
              <w:widowControl w:val="0"/>
              <w:spacing w:after="0" w:line="240" w:lineRule="auto"/>
              <w:ind w:firstLine="24"/>
              <w:jc w:val="both"/>
              <w:rPr>
                <w:rFonts w:ascii="Times New Roman" w:hAnsi="Times New Roman" w:cs="Times New Roman"/>
                <w:sz w:val="24"/>
                <w:lang w:val="uk-UA"/>
              </w:rPr>
            </w:pPr>
            <w:r w:rsidRPr="00B34169">
              <w:rPr>
                <w:rFonts w:ascii="Times New Roman" w:hAnsi="Times New Roman" w:cs="Times New Roman"/>
                <w:sz w:val="24"/>
                <w:lang w:val="uk-UA"/>
              </w:rPr>
              <w:t>Голова вченої ради</w:t>
            </w:r>
          </w:p>
          <w:p w:rsidR="00B34169" w:rsidRPr="00B34169" w:rsidRDefault="00B34169" w:rsidP="00B34169">
            <w:pPr>
              <w:widowControl w:val="0"/>
              <w:spacing w:after="0" w:line="240" w:lineRule="auto"/>
              <w:rPr>
                <w:rFonts w:ascii="Times New Roman" w:hAnsi="Times New Roman" w:cs="Times New Roman"/>
                <w:sz w:val="24"/>
                <w:lang w:val="uk-UA"/>
              </w:rPr>
            </w:pPr>
            <w:r w:rsidRPr="00B34169">
              <w:rPr>
                <w:rFonts w:ascii="Times New Roman" w:hAnsi="Times New Roman" w:cs="Times New Roman"/>
                <w:i/>
                <w:iCs/>
                <w:sz w:val="24"/>
                <w:lang w:val="uk-UA"/>
              </w:rPr>
              <w:t xml:space="preserve">підписано </w:t>
            </w:r>
            <w:r w:rsidRPr="00B34169">
              <w:rPr>
                <w:rFonts w:ascii="Times New Roman" w:hAnsi="Times New Roman" w:cs="Times New Roman"/>
                <w:sz w:val="24"/>
                <w:lang w:val="uk-UA"/>
              </w:rPr>
              <w:t xml:space="preserve">Л.Д. </w:t>
            </w:r>
            <w:proofErr w:type="spellStart"/>
            <w:r w:rsidRPr="00B34169">
              <w:rPr>
                <w:rFonts w:ascii="Times New Roman" w:hAnsi="Times New Roman" w:cs="Times New Roman"/>
                <w:sz w:val="24"/>
                <w:lang w:val="uk-UA"/>
              </w:rPr>
              <w:t>Покроєва</w:t>
            </w:r>
            <w:proofErr w:type="spellEnd"/>
          </w:p>
          <w:p w:rsidR="00B34169" w:rsidRPr="00B34169" w:rsidRDefault="00B34169" w:rsidP="00B34169">
            <w:pPr>
              <w:widowControl w:val="0"/>
              <w:spacing w:after="0" w:line="240" w:lineRule="auto"/>
              <w:rPr>
                <w:rFonts w:ascii="Times New Roman" w:hAnsi="Times New Roman" w:cs="Times New Roman"/>
                <w:sz w:val="24"/>
                <w:lang w:val="uk-UA"/>
              </w:rPr>
            </w:pPr>
            <w:r w:rsidRPr="00B34169">
              <w:rPr>
                <w:rFonts w:ascii="Times New Roman" w:hAnsi="Times New Roman" w:cs="Times New Roman"/>
                <w:sz w:val="24"/>
                <w:lang w:val="uk-UA"/>
              </w:rPr>
              <w:t>«18» 06. 2021</w:t>
            </w:r>
          </w:p>
          <w:p w:rsidR="00B34169" w:rsidRPr="00B34169" w:rsidRDefault="00B34169" w:rsidP="00B34169">
            <w:pPr>
              <w:widowControl w:val="0"/>
              <w:spacing w:after="0" w:line="240" w:lineRule="auto"/>
              <w:rPr>
                <w:rFonts w:ascii="Times New Roman" w:hAnsi="Times New Roman" w:cs="Times New Roman"/>
                <w:sz w:val="24"/>
                <w:lang w:val="uk-UA"/>
              </w:rPr>
            </w:pPr>
          </w:p>
        </w:tc>
      </w:tr>
    </w:tbl>
    <w:p w:rsidR="00B34169" w:rsidRPr="00B34169" w:rsidRDefault="00B34169" w:rsidP="00B34169">
      <w:pPr>
        <w:spacing w:after="0" w:line="240" w:lineRule="auto"/>
        <w:jc w:val="center"/>
        <w:rPr>
          <w:rFonts w:ascii="Times New Roman" w:hAnsi="Times New Roman" w:cs="Times New Roman"/>
          <w:b/>
          <w:bCs/>
          <w:sz w:val="26"/>
          <w:szCs w:val="26"/>
          <w:lang w:val="uk-UA"/>
        </w:rPr>
      </w:pPr>
    </w:p>
    <w:p w:rsidR="00B34169" w:rsidRPr="00B34169" w:rsidRDefault="00B34169" w:rsidP="00B34169">
      <w:pPr>
        <w:spacing w:after="0" w:line="240" w:lineRule="auto"/>
        <w:jc w:val="center"/>
        <w:rPr>
          <w:rFonts w:ascii="Times New Roman" w:hAnsi="Times New Roman" w:cs="Times New Roman"/>
          <w:b/>
          <w:bCs/>
          <w:sz w:val="26"/>
          <w:szCs w:val="26"/>
          <w:lang w:val="uk-UA"/>
        </w:rPr>
      </w:pPr>
    </w:p>
    <w:p w:rsidR="00B34169" w:rsidRPr="00B34169" w:rsidRDefault="00B34169" w:rsidP="00B34169">
      <w:pPr>
        <w:spacing w:after="0" w:line="240" w:lineRule="auto"/>
        <w:jc w:val="center"/>
        <w:rPr>
          <w:rFonts w:ascii="Times New Roman" w:hAnsi="Times New Roman" w:cs="Times New Roman"/>
          <w:b/>
          <w:bCs/>
          <w:i/>
          <w:iCs/>
          <w:sz w:val="26"/>
          <w:szCs w:val="26"/>
          <w:lang w:val="uk-UA" w:eastAsia="ru-RU"/>
        </w:rPr>
      </w:pPr>
    </w:p>
    <w:p w:rsidR="00B34169" w:rsidRPr="00B34169" w:rsidRDefault="00B34169" w:rsidP="00B34169">
      <w:pPr>
        <w:spacing w:after="0" w:line="240" w:lineRule="auto"/>
        <w:jc w:val="center"/>
        <w:rPr>
          <w:rFonts w:ascii="Times New Roman" w:hAnsi="Times New Roman" w:cs="Times New Roman"/>
          <w:b/>
          <w:bCs/>
          <w:i/>
          <w:iCs/>
          <w:sz w:val="26"/>
          <w:szCs w:val="26"/>
          <w:lang w:val="uk-UA" w:eastAsia="ru-RU"/>
        </w:rPr>
      </w:pPr>
    </w:p>
    <w:p w:rsidR="00B34169" w:rsidRPr="00B34169" w:rsidRDefault="00B34169" w:rsidP="00B34169">
      <w:pPr>
        <w:spacing w:after="0" w:line="240" w:lineRule="auto"/>
        <w:jc w:val="center"/>
        <w:rPr>
          <w:rFonts w:ascii="Times New Roman" w:hAnsi="Times New Roman" w:cs="Times New Roman"/>
          <w:b/>
          <w:bCs/>
          <w:i/>
          <w:iCs/>
          <w:sz w:val="26"/>
          <w:szCs w:val="26"/>
          <w:lang w:val="uk-UA" w:eastAsia="ru-RU"/>
        </w:rPr>
      </w:pPr>
    </w:p>
    <w:p w:rsidR="00B34169" w:rsidRPr="00B34169" w:rsidRDefault="00B34169" w:rsidP="00B34169">
      <w:pPr>
        <w:spacing w:after="0" w:line="240" w:lineRule="auto"/>
        <w:jc w:val="center"/>
        <w:rPr>
          <w:rFonts w:ascii="Times New Roman" w:hAnsi="Times New Roman" w:cs="Times New Roman"/>
          <w:b/>
          <w:bCs/>
          <w:sz w:val="26"/>
          <w:szCs w:val="26"/>
          <w:lang w:val="uk-UA" w:eastAsia="ru-RU"/>
        </w:rPr>
      </w:pPr>
      <w:r w:rsidRPr="00B34169">
        <w:rPr>
          <w:rFonts w:ascii="Times New Roman" w:hAnsi="Times New Roman" w:cs="Times New Roman"/>
          <w:b/>
          <w:bCs/>
          <w:sz w:val="26"/>
          <w:szCs w:val="26"/>
          <w:lang w:val="uk-UA" w:eastAsia="ru-RU"/>
        </w:rPr>
        <w:t>ОСВІТНЯ ПРОГРАМА</w:t>
      </w:r>
    </w:p>
    <w:p w:rsidR="00B34169" w:rsidRDefault="00B34169" w:rsidP="00B34169">
      <w:pPr>
        <w:spacing w:after="0" w:line="240" w:lineRule="auto"/>
        <w:jc w:val="center"/>
        <w:rPr>
          <w:rFonts w:ascii="Times New Roman" w:hAnsi="Times New Roman" w:cs="Times New Roman"/>
          <w:b/>
          <w:iCs/>
          <w:sz w:val="26"/>
          <w:szCs w:val="26"/>
          <w:lang w:val="uk-UA"/>
        </w:rPr>
      </w:pPr>
      <w:r w:rsidRPr="00B34169">
        <w:rPr>
          <w:rFonts w:ascii="Times New Roman" w:hAnsi="Times New Roman" w:cs="Times New Roman"/>
          <w:b/>
          <w:bCs/>
          <w:sz w:val="26"/>
          <w:szCs w:val="26"/>
          <w:lang w:val="uk-UA" w:eastAsia="ru-RU"/>
        </w:rPr>
        <w:t xml:space="preserve">підвищення кваліфікації </w:t>
      </w:r>
      <w:r w:rsidRPr="00B34169">
        <w:rPr>
          <w:rFonts w:ascii="Times New Roman" w:hAnsi="Times New Roman" w:cs="Times New Roman"/>
          <w:b/>
          <w:iCs/>
          <w:sz w:val="26"/>
          <w:szCs w:val="26"/>
          <w:lang w:val="uk-UA"/>
        </w:rPr>
        <w:t>вчителів початкових класів та вихователів ГПД</w:t>
      </w:r>
    </w:p>
    <w:p w:rsidR="00B34169" w:rsidRPr="00B34169" w:rsidRDefault="00B34169" w:rsidP="00B34169">
      <w:pPr>
        <w:spacing w:after="0" w:line="240" w:lineRule="auto"/>
        <w:jc w:val="center"/>
        <w:rPr>
          <w:rFonts w:ascii="Times New Roman" w:hAnsi="Times New Roman" w:cs="Times New Roman"/>
          <w:b/>
          <w:bCs/>
          <w:sz w:val="26"/>
          <w:szCs w:val="26"/>
          <w:lang w:val="uk-UA" w:eastAsia="ru-RU"/>
        </w:rPr>
      </w:pPr>
      <w:r w:rsidRPr="00B34169">
        <w:rPr>
          <w:rFonts w:ascii="Times New Roman" w:hAnsi="Times New Roman" w:cs="Times New Roman"/>
          <w:b/>
          <w:iCs/>
          <w:sz w:val="26"/>
          <w:szCs w:val="26"/>
          <w:lang w:val="uk-UA"/>
        </w:rPr>
        <w:t xml:space="preserve"> </w:t>
      </w:r>
      <w:r w:rsidRPr="00B34169">
        <w:rPr>
          <w:rFonts w:ascii="Times New Roman" w:hAnsi="Times New Roman" w:cs="Times New Roman"/>
          <w:b/>
          <w:bCs/>
          <w:sz w:val="26"/>
          <w:szCs w:val="26"/>
          <w:lang w:val="uk-UA" w:eastAsia="ru-RU"/>
        </w:rPr>
        <w:t xml:space="preserve">за напрямом </w:t>
      </w:r>
    </w:p>
    <w:p w:rsidR="00B34169" w:rsidRPr="00B34169" w:rsidRDefault="00B34169" w:rsidP="00B34169">
      <w:pPr>
        <w:spacing w:after="0" w:line="240" w:lineRule="auto"/>
        <w:jc w:val="center"/>
        <w:rPr>
          <w:rFonts w:ascii="Times New Roman" w:hAnsi="Times New Roman" w:cs="Times New Roman"/>
          <w:b/>
          <w:bCs/>
          <w:i/>
          <w:iCs/>
          <w:sz w:val="26"/>
          <w:szCs w:val="26"/>
          <w:lang w:val="uk-UA" w:eastAsia="ru-RU"/>
        </w:rPr>
      </w:pPr>
      <w:r w:rsidRPr="00B34169">
        <w:rPr>
          <w:rFonts w:ascii="Times New Roman" w:hAnsi="Times New Roman" w:cs="Times New Roman"/>
          <w:b/>
          <w:bCs/>
          <w:i/>
          <w:iCs/>
          <w:sz w:val="26"/>
          <w:szCs w:val="26"/>
          <w:lang w:val="uk-UA" w:eastAsia="ru-RU"/>
        </w:rPr>
        <w:t>«Ігрові методи навчання в освітньому процесі початкової школи»</w:t>
      </w:r>
    </w:p>
    <w:p w:rsidR="00B34169" w:rsidRPr="00AF094A" w:rsidRDefault="00B34169" w:rsidP="00B34169">
      <w:pPr>
        <w:spacing w:after="0" w:line="240" w:lineRule="auto"/>
        <w:jc w:val="center"/>
        <w:rPr>
          <w:rFonts w:ascii="Times New Roman" w:hAnsi="Times New Roman" w:cs="Times New Roman"/>
          <w:b/>
          <w:bCs/>
          <w:i/>
          <w:iCs/>
          <w:sz w:val="36"/>
          <w:szCs w:val="36"/>
          <w:lang w:val="uk-UA" w:eastAsia="ru-RU"/>
        </w:rPr>
      </w:pPr>
    </w:p>
    <w:p w:rsidR="00B34169" w:rsidRPr="00AF094A" w:rsidRDefault="00B34169" w:rsidP="00B34169">
      <w:pPr>
        <w:spacing w:after="0" w:line="240" w:lineRule="auto"/>
        <w:rPr>
          <w:rFonts w:ascii="Times New Roman" w:hAnsi="Times New Roman" w:cs="Times New Roman"/>
          <w:b/>
          <w:bCs/>
          <w:sz w:val="30"/>
          <w:szCs w:val="30"/>
          <w:lang w:val="uk-UA"/>
        </w:rPr>
      </w:pPr>
    </w:p>
    <w:tbl>
      <w:tblPr>
        <w:tblW w:w="9846" w:type="dxa"/>
        <w:tblInd w:w="-106" w:type="dxa"/>
        <w:tblLook w:val="01E0" w:firstRow="1" w:lastRow="1" w:firstColumn="1" w:lastColumn="1" w:noHBand="0" w:noVBand="0"/>
      </w:tblPr>
      <w:tblGrid>
        <w:gridCol w:w="8004"/>
        <w:gridCol w:w="1842"/>
      </w:tblGrid>
      <w:tr w:rsidR="00B34169" w:rsidRPr="00B34169" w:rsidTr="00E52A46">
        <w:tc>
          <w:tcPr>
            <w:tcW w:w="8004" w:type="dxa"/>
          </w:tcPr>
          <w:p w:rsidR="00B34169" w:rsidRPr="00B34169" w:rsidRDefault="00B34169" w:rsidP="00E52A46">
            <w:pPr>
              <w:spacing w:after="0" w:line="240" w:lineRule="auto"/>
              <w:rPr>
                <w:rFonts w:ascii="Times New Roman" w:hAnsi="Times New Roman" w:cs="Times New Roman"/>
                <w:b/>
                <w:bCs/>
                <w:i/>
                <w:iCs/>
                <w:sz w:val="24"/>
                <w:szCs w:val="24"/>
                <w:lang w:val="uk-UA"/>
              </w:rPr>
            </w:pPr>
            <w:r w:rsidRPr="00B34169">
              <w:rPr>
                <w:rFonts w:ascii="Times New Roman" w:hAnsi="Times New Roman" w:cs="Times New Roman"/>
                <w:b/>
                <w:bCs/>
                <w:sz w:val="24"/>
                <w:szCs w:val="24"/>
                <w:lang w:val="uk-UA"/>
              </w:rPr>
              <w:t>Укладач-розробник:</w:t>
            </w:r>
          </w:p>
        </w:tc>
        <w:tc>
          <w:tcPr>
            <w:tcW w:w="1842" w:type="dxa"/>
          </w:tcPr>
          <w:p w:rsidR="00B34169" w:rsidRPr="00B34169" w:rsidRDefault="00B34169" w:rsidP="00E52A46">
            <w:pPr>
              <w:spacing w:after="0" w:line="240" w:lineRule="auto"/>
              <w:rPr>
                <w:rFonts w:ascii="Times New Roman" w:hAnsi="Times New Roman" w:cs="Times New Roman"/>
                <w:b/>
                <w:bCs/>
                <w:i/>
                <w:iCs/>
                <w:sz w:val="24"/>
                <w:szCs w:val="24"/>
                <w:lang w:val="uk-UA"/>
              </w:rPr>
            </w:pPr>
          </w:p>
        </w:tc>
      </w:tr>
      <w:tr w:rsidR="00B34169" w:rsidRPr="00B34169" w:rsidTr="00E52A46">
        <w:tc>
          <w:tcPr>
            <w:tcW w:w="8004" w:type="dxa"/>
          </w:tcPr>
          <w:p w:rsidR="00B34169" w:rsidRPr="00B34169" w:rsidRDefault="00B34169" w:rsidP="00E52A46">
            <w:pPr>
              <w:spacing w:after="0" w:line="240" w:lineRule="auto"/>
              <w:rPr>
                <w:rFonts w:ascii="Times New Roman" w:hAnsi="Times New Roman" w:cs="Times New Roman"/>
                <w:i/>
                <w:iCs/>
                <w:sz w:val="24"/>
                <w:szCs w:val="24"/>
                <w:lang w:val="uk-UA"/>
              </w:rPr>
            </w:pPr>
            <w:proofErr w:type="spellStart"/>
            <w:r w:rsidRPr="00B34169">
              <w:rPr>
                <w:rFonts w:ascii="Times New Roman" w:hAnsi="Times New Roman" w:cs="Times New Roman"/>
                <w:b/>
                <w:bCs/>
                <w:i/>
                <w:iCs/>
                <w:sz w:val="24"/>
                <w:szCs w:val="24"/>
                <w:lang w:val="uk-UA"/>
              </w:rPr>
              <w:t>Коченгіна</w:t>
            </w:r>
            <w:proofErr w:type="spellEnd"/>
            <w:r w:rsidRPr="00B34169">
              <w:rPr>
                <w:rFonts w:ascii="Times New Roman" w:hAnsi="Times New Roman" w:cs="Times New Roman"/>
                <w:b/>
                <w:bCs/>
                <w:i/>
                <w:iCs/>
                <w:sz w:val="24"/>
                <w:szCs w:val="24"/>
                <w:lang w:val="uk-UA"/>
              </w:rPr>
              <w:t xml:space="preserve"> М.В</w:t>
            </w:r>
            <w:r w:rsidRPr="00B34169">
              <w:rPr>
                <w:rFonts w:ascii="Times New Roman" w:hAnsi="Times New Roman" w:cs="Times New Roman"/>
                <w:i/>
                <w:iCs/>
                <w:sz w:val="24"/>
                <w:szCs w:val="24"/>
                <w:lang w:val="uk-UA"/>
              </w:rPr>
              <w:t xml:space="preserve">., </w:t>
            </w:r>
          </w:p>
          <w:p w:rsidR="00B34169" w:rsidRPr="00B34169" w:rsidRDefault="00B34169" w:rsidP="00E52A46">
            <w:pPr>
              <w:spacing w:after="0" w:line="240" w:lineRule="auto"/>
              <w:rPr>
                <w:rFonts w:ascii="Times New Roman" w:hAnsi="Times New Roman" w:cs="Times New Roman"/>
                <w:i/>
                <w:iCs/>
                <w:sz w:val="24"/>
                <w:szCs w:val="24"/>
                <w:lang w:val="uk-UA"/>
              </w:rPr>
            </w:pPr>
            <w:r w:rsidRPr="00B34169">
              <w:rPr>
                <w:rFonts w:ascii="Times New Roman" w:hAnsi="Times New Roman" w:cs="Times New Roman"/>
                <w:i/>
                <w:iCs/>
                <w:sz w:val="24"/>
                <w:szCs w:val="24"/>
                <w:lang w:val="uk-UA"/>
              </w:rPr>
              <w:t xml:space="preserve">старший викладач секції розвивального навчання </w:t>
            </w:r>
          </w:p>
          <w:p w:rsidR="00B34169" w:rsidRPr="00B34169" w:rsidRDefault="00B34169" w:rsidP="00E52A46">
            <w:pPr>
              <w:spacing w:after="0" w:line="240" w:lineRule="auto"/>
              <w:rPr>
                <w:rFonts w:ascii="Times New Roman" w:hAnsi="Times New Roman" w:cs="Times New Roman"/>
                <w:i/>
                <w:iCs/>
                <w:sz w:val="24"/>
                <w:szCs w:val="24"/>
                <w:lang w:val="uk-UA"/>
              </w:rPr>
            </w:pPr>
            <w:r w:rsidRPr="00B34169">
              <w:rPr>
                <w:rFonts w:ascii="Times New Roman" w:hAnsi="Times New Roman" w:cs="Times New Roman"/>
                <w:i/>
                <w:iCs/>
                <w:sz w:val="24"/>
                <w:szCs w:val="24"/>
                <w:lang w:val="uk-UA"/>
              </w:rPr>
              <w:t>кафедри методики  дошкільної та початкової освіти</w:t>
            </w:r>
          </w:p>
          <w:p w:rsidR="00B34169" w:rsidRPr="00B34169" w:rsidRDefault="00B34169" w:rsidP="00E52A46">
            <w:pPr>
              <w:spacing w:after="0" w:line="240" w:lineRule="auto"/>
              <w:rPr>
                <w:rFonts w:ascii="Times New Roman" w:hAnsi="Times New Roman" w:cs="Times New Roman"/>
                <w:i/>
                <w:iCs/>
                <w:sz w:val="24"/>
                <w:szCs w:val="24"/>
                <w:lang w:val="uk-UA"/>
              </w:rPr>
            </w:pPr>
            <w:r w:rsidRPr="00B34169">
              <w:rPr>
                <w:rFonts w:ascii="Times New Roman" w:hAnsi="Times New Roman" w:cs="Times New Roman"/>
                <w:i/>
                <w:iCs/>
                <w:sz w:val="24"/>
                <w:szCs w:val="24"/>
                <w:lang w:val="uk-UA"/>
              </w:rPr>
              <w:t xml:space="preserve">КВНЗ «Харківська академія неперервної освіти», </w:t>
            </w:r>
            <w:proofErr w:type="spellStart"/>
            <w:r w:rsidRPr="00B34169">
              <w:rPr>
                <w:rFonts w:ascii="Times New Roman" w:hAnsi="Times New Roman" w:cs="Times New Roman"/>
                <w:i/>
                <w:iCs/>
                <w:sz w:val="24"/>
                <w:szCs w:val="24"/>
                <w:lang w:val="uk-UA"/>
              </w:rPr>
              <w:t>к.пед.н</w:t>
            </w:r>
            <w:proofErr w:type="spellEnd"/>
            <w:r w:rsidRPr="00B34169">
              <w:rPr>
                <w:rFonts w:ascii="Times New Roman" w:hAnsi="Times New Roman" w:cs="Times New Roman"/>
                <w:i/>
                <w:iCs/>
                <w:sz w:val="24"/>
                <w:szCs w:val="24"/>
                <w:lang w:val="uk-UA"/>
              </w:rPr>
              <w:t>.</w:t>
            </w:r>
          </w:p>
          <w:p w:rsidR="00B34169" w:rsidRPr="00B34169" w:rsidRDefault="00B34169" w:rsidP="00E52A46">
            <w:pPr>
              <w:spacing w:after="0" w:line="240" w:lineRule="auto"/>
              <w:rPr>
                <w:rFonts w:ascii="Times New Roman" w:hAnsi="Times New Roman" w:cs="Times New Roman"/>
                <w:i/>
                <w:iCs/>
                <w:sz w:val="24"/>
                <w:szCs w:val="24"/>
                <w:lang w:val="uk-UA"/>
              </w:rPr>
            </w:pPr>
          </w:p>
          <w:p w:rsidR="00B34169" w:rsidRPr="00B34169" w:rsidRDefault="00B34169" w:rsidP="00E52A46">
            <w:pPr>
              <w:spacing w:after="0" w:line="240" w:lineRule="auto"/>
              <w:rPr>
                <w:rFonts w:ascii="Times New Roman" w:hAnsi="Times New Roman" w:cs="Times New Roman"/>
                <w:i/>
                <w:iCs/>
                <w:sz w:val="24"/>
                <w:szCs w:val="24"/>
                <w:lang w:val="uk-UA"/>
              </w:rPr>
            </w:pPr>
          </w:p>
        </w:tc>
        <w:tc>
          <w:tcPr>
            <w:tcW w:w="1842" w:type="dxa"/>
          </w:tcPr>
          <w:p w:rsidR="00B34169" w:rsidRPr="00B34169" w:rsidRDefault="00B34169" w:rsidP="00E52A46">
            <w:pPr>
              <w:spacing w:after="0" w:line="240" w:lineRule="auto"/>
              <w:rPr>
                <w:rFonts w:ascii="Times New Roman" w:hAnsi="Times New Roman" w:cs="Times New Roman"/>
                <w:b/>
                <w:bCs/>
                <w:sz w:val="24"/>
                <w:szCs w:val="24"/>
                <w:lang w:val="uk-UA"/>
              </w:rPr>
            </w:pPr>
          </w:p>
        </w:tc>
      </w:tr>
    </w:tbl>
    <w:p w:rsidR="0073021A" w:rsidRDefault="0073021A" w:rsidP="00B34169">
      <w:pPr>
        <w:spacing w:after="0" w:line="240" w:lineRule="auto"/>
        <w:rPr>
          <w:rFonts w:ascii="Times New Roman" w:hAnsi="Times New Roman" w:cs="Times New Roman"/>
          <w:sz w:val="24"/>
          <w:szCs w:val="24"/>
          <w:lang w:val="uk-UA"/>
        </w:rPr>
      </w:pPr>
    </w:p>
    <w:p w:rsidR="00B34169" w:rsidRPr="00B34169" w:rsidRDefault="00B34169" w:rsidP="00B34169">
      <w:pPr>
        <w:spacing w:after="0" w:line="240" w:lineRule="auto"/>
        <w:rPr>
          <w:rFonts w:ascii="Times New Roman" w:hAnsi="Times New Roman" w:cs="Times New Roman"/>
          <w:b/>
          <w:bCs/>
          <w:i/>
          <w:iCs/>
          <w:sz w:val="24"/>
          <w:szCs w:val="24"/>
          <w:lang w:val="uk-UA"/>
        </w:rPr>
      </w:pPr>
      <w:r w:rsidRPr="00B34169">
        <w:rPr>
          <w:rFonts w:ascii="Times New Roman" w:hAnsi="Times New Roman" w:cs="Times New Roman"/>
          <w:sz w:val="24"/>
          <w:szCs w:val="24"/>
          <w:lang w:val="uk-UA"/>
        </w:rPr>
        <w:t>Обговорено і затверджено</w:t>
      </w:r>
    </w:p>
    <w:p w:rsidR="00B34169" w:rsidRPr="00B34169" w:rsidRDefault="00B34169" w:rsidP="00B34169">
      <w:pPr>
        <w:spacing w:after="0" w:line="240" w:lineRule="auto"/>
        <w:rPr>
          <w:rFonts w:ascii="Times New Roman" w:hAnsi="Times New Roman" w:cs="Times New Roman"/>
          <w:sz w:val="24"/>
          <w:szCs w:val="24"/>
          <w:lang w:val="uk-UA"/>
        </w:rPr>
      </w:pPr>
      <w:r w:rsidRPr="00B34169">
        <w:rPr>
          <w:rFonts w:ascii="Times New Roman" w:hAnsi="Times New Roman" w:cs="Times New Roman"/>
          <w:sz w:val="24"/>
          <w:szCs w:val="24"/>
          <w:lang w:val="uk-UA"/>
        </w:rPr>
        <w:t xml:space="preserve">на засіданні кафедри методики </w:t>
      </w:r>
    </w:p>
    <w:p w:rsidR="00B34169" w:rsidRPr="00B34169" w:rsidRDefault="00B34169" w:rsidP="00B34169">
      <w:pPr>
        <w:spacing w:after="0" w:line="240" w:lineRule="auto"/>
        <w:rPr>
          <w:rFonts w:ascii="Times New Roman" w:hAnsi="Times New Roman" w:cs="Times New Roman"/>
          <w:sz w:val="24"/>
          <w:szCs w:val="24"/>
          <w:lang w:val="uk-UA"/>
        </w:rPr>
      </w:pPr>
      <w:r w:rsidRPr="00B34169">
        <w:rPr>
          <w:rFonts w:ascii="Times New Roman" w:hAnsi="Times New Roman" w:cs="Times New Roman"/>
          <w:sz w:val="24"/>
          <w:szCs w:val="24"/>
          <w:lang w:val="uk-UA"/>
        </w:rPr>
        <w:t>дошкільної та початкової освіти</w:t>
      </w:r>
    </w:p>
    <w:p w:rsidR="00B34169" w:rsidRPr="00B34169" w:rsidRDefault="00B34169" w:rsidP="00B34169">
      <w:pPr>
        <w:spacing w:after="0" w:line="240" w:lineRule="auto"/>
        <w:rPr>
          <w:rFonts w:ascii="Times New Roman" w:hAnsi="Times New Roman" w:cs="Times New Roman"/>
          <w:sz w:val="24"/>
          <w:szCs w:val="24"/>
          <w:u w:val="single"/>
          <w:lang w:val="uk-UA"/>
        </w:rPr>
      </w:pPr>
      <w:r w:rsidRPr="00B34169">
        <w:rPr>
          <w:rFonts w:ascii="Times New Roman" w:hAnsi="Times New Roman" w:cs="Times New Roman"/>
          <w:sz w:val="24"/>
          <w:szCs w:val="24"/>
          <w:lang w:val="uk-UA"/>
        </w:rPr>
        <w:t xml:space="preserve">Протокол </w:t>
      </w:r>
      <w:r w:rsidRPr="00B34169">
        <w:rPr>
          <w:rFonts w:ascii="Times New Roman" w:hAnsi="Times New Roman" w:cs="Times New Roman"/>
          <w:sz w:val="24"/>
          <w:szCs w:val="24"/>
          <w:u w:val="single"/>
          <w:lang w:val="uk-UA"/>
        </w:rPr>
        <w:t>№12  від 01.06.2021</w:t>
      </w:r>
    </w:p>
    <w:p w:rsidR="00B34169" w:rsidRPr="00B34169" w:rsidRDefault="00B34169" w:rsidP="00B34169">
      <w:pPr>
        <w:spacing w:after="0" w:line="240" w:lineRule="auto"/>
        <w:rPr>
          <w:rFonts w:ascii="Times New Roman" w:hAnsi="Times New Roman" w:cs="Times New Roman"/>
          <w:sz w:val="24"/>
          <w:szCs w:val="24"/>
          <w:lang w:val="uk-UA"/>
        </w:rPr>
      </w:pPr>
      <w:proofErr w:type="spellStart"/>
      <w:r w:rsidRPr="00B34169">
        <w:rPr>
          <w:rFonts w:ascii="Times New Roman" w:hAnsi="Times New Roman" w:cs="Times New Roman"/>
          <w:sz w:val="24"/>
          <w:szCs w:val="24"/>
          <w:lang w:val="uk-UA"/>
        </w:rPr>
        <w:t>Т.в.о</w:t>
      </w:r>
      <w:proofErr w:type="spellEnd"/>
      <w:r w:rsidRPr="00B34169">
        <w:rPr>
          <w:rFonts w:ascii="Times New Roman" w:hAnsi="Times New Roman" w:cs="Times New Roman"/>
          <w:sz w:val="24"/>
          <w:szCs w:val="24"/>
          <w:lang w:val="uk-UA"/>
        </w:rPr>
        <w:t xml:space="preserve">. зав. кафедри </w:t>
      </w:r>
      <w:r w:rsidRPr="00B34169">
        <w:rPr>
          <w:rFonts w:ascii="Times New Roman" w:hAnsi="Times New Roman" w:cs="Times New Roman"/>
          <w:i/>
          <w:sz w:val="24"/>
          <w:szCs w:val="24"/>
          <w:lang w:val="uk-UA"/>
        </w:rPr>
        <w:t xml:space="preserve">підписано </w:t>
      </w:r>
      <w:r w:rsidRPr="00B34169">
        <w:rPr>
          <w:rFonts w:ascii="Times New Roman" w:hAnsi="Times New Roman" w:cs="Times New Roman"/>
          <w:sz w:val="24"/>
          <w:szCs w:val="24"/>
          <w:lang w:val="uk-UA"/>
        </w:rPr>
        <w:t xml:space="preserve">Д.В. </w:t>
      </w:r>
      <w:proofErr w:type="spellStart"/>
      <w:r w:rsidRPr="00B34169">
        <w:rPr>
          <w:rFonts w:ascii="Times New Roman" w:hAnsi="Times New Roman" w:cs="Times New Roman"/>
          <w:sz w:val="24"/>
          <w:szCs w:val="24"/>
          <w:lang w:val="uk-UA"/>
        </w:rPr>
        <w:t>Ротфорт</w:t>
      </w:r>
      <w:proofErr w:type="spellEnd"/>
    </w:p>
    <w:p w:rsidR="00B34169" w:rsidRPr="00B34169" w:rsidRDefault="00B34169" w:rsidP="00B34169">
      <w:pPr>
        <w:spacing w:after="0" w:line="240" w:lineRule="auto"/>
        <w:jc w:val="center"/>
        <w:rPr>
          <w:rFonts w:ascii="Times New Roman" w:hAnsi="Times New Roman" w:cs="Times New Roman"/>
          <w:b/>
          <w:bCs/>
          <w:color w:val="000000"/>
          <w:sz w:val="24"/>
          <w:szCs w:val="24"/>
          <w:lang w:val="uk-UA" w:eastAsia="ru-RU"/>
        </w:rPr>
      </w:pPr>
    </w:p>
    <w:p w:rsidR="00B34169" w:rsidRPr="00B34169" w:rsidRDefault="00B34169" w:rsidP="00B34169">
      <w:pPr>
        <w:spacing w:after="0" w:line="240" w:lineRule="auto"/>
        <w:rPr>
          <w:rFonts w:ascii="Times New Roman" w:hAnsi="Times New Roman" w:cs="Times New Roman"/>
          <w:b/>
          <w:bCs/>
          <w:color w:val="000000"/>
          <w:sz w:val="24"/>
          <w:szCs w:val="24"/>
          <w:lang w:val="uk-UA" w:eastAsia="ru-RU"/>
        </w:rPr>
      </w:pPr>
    </w:p>
    <w:p w:rsidR="00B34169" w:rsidRPr="00B34169" w:rsidRDefault="00B34169" w:rsidP="00B34169">
      <w:pPr>
        <w:spacing w:after="0" w:line="240" w:lineRule="auto"/>
        <w:jc w:val="center"/>
        <w:rPr>
          <w:rFonts w:ascii="Times New Roman" w:hAnsi="Times New Roman" w:cs="Times New Roman"/>
          <w:b/>
          <w:bCs/>
          <w:color w:val="000000"/>
          <w:sz w:val="24"/>
          <w:szCs w:val="24"/>
          <w:lang w:val="uk-UA" w:eastAsia="ru-RU"/>
        </w:rPr>
      </w:pPr>
    </w:p>
    <w:p w:rsidR="00B34169" w:rsidRPr="00B34169" w:rsidRDefault="00B34169" w:rsidP="00B34169">
      <w:pPr>
        <w:spacing w:after="0" w:line="240" w:lineRule="auto"/>
        <w:jc w:val="center"/>
        <w:rPr>
          <w:rFonts w:ascii="Times New Roman" w:hAnsi="Times New Roman" w:cs="Times New Roman"/>
          <w:b/>
          <w:bCs/>
          <w:color w:val="000000"/>
          <w:sz w:val="24"/>
          <w:szCs w:val="24"/>
          <w:lang w:val="uk-UA" w:eastAsia="ru-RU"/>
        </w:rPr>
      </w:pPr>
    </w:p>
    <w:p w:rsidR="00B34169" w:rsidRPr="00B34169" w:rsidRDefault="00B34169" w:rsidP="00B34169">
      <w:pPr>
        <w:spacing w:after="0" w:line="240" w:lineRule="auto"/>
        <w:jc w:val="center"/>
        <w:rPr>
          <w:rFonts w:ascii="Times New Roman" w:hAnsi="Times New Roman" w:cs="Times New Roman"/>
          <w:b/>
          <w:bCs/>
          <w:color w:val="000000"/>
          <w:sz w:val="24"/>
          <w:szCs w:val="24"/>
          <w:lang w:val="uk-UA" w:eastAsia="ru-RU"/>
        </w:rPr>
      </w:pPr>
    </w:p>
    <w:p w:rsidR="00B34169" w:rsidRPr="00B34169" w:rsidRDefault="00B34169" w:rsidP="00B34169">
      <w:pPr>
        <w:widowControl w:val="0"/>
        <w:spacing w:after="0" w:line="276" w:lineRule="auto"/>
        <w:jc w:val="center"/>
        <w:rPr>
          <w:rFonts w:ascii="Times New Roman" w:hAnsi="Times New Roman" w:cs="Times New Roman"/>
          <w:sz w:val="24"/>
          <w:szCs w:val="24"/>
          <w:lang w:val="uk-UA" w:eastAsia="uk-UA"/>
        </w:rPr>
      </w:pPr>
      <w:r w:rsidRPr="00B34169">
        <w:rPr>
          <w:rFonts w:ascii="Times New Roman" w:hAnsi="Times New Roman" w:cs="Times New Roman"/>
          <w:sz w:val="24"/>
          <w:szCs w:val="24"/>
          <w:lang w:val="uk-UA" w:eastAsia="uk-UA"/>
        </w:rPr>
        <w:t>Харків</w:t>
      </w:r>
    </w:p>
    <w:p w:rsidR="00B34169" w:rsidRPr="00E8615B" w:rsidRDefault="00B34169" w:rsidP="00B34169">
      <w:pPr>
        <w:spacing w:after="0" w:line="240" w:lineRule="auto"/>
        <w:jc w:val="center"/>
        <w:rPr>
          <w:rFonts w:ascii="Times New Roman" w:hAnsi="Times New Roman" w:cs="Times New Roman"/>
          <w:sz w:val="30"/>
          <w:szCs w:val="30"/>
          <w:lang w:val="uk-UA"/>
        </w:rPr>
      </w:pPr>
      <w:r w:rsidRPr="00B34169">
        <w:rPr>
          <w:rFonts w:ascii="Times New Roman" w:hAnsi="Times New Roman" w:cs="Times New Roman"/>
          <w:sz w:val="24"/>
          <w:szCs w:val="24"/>
          <w:lang w:val="uk-UA" w:eastAsia="uk-UA"/>
        </w:rPr>
        <w:t>2021</w:t>
      </w:r>
      <w:r w:rsidRPr="00AF094A">
        <w:rPr>
          <w:rFonts w:ascii="Times New Roman" w:hAnsi="Times New Roman" w:cs="Times New Roman"/>
          <w:b/>
          <w:bCs/>
          <w:color w:val="000000"/>
          <w:sz w:val="30"/>
          <w:szCs w:val="30"/>
          <w:lang w:val="uk-UA" w:eastAsia="ru-RU"/>
        </w:rPr>
        <w:br w:type="page"/>
      </w:r>
    </w:p>
    <w:p w:rsidR="00B34169" w:rsidRPr="00B34169" w:rsidRDefault="00B34169" w:rsidP="006A7C4C">
      <w:pPr>
        <w:widowControl w:val="0"/>
        <w:spacing w:after="0" w:line="240" w:lineRule="auto"/>
        <w:jc w:val="center"/>
        <w:rPr>
          <w:rFonts w:ascii="Times New Roman" w:hAnsi="Times New Roman" w:cs="Times New Roman"/>
          <w:b/>
          <w:bCs/>
          <w:sz w:val="26"/>
          <w:szCs w:val="26"/>
          <w:lang w:val="uk-UA"/>
        </w:rPr>
      </w:pPr>
      <w:r w:rsidRPr="00B34169">
        <w:rPr>
          <w:rFonts w:ascii="Times New Roman" w:hAnsi="Times New Roman" w:cs="Times New Roman"/>
          <w:b/>
          <w:bCs/>
          <w:sz w:val="26"/>
          <w:szCs w:val="26"/>
          <w:lang w:val="uk-UA"/>
        </w:rPr>
        <w:lastRenderedPageBreak/>
        <w:t>Пояснювальна записка</w:t>
      </w:r>
    </w:p>
    <w:p w:rsidR="00B34169" w:rsidRPr="00B34169" w:rsidRDefault="00B34169" w:rsidP="006A7C4C">
      <w:pPr>
        <w:widowControl w:val="0"/>
        <w:spacing w:after="0" w:line="240" w:lineRule="auto"/>
        <w:ind w:firstLine="567"/>
        <w:jc w:val="both"/>
        <w:rPr>
          <w:rFonts w:ascii="Times New Roman" w:hAnsi="Times New Roman" w:cs="Times New Roman"/>
          <w:color w:val="000000"/>
          <w:sz w:val="26"/>
          <w:szCs w:val="26"/>
          <w:lang w:val="uk-UA" w:eastAsia="ru-RU"/>
        </w:rPr>
      </w:pPr>
      <w:r w:rsidRPr="00B34169">
        <w:rPr>
          <w:rFonts w:ascii="Times New Roman" w:hAnsi="Times New Roman" w:cs="Times New Roman"/>
          <w:color w:val="000000"/>
          <w:sz w:val="26"/>
          <w:szCs w:val="26"/>
          <w:lang w:val="uk-UA" w:eastAsia="ru-RU"/>
        </w:rPr>
        <w:t>Освітню програму підвищення кваліфікації вчителів початкових класів та вихователів ГПД закладів загальної середньої освіти за напрямом «Ігрові методи навчання на засадах діяльнісного підходу» розроблено на основі державної політики у сфері освіти та на виконання Постанови Кабіне</w:t>
      </w:r>
      <w:r>
        <w:rPr>
          <w:rFonts w:ascii="Times New Roman" w:hAnsi="Times New Roman" w:cs="Times New Roman"/>
          <w:color w:val="000000"/>
          <w:sz w:val="26"/>
          <w:szCs w:val="26"/>
          <w:lang w:val="uk-UA" w:eastAsia="ru-RU"/>
        </w:rPr>
        <w:t>ту Міністрів України від 21.08.</w:t>
      </w:r>
      <w:r w:rsidRPr="00B34169">
        <w:rPr>
          <w:rFonts w:ascii="Times New Roman" w:hAnsi="Times New Roman" w:cs="Times New Roman"/>
          <w:color w:val="000000"/>
          <w:sz w:val="26"/>
          <w:szCs w:val="26"/>
          <w:lang w:val="uk-UA" w:eastAsia="ru-RU"/>
        </w:rPr>
        <w:t xml:space="preserve">2019 </w:t>
      </w:r>
      <w:r>
        <w:rPr>
          <w:rFonts w:ascii="Times New Roman" w:hAnsi="Times New Roman" w:cs="Times New Roman"/>
          <w:color w:val="000000"/>
          <w:sz w:val="26"/>
          <w:szCs w:val="26"/>
          <w:lang w:val="uk-UA" w:eastAsia="ru-RU"/>
        </w:rPr>
        <w:br/>
      </w:r>
      <w:r w:rsidRPr="00B34169">
        <w:rPr>
          <w:rFonts w:ascii="Times New Roman" w:hAnsi="Times New Roman" w:cs="Times New Roman"/>
          <w:color w:val="000000"/>
          <w:sz w:val="26"/>
          <w:szCs w:val="26"/>
          <w:lang w:val="uk-UA" w:eastAsia="ru-RU"/>
        </w:rPr>
        <w:t>№ 800 «Порядок підвищення кваліфікації педагогічних і науково-педагогічних працівників».</w:t>
      </w:r>
    </w:p>
    <w:p w:rsidR="00B34169" w:rsidRPr="00B34169" w:rsidRDefault="00B34169" w:rsidP="00B34169">
      <w:pPr>
        <w:widowControl w:val="0"/>
        <w:tabs>
          <w:tab w:val="left" w:pos="993"/>
        </w:tabs>
        <w:spacing w:after="0" w:line="240" w:lineRule="auto"/>
        <w:ind w:firstLine="709"/>
        <w:jc w:val="both"/>
        <w:rPr>
          <w:rFonts w:ascii="Times New Roman" w:hAnsi="Times New Roman" w:cs="Times New Roman"/>
          <w:sz w:val="26"/>
          <w:szCs w:val="26"/>
          <w:lang w:val="uk-UA" w:eastAsia="uk-UA"/>
        </w:rPr>
      </w:pPr>
      <w:r w:rsidRPr="00B34169">
        <w:rPr>
          <w:rFonts w:ascii="Times New Roman" w:hAnsi="Times New Roman" w:cs="Times New Roman"/>
          <w:b/>
          <w:bCs/>
          <w:sz w:val="26"/>
          <w:szCs w:val="26"/>
          <w:lang w:val="uk-UA" w:eastAsia="uk-UA"/>
        </w:rPr>
        <w:t>Нормативною базою</w:t>
      </w:r>
      <w:r w:rsidRPr="00B34169">
        <w:rPr>
          <w:rFonts w:ascii="Times New Roman" w:hAnsi="Times New Roman" w:cs="Times New Roman"/>
          <w:sz w:val="26"/>
          <w:szCs w:val="26"/>
          <w:lang w:val="uk-UA" w:eastAsia="uk-UA"/>
        </w:rPr>
        <w:t xml:space="preserve"> визначення змісту освітньої програми є: Закон України «Про освіту», Концепція реалізації державної політики у сфері реформування загальної середньої освіти «Нова українська школа», Постанова КМУ від 17.05.2021 № 476 «Деякі питання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Наказ Міністерства регіонального розвитку економіки, торгівлі та сільського господарства України від 23.12.2020 №</w:t>
      </w:r>
      <w:r w:rsidRPr="00B34169">
        <w:rPr>
          <w:rFonts w:ascii="Times New Roman" w:hAnsi="Times New Roman" w:cs="Times New Roman"/>
          <w:sz w:val="26"/>
          <w:szCs w:val="26"/>
        </w:rPr>
        <w:t> </w:t>
      </w:r>
      <w:r>
        <w:rPr>
          <w:rFonts w:ascii="Times New Roman" w:hAnsi="Times New Roman" w:cs="Times New Roman"/>
          <w:sz w:val="26"/>
          <w:szCs w:val="26"/>
          <w:lang w:val="uk-UA" w:eastAsia="uk-UA"/>
        </w:rPr>
        <w:t>2736-20</w:t>
      </w:r>
      <w:r w:rsidRPr="00B34169">
        <w:rPr>
          <w:rFonts w:ascii="Times New Roman" w:hAnsi="Times New Roman" w:cs="Times New Roman"/>
          <w:sz w:val="26"/>
          <w:szCs w:val="26"/>
          <w:lang w:val="uk-UA" w:eastAsia="uk-UA"/>
        </w:rPr>
        <w:t xml:space="preserve"> «Про затвердження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w:t>
      </w:r>
      <w:r>
        <w:rPr>
          <w:rFonts w:ascii="Times New Roman" w:hAnsi="Times New Roman" w:cs="Times New Roman"/>
          <w:sz w:val="26"/>
          <w:szCs w:val="26"/>
          <w:lang w:val="uk-UA" w:eastAsia="uk-UA"/>
        </w:rPr>
        <w:br/>
      </w:r>
      <w:r w:rsidRPr="00B34169">
        <w:rPr>
          <w:rFonts w:ascii="Times New Roman" w:hAnsi="Times New Roman" w:cs="Times New Roman"/>
          <w:sz w:val="26"/>
          <w:szCs w:val="26"/>
          <w:lang w:val="uk-UA" w:eastAsia="uk-UA"/>
        </w:rPr>
        <w:t xml:space="preserve">(з дипломом молодшого спеціаліста)», Державний стандарт початкової освіти (поточна редакція від 24.07.2019), Типові та нетипові освітні програми, новітні науково-обґрунтовані підходи до навчання дорослих. </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b/>
          <w:bCs/>
          <w:sz w:val="26"/>
          <w:szCs w:val="26"/>
          <w:lang w:val="uk-UA"/>
        </w:rPr>
        <w:t>Актуальність</w:t>
      </w:r>
      <w:r w:rsidRPr="00B34169">
        <w:rPr>
          <w:rFonts w:ascii="Times New Roman" w:hAnsi="Times New Roman" w:cs="Times New Roman"/>
          <w:sz w:val="26"/>
          <w:szCs w:val="26"/>
          <w:lang w:val="uk-UA"/>
        </w:rPr>
        <w:t xml:space="preserve">. У Концепції Нової української школи діяльнісний підхід визначено як один із провідних підходів в освіті, який забезпечує формування ключових </w:t>
      </w:r>
      <w:proofErr w:type="spellStart"/>
      <w:r w:rsidRPr="00B34169">
        <w:rPr>
          <w:rFonts w:ascii="Times New Roman" w:hAnsi="Times New Roman" w:cs="Times New Roman"/>
          <w:sz w:val="26"/>
          <w:szCs w:val="26"/>
          <w:lang w:val="uk-UA"/>
        </w:rPr>
        <w:t>компетентностей</w:t>
      </w:r>
      <w:proofErr w:type="spellEnd"/>
      <w:r w:rsidRPr="00B34169">
        <w:rPr>
          <w:rFonts w:ascii="Times New Roman" w:hAnsi="Times New Roman" w:cs="Times New Roman"/>
          <w:sz w:val="26"/>
          <w:szCs w:val="26"/>
          <w:lang w:val="uk-UA"/>
        </w:rPr>
        <w:t xml:space="preserve">. В умовах цифрового суспільства для формування ключових </w:t>
      </w:r>
      <w:proofErr w:type="spellStart"/>
      <w:r w:rsidRPr="00B34169">
        <w:rPr>
          <w:rFonts w:ascii="Times New Roman" w:hAnsi="Times New Roman" w:cs="Times New Roman"/>
          <w:sz w:val="26"/>
          <w:szCs w:val="26"/>
          <w:lang w:val="uk-UA"/>
        </w:rPr>
        <w:t>компетентностей</w:t>
      </w:r>
      <w:proofErr w:type="spellEnd"/>
      <w:r w:rsidRPr="00B34169">
        <w:rPr>
          <w:rFonts w:ascii="Times New Roman" w:hAnsi="Times New Roman" w:cs="Times New Roman"/>
          <w:sz w:val="26"/>
          <w:szCs w:val="26"/>
          <w:lang w:val="uk-UA"/>
        </w:rPr>
        <w:t xml:space="preserve"> і наскрізних навичок застосовують ігрові методи та прийоми навчання. Особливої популярності ігрові методи навчання набувають у початковій школі. </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 xml:space="preserve">Розвиток вітчизняної психологічної та методичної науки, інтеграційні процеси в системі початкової освіти, вимоги Державного стандарту початкової освіти та чинних освітніх програм для початкової школи, трансформація та редукція дитячої гри зумовлюють постійне вдосконалення професійної компетентності вчителів початкових класів  та вихователів груп подовженого дня постійно підвищувати рівень власної професійної компетентності в аспекті використання в освітньому процесі початкової школи ігрових методів навчання на засадах діяльнісного підходу. </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Освітню програму «Ігрові методи навчання в освітньому процесі початкової школи» розроблено в площині окреслених вище вимог.</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b/>
          <w:bCs/>
          <w:sz w:val="26"/>
          <w:szCs w:val="26"/>
          <w:lang w:val="uk-UA"/>
        </w:rPr>
        <w:t xml:space="preserve">Метою </w:t>
      </w:r>
      <w:r w:rsidRPr="00B34169">
        <w:rPr>
          <w:rFonts w:ascii="Times New Roman" w:hAnsi="Times New Roman" w:cs="Times New Roman"/>
          <w:sz w:val="26"/>
          <w:szCs w:val="26"/>
          <w:lang w:val="uk-UA"/>
        </w:rPr>
        <w:t xml:space="preserve">освітньої програми є підвищення рівня фахової підготовки вчителів початкових класів та вихователів груп подовженого дня щодо використання ігрових методів навчання в освітньому процесі початкової школи. </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 xml:space="preserve">Виходячи з </w:t>
      </w:r>
      <w:r w:rsidRPr="00B34169">
        <w:rPr>
          <w:rFonts w:ascii="Times New Roman" w:hAnsi="Times New Roman" w:cs="Times New Roman"/>
          <w:b/>
          <w:bCs/>
          <w:sz w:val="26"/>
          <w:szCs w:val="26"/>
          <w:lang w:val="uk-UA"/>
        </w:rPr>
        <w:t>мети, напрямами роботи визначено</w:t>
      </w:r>
      <w:r w:rsidRPr="00B34169">
        <w:rPr>
          <w:rFonts w:ascii="Times New Roman" w:hAnsi="Times New Roman" w:cs="Times New Roman"/>
          <w:sz w:val="26"/>
          <w:szCs w:val="26"/>
          <w:lang w:val="uk-UA"/>
        </w:rPr>
        <w:t xml:space="preserve">: </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 мотивувати слухачів до систематичного й доцільного застосування ігрових методів і прийомів в освітньому процесі початкової школи;</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 ознайомити із результатами новітніх наукових досліджень щодо значення гри та ігрових методів навчання дл</w:t>
      </w:r>
      <w:r w:rsidR="006A7C4C">
        <w:rPr>
          <w:rFonts w:ascii="Times New Roman" w:hAnsi="Times New Roman" w:cs="Times New Roman"/>
          <w:sz w:val="26"/>
          <w:szCs w:val="26"/>
          <w:lang w:val="uk-UA"/>
        </w:rPr>
        <w:t xml:space="preserve">я розвитку особистості дитини 6 </w:t>
      </w:r>
      <w:r w:rsidRPr="00B34169">
        <w:rPr>
          <w:rFonts w:ascii="Times New Roman" w:hAnsi="Times New Roman" w:cs="Times New Roman"/>
          <w:sz w:val="26"/>
          <w:szCs w:val="26"/>
          <w:lang w:val="uk-UA"/>
        </w:rPr>
        <w:t>- 10 років;</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 xml:space="preserve">- висвітлити специфіку </w:t>
      </w:r>
      <w:proofErr w:type="spellStart"/>
      <w:r w:rsidRPr="00B34169">
        <w:rPr>
          <w:rFonts w:ascii="Times New Roman" w:hAnsi="Times New Roman" w:cs="Times New Roman"/>
          <w:sz w:val="26"/>
          <w:szCs w:val="26"/>
          <w:lang w:val="uk-UA"/>
        </w:rPr>
        <w:t>гейміфікація</w:t>
      </w:r>
      <w:proofErr w:type="spellEnd"/>
      <w:r w:rsidRPr="00B34169">
        <w:rPr>
          <w:rFonts w:ascii="Times New Roman" w:hAnsi="Times New Roman" w:cs="Times New Roman"/>
          <w:sz w:val="26"/>
          <w:szCs w:val="26"/>
          <w:lang w:val="uk-UA"/>
        </w:rPr>
        <w:t xml:space="preserve"> освітнього процесу початкової школи;</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 розкрити теоретичні основи використання ігрових методів навчання на засадах діяльнісного підходу, актуальні для реалізації ідей Концепції Нової української школи, Державного стандарту початкової освіти, чинних освітніх програм для початкової школи;</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lastRenderedPageBreak/>
        <w:t xml:space="preserve">- створити умови для набуття вчителями початкових класів та вихователями груп подовженого дня практичного досвіду щодо підготовки, організації та проведення ігор для формування та вдосконалення навички читання в учнів 1 – 4-х класів, літературних ігор для аналізу художнього тексту й популяризації дитячої книжки та читання, дидактичних </w:t>
      </w:r>
      <w:proofErr w:type="spellStart"/>
      <w:r w:rsidRPr="00B34169">
        <w:rPr>
          <w:rFonts w:ascii="Times New Roman" w:hAnsi="Times New Roman" w:cs="Times New Roman"/>
          <w:sz w:val="26"/>
          <w:szCs w:val="26"/>
          <w:lang w:val="uk-UA"/>
        </w:rPr>
        <w:t>мовних</w:t>
      </w:r>
      <w:proofErr w:type="spellEnd"/>
      <w:r w:rsidRPr="00B34169">
        <w:rPr>
          <w:rFonts w:ascii="Times New Roman" w:hAnsi="Times New Roman" w:cs="Times New Roman"/>
          <w:sz w:val="26"/>
          <w:szCs w:val="26"/>
          <w:lang w:val="uk-UA"/>
        </w:rPr>
        <w:t xml:space="preserve"> та  мовленнєвих ігор;</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 xml:space="preserve">- надати практичні рекомендації щодо застосування ігрових методів на засадах діяльнісного підходу на </w:t>
      </w:r>
      <w:proofErr w:type="spellStart"/>
      <w:r w:rsidRPr="00B34169">
        <w:rPr>
          <w:rFonts w:ascii="Times New Roman" w:hAnsi="Times New Roman" w:cs="Times New Roman"/>
          <w:sz w:val="26"/>
          <w:szCs w:val="26"/>
          <w:lang w:val="uk-UA"/>
        </w:rPr>
        <w:t>уроках</w:t>
      </w:r>
      <w:proofErr w:type="spellEnd"/>
      <w:r w:rsidRPr="00B34169">
        <w:rPr>
          <w:rFonts w:ascii="Times New Roman" w:hAnsi="Times New Roman" w:cs="Times New Roman"/>
          <w:sz w:val="26"/>
          <w:szCs w:val="26"/>
          <w:lang w:val="uk-UA"/>
        </w:rPr>
        <w:t xml:space="preserve">  математики;</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 xml:space="preserve">- сформувати уявлення та практичні вміння щодо створення </w:t>
      </w:r>
      <w:proofErr w:type="spellStart"/>
      <w:r w:rsidRPr="00B34169">
        <w:rPr>
          <w:rFonts w:ascii="Times New Roman" w:hAnsi="Times New Roman" w:cs="Times New Roman"/>
          <w:sz w:val="26"/>
          <w:szCs w:val="26"/>
          <w:lang w:val="uk-UA"/>
        </w:rPr>
        <w:t>мовних</w:t>
      </w:r>
      <w:proofErr w:type="spellEnd"/>
      <w:r w:rsidRPr="00B34169">
        <w:rPr>
          <w:rFonts w:ascii="Times New Roman" w:hAnsi="Times New Roman" w:cs="Times New Roman"/>
          <w:sz w:val="26"/>
          <w:szCs w:val="26"/>
          <w:lang w:val="uk-UA"/>
        </w:rPr>
        <w:t xml:space="preserve"> ігор, кросвордів та ребусів; ознайомити з методикою навчання молодших школярів створювати прості </w:t>
      </w:r>
      <w:proofErr w:type="spellStart"/>
      <w:r w:rsidRPr="00B34169">
        <w:rPr>
          <w:rFonts w:ascii="Times New Roman" w:hAnsi="Times New Roman" w:cs="Times New Roman"/>
          <w:sz w:val="26"/>
          <w:szCs w:val="26"/>
          <w:lang w:val="uk-UA"/>
        </w:rPr>
        <w:t>мовні</w:t>
      </w:r>
      <w:proofErr w:type="spellEnd"/>
      <w:r w:rsidRPr="00B34169">
        <w:rPr>
          <w:rFonts w:ascii="Times New Roman" w:hAnsi="Times New Roman" w:cs="Times New Roman"/>
          <w:sz w:val="26"/>
          <w:szCs w:val="26"/>
          <w:lang w:val="uk-UA"/>
        </w:rPr>
        <w:t xml:space="preserve"> ігри, кросворди та ребуси;</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 сприяти опануванню ігровими методами та прийомами з розвитку емоційної сфери та емпатії..</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b/>
          <w:bCs/>
          <w:sz w:val="26"/>
          <w:szCs w:val="26"/>
          <w:lang w:val="uk-UA"/>
        </w:rPr>
        <w:t>Очікувані освітні результати навчання за освітньою програмою</w:t>
      </w:r>
      <w:r w:rsidRPr="00B34169">
        <w:rPr>
          <w:rFonts w:ascii="Times New Roman" w:hAnsi="Times New Roman" w:cs="Times New Roman"/>
          <w:sz w:val="26"/>
          <w:szCs w:val="26"/>
          <w:lang w:val="uk-UA"/>
        </w:rPr>
        <w:t xml:space="preserve">: </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 xml:space="preserve">- використання ігрових методів навчання на засадах діяльнісного підходу, які можуть бути використані на </w:t>
      </w:r>
      <w:proofErr w:type="spellStart"/>
      <w:r w:rsidRPr="00B34169">
        <w:rPr>
          <w:rFonts w:ascii="Times New Roman" w:hAnsi="Times New Roman" w:cs="Times New Roman"/>
          <w:sz w:val="26"/>
          <w:szCs w:val="26"/>
          <w:lang w:val="uk-UA"/>
        </w:rPr>
        <w:t>уроках</w:t>
      </w:r>
      <w:proofErr w:type="spellEnd"/>
      <w:r w:rsidRPr="00B34169">
        <w:rPr>
          <w:rFonts w:ascii="Times New Roman" w:hAnsi="Times New Roman" w:cs="Times New Roman"/>
          <w:sz w:val="26"/>
          <w:szCs w:val="26"/>
          <w:lang w:val="uk-UA"/>
        </w:rPr>
        <w:t xml:space="preserve"> української мови, читання/літературного читання, математики, у групі подовженого дня; </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 розвитку в дітей 6 – 10-ти років емоційного інтелекту;</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 застосування літературних ігор для популяризації дитячого читання.</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 xml:space="preserve">Навчання за освітньою програмою сприятиме формуванню у вчителів початкових класів та вихователів груп подовженого дня ключових </w:t>
      </w:r>
      <w:proofErr w:type="spellStart"/>
      <w:r w:rsidRPr="00B34169">
        <w:rPr>
          <w:rFonts w:ascii="Times New Roman" w:hAnsi="Times New Roman" w:cs="Times New Roman"/>
          <w:sz w:val="26"/>
          <w:szCs w:val="26"/>
          <w:lang w:val="uk-UA"/>
        </w:rPr>
        <w:t>компетентностей</w:t>
      </w:r>
      <w:proofErr w:type="spellEnd"/>
      <w:r w:rsidRPr="00B34169">
        <w:rPr>
          <w:rFonts w:ascii="Times New Roman" w:hAnsi="Times New Roman" w:cs="Times New Roman"/>
          <w:sz w:val="26"/>
          <w:szCs w:val="26"/>
          <w:lang w:val="uk-UA"/>
        </w:rPr>
        <w:t xml:space="preserve"> «уміння вчитися протягом життя», «інформаційно-цифрової», «загальнокультурної», наскрізних умінь «читання з розумінням», «вільно висловл</w:t>
      </w:r>
      <w:r w:rsidR="006A7C4C">
        <w:rPr>
          <w:rFonts w:ascii="Times New Roman" w:hAnsi="Times New Roman" w:cs="Times New Roman"/>
          <w:sz w:val="26"/>
          <w:szCs w:val="26"/>
          <w:lang w:val="uk-UA"/>
        </w:rPr>
        <w:t>ювати думку усно та письмово».</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 xml:space="preserve">Організаційні форми навчання – інтерактивні лекції, практичні завдання, самостійна робота. Під час лекцій слухачі отримують актуальну інформацію в межах освітньої програми. На практичних заняттях спільно з колегами створюють бачення якісно нового рівня організації освітнього процесу на засадах діяльнісного підходу, застосовуючи теоретичні знання у практико зорієнтованих ситуаціях. </w:t>
      </w:r>
    </w:p>
    <w:p w:rsid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У змісті освітньої програми виокремлено 3 модулі: «Модуль І. Науково-теоретичний», «Модуль ІІ. Практичний», «Модуль ІІІ. Організаційний». Навчальний план прог</w:t>
      </w:r>
      <w:r w:rsidR="006A7C4C">
        <w:rPr>
          <w:rFonts w:ascii="Times New Roman" w:hAnsi="Times New Roman" w:cs="Times New Roman"/>
          <w:sz w:val="26"/>
          <w:szCs w:val="26"/>
          <w:lang w:val="uk-UA"/>
        </w:rPr>
        <w:t>рами розрахований на  15 год.</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 xml:space="preserve">У робочих навчально-тематичних планах, які можуть складатися для кожної групи слухачів, розподіл годин на лекційні та практичні навчальні заняття може коригуватися, ураховуючи особливості професійної підготовки слухачів тематичного спецкурсу.   </w:t>
      </w:r>
    </w:p>
    <w:p w:rsidR="00B34169" w:rsidRP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 xml:space="preserve">Програма розрахована на 15 годин навчання за дистанційною формою. </w:t>
      </w:r>
    </w:p>
    <w:p w:rsidR="00B34169" w:rsidRDefault="00B34169" w:rsidP="00B34169">
      <w:pPr>
        <w:spacing w:after="0" w:line="240" w:lineRule="auto"/>
        <w:ind w:firstLine="709"/>
        <w:jc w:val="both"/>
        <w:rPr>
          <w:rFonts w:ascii="Times New Roman" w:hAnsi="Times New Roman" w:cs="Times New Roman"/>
          <w:sz w:val="26"/>
          <w:szCs w:val="26"/>
          <w:lang w:val="uk-UA"/>
        </w:rPr>
      </w:pPr>
      <w:r w:rsidRPr="00B34169">
        <w:rPr>
          <w:rFonts w:ascii="Times New Roman" w:hAnsi="Times New Roman" w:cs="Times New Roman"/>
          <w:sz w:val="26"/>
          <w:szCs w:val="26"/>
          <w:lang w:val="uk-UA"/>
        </w:rPr>
        <w:t>За умови успішного виконання завдань освітньої програми здобувач освіти одержує сертифікат.</w:t>
      </w:r>
    </w:p>
    <w:p w:rsidR="00B34169" w:rsidRDefault="00B34169" w:rsidP="00B34169">
      <w:pPr>
        <w:spacing w:after="0" w:line="240" w:lineRule="auto"/>
        <w:ind w:firstLine="709"/>
        <w:jc w:val="both"/>
        <w:rPr>
          <w:rFonts w:ascii="Times New Roman" w:hAnsi="Times New Roman" w:cs="Times New Roman"/>
          <w:sz w:val="26"/>
          <w:szCs w:val="26"/>
          <w:lang w:val="uk-UA"/>
        </w:rPr>
      </w:pPr>
    </w:p>
    <w:p w:rsidR="00B34169" w:rsidRPr="00B34169" w:rsidRDefault="00B34169" w:rsidP="00B34169">
      <w:pPr>
        <w:spacing w:after="0" w:line="240" w:lineRule="auto"/>
        <w:ind w:firstLine="709"/>
        <w:jc w:val="center"/>
        <w:rPr>
          <w:rFonts w:ascii="Times New Roman" w:hAnsi="Times New Roman" w:cs="Times New Roman"/>
          <w:b/>
          <w:bCs/>
          <w:kern w:val="32"/>
          <w:sz w:val="26"/>
          <w:szCs w:val="26"/>
          <w:lang w:val="uk-UA"/>
        </w:rPr>
      </w:pPr>
      <w:bookmarkStart w:id="0" w:name="_GoBack"/>
      <w:bookmarkEnd w:id="0"/>
      <w:proofErr w:type="spellStart"/>
      <w:r w:rsidRPr="00B34169">
        <w:rPr>
          <w:rFonts w:ascii="Times New Roman" w:hAnsi="Times New Roman" w:cs="Times New Roman"/>
          <w:b/>
          <w:bCs/>
          <w:kern w:val="32"/>
          <w:sz w:val="26"/>
          <w:szCs w:val="26"/>
          <w:lang w:val="uk-UA"/>
        </w:rPr>
        <w:t>Курикулум</w:t>
      </w:r>
      <w:proofErr w:type="spellEnd"/>
    </w:p>
    <w:p w:rsidR="00B34169" w:rsidRDefault="00B34169" w:rsidP="006A7C4C">
      <w:pPr>
        <w:tabs>
          <w:tab w:val="num" w:pos="0"/>
          <w:tab w:val="left" w:pos="426"/>
        </w:tabs>
        <w:spacing w:after="0" w:line="240" w:lineRule="auto"/>
        <w:jc w:val="center"/>
        <w:rPr>
          <w:rFonts w:ascii="Times New Roman" w:hAnsi="Times New Roman" w:cs="Times New Roman"/>
          <w:i/>
          <w:iCs/>
          <w:sz w:val="26"/>
          <w:szCs w:val="26"/>
          <w:lang w:val="uk-UA"/>
        </w:rPr>
      </w:pPr>
      <w:r w:rsidRPr="00B34169">
        <w:rPr>
          <w:rFonts w:ascii="Times New Roman" w:hAnsi="Times New Roman" w:cs="Times New Roman"/>
          <w:i/>
          <w:iCs/>
          <w:sz w:val="26"/>
          <w:szCs w:val="26"/>
          <w:lang w:val="uk-UA"/>
        </w:rPr>
        <w:t>(дистанційна форма навчання –  15год/0,5 кредиту)</w:t>
      </w:r>
    </w:p>
    <w:p w:rsidR="006A7C4C" w:rsidRPr="00B34169" w:rsidRDefault="006A7C4C" w:rsidP="006A7C4C">
      <w:pPr>
        <w:tabs>
          <w:tab w:val="num" w:pos="0"/>
          <w:tab w:val="left" w:pos="426"/>
        </w:tabs>
        <w:spacing w:after="0" w:line="240" w:lineRule="auto"/>
        <w:jc w:val="center"/>
        <w:rPr>
          <w:rFonts w:ascii="Times New Roman" w:hAnsi="Times New Roman" w:cs="Times New Roman"/>
          <w:i/>
          <w:iCs/>
          <w:sz w:val="26"/>
          <w:szCs w:val="26"/>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7655"/>
        <w:gridCol w:w="1269"/>
      </w:tblGrid>
      <w:tr w:rsidR="00B34169" w:rsidRPr="00B34169" w:rsidTr="006A7C4C">
        <w:trPr>
          <w:trHeight w:val="449"/>
        </w:trPr>
        <w:tc>
          <w:tcPr>
            <w:tcW w:w="704" w:type="dxa"/>
          </w:tcPr>
          <w:p w:rsidR="00B34169" w:rsidRPr="00B34169" w:rsidRDefault="00B34169" w:rsidP="006A7C4C">
            <w:pPr>
              <w:widowControl w:val="0"/>
              <w:spacing w:after="0" w:line="240" w:lineRule="auto"/>
              <w:jc w:val="center"/>
              <w:rPr>
                <w:rFonts w:ascii="Times New Roman" w:hAnsi="Times New Roman" w:cs="Times New Roman"/>
                <w:b/>
                <w:bCs/>
                <w:kern w:val="32"/>
                <w:sz w:val="24"/>
                <w:szCs w:val="24"/>
                <w:lang w:val="uk-UA"/>
              </w:rPr>
            </w:pPr>
            <w:r w:rsidRPr="00B34169">
              <w:rPr>
                <w:rFonts w:ascii="Times New Roman" w:hAnsi="Times New Roman" w:cs="Times New Roman"/>
                <w:b/>
                <w:bCs/>
                <w:kern w:val="32"/>
                <w:sz w:val="24"/>
                <w:szCs w:val="24"/>
                <w:lang w:val="uk-UA"/>
              </w:rPr>
              <w:t>№ з</w:t>
            </w:r>
            <w:r w:rsidRPr="00B34169">
              <w:rPr>
                <w:rFonts w:ascii="Times New Roman" w:hAnsi="Times New Roman" w:cs="Times New Roman"/>
                <w:b/>
                <w:bCs/>
                <w:kern w:val="32"/>
                <w:sz w:val="24"/>
                <w:szCs w:val="24"/>
                <w:lang w:val="en-US"/>
              </w:rPr>
              <w:t>/</w:t>
            </w:r>
            <w:r w:rsidRPr="00B34169">
              <w:rPr>
                <w:rFonts w:ascii="Times New Roman" w:hAnsi="Times New Roman" w:cs="Times New Roman"/>
                <w:b/>
                <w:bCs/>
                <w:kern w:val="32"/>
                <w:sz w:val="24"/>
                <w:szCs w:val="24"/>
                <w:lang w:val="uk-UA"/>
              </w:rPr>
              <w:t>п</w:t>
            </w:r>
          </w:p>
        </w:tc>
        <w:tc>
          <w:tcPr>
            <w:tcW w:w="7655" w:type="dxa"/>
          </w:tcPr>
          <w:p w:rsidR="00B34169" w:rsidRPr="00B34169" w:rsidRDefault="00B34169" w:rsidP="006A7C4C">
            <w:pPr>
              <w:widowControl w:val="0"/>
              <w:spacing w:after="0" w:line="240" w:lineRule="auto"/>
              <w:jc w:val="center"/>
              <w:rPr>
                <w:rFonts w:ascii="Times New Roman" w:hAnsi="Times New Roman" w:cs="Times New Roman"/>
                <w:b/>
                <w:bCs/>
                <w:kern w:val="32"/>
                <w:sz w:val="24"/>
                <w:szCs w:val="24"/>
                <w:lang w:val="uk-UA"/>
              </w:rPr>
            </w:pPr>
            <w:r w:rsidRPr="00B34169">
              <w:rPr>
                <w:rFonts w:ascii="Times New Roman" w:hAnsi="Times New Roman" w:cs="Times New Roman"/>
                <w:b/>
                <w:bCs/>
                <w:kern w:val="32"/>
                <w:sz w:val="24"/>
                <w:szCs w:val="24"/>
                <w:lang w:val="uk-UA"/>
              </w:rPr>
              <w:t>Назва навчального модуля, теми навчального заняття</w:t>
            </w:r>
          </w:p>
        </w:tc>
        <w:tc>
          <w:tcPr>
            <w:tcW w:w="1269" w:type="dxa"/>
          </w:tcPr>
          <w:p w:rsidR="00B34169" w:rsidRPr="00B34169" w:rsidRDefault="00B34169" w:rsidP="006A7C4C">
            <w:pPr>
              <w:widowControl w:val="0"/>
              <w:spacing w:after="0" w:line="240" w:lineRule="auto"/>
              <w:jc w:val="center"/>
              <w:rPr>
                <w:rFonts w:ascii="Times New Roman" w:hAnsi="Times New Roman" w:cs="Times New Roman"/>
                <w:b/>
                <w:bCs/>
                <w:kern w:val="32"/>
                <w:sz w:val="24"/>
                <w:szCs w:val="24"/>
                <w:lang w:val="uk-UA"/>
              </w:rPr>
            </w:pPr>
            <w:r w:rsidRPr="00B34169">
              <w:rPr>
                <w:rFonts w:ascii="Times New Roman" w:hAnsi="Times New Roman" w:cs="Times New Roman"/>
                <w:b/>
                <w:bCs/>
                <w:kern w:val="32"/>
                <w:sz w:val="24"/>
                <w:szCs w:val="24"/>
                <w:lang w:val="uk-UA"/>
              </w:rPr>
              <w:t>К-ть годин</w:t>
            </w:r>
          </w:p>
        </w:tc>
      </w:tr>
      <w:tr w:rsidR="00B34169" w:rsidRPr="00B34169" w:rsidTr="00E52A46">
        <w:tc>
          <w:tcPr>
            <w:tcW w:w="704" w:type="dxa"/>
          </w:tcPr>
          <w:p w:rsidR="00B34169" w:rsidRPr="00B34169" w:rsidRDefault="00B34169" w:rsidP="006A7C4C">
            <w:pPr>
              <w:widowControl w:val="0"/>
              <w:spacing w:after="0" w:line="240" w:lineRule="auto"/>
              <w:rPr>
                <w:rFonts w:ascii="Times New Roman" w:hAnsi="Times New Roman" w:cs="Times New Roman"/>
                <w:b/>
                <w:bCs/>
                <w:kern w:val="32"/>
                <w:sz w:val="24"/>
                <w:szCs w:val="24"/>
                <w:lang w:val="uk-UA"/>
              </w:rPr>
            </w:pPr>
          </w:p>
        </w:tc>
        <w:tc>
          <w:tcPr>
            <w:tcW w:w="7655" w:type="dxa"/>
          </w:tcPr>
          <w:p w:rsidR="00B34169" w:rsidRPr="00B34169" w:rsidRDefault="00B34169" w:rsidP="006A7C4C">
            <w:pPr>
              <w:widowControl w:val="0"/>
              <w:spacing w:after="0" w:line="240" w:lineRule="auto"/>
              <w:jc w:val="center"/>
              <w:rPr>
                <w:rFonts w:ascii="Times New Roman" w:hAnsi="Times New Roman" w:cs="Times New Roman"/>
                <w:b/>
                <w:bCs/>
                <w:sz w:val="24"/>
                <w:szCs w:val="24"/>
                <w:lang w:val="uk-UA"/>
              </w:rPr>
            </w:pPr>
            <w:r w:rsidRPr="00B34169">
              <w:rPr>
                <w:rFonts w:ascii="Times New Roman" w:hAnsi="Times New Roman" w:cs="Times New Roman"/>
                <w:b/>
                <w:bCs/>
                <w:sz w:val="24"/>
                <w:szCs w:val="24"/>
                <w:lang w:val="uk-UA"/>
              </w:rPr>
              <w:t>І. Науково-теоретичний модуль</w:t>
            </w:r>
          </w:p>
        </w:tc>
        <w:tc>
          <w:tcPr>
            <w:tcW w:w="1269" w:type="dxa"/>
          </w:tcPr>
          <w:p w:rsidR="00B34169" w:rsidRPr="00B34169" w:rsidRDefault="00B34169" w:rsidP="006A7C4C">
            <w:pPr>
              <w:widowControl w:val="0"/>
              <w:spacing w:after="0" w:line="240" w:lineRule="auto"/>
              <w:jc w:val="center"/>
              <w:rPr>
                <w:rFonts w:ascii="Times New Roman" w:hAnsi="Times New Roman" w:cs="Times New Roman"/>
                <w:b/>
                <w:bCs/>
                <w:kern w:val="32"/>
                <w:sz w:val="24"/>
                <w:szCs w:val="24"/>
                <w:lang w:val="uk-UA"/>
              </w:rPr>
            </w:pPr>
          </w:p>
        </w:tc>
      </w:tr>
      <w:tr w:rsidR="00B34169" w:rsidRPr="00B34169" w:rsidTr="00E52A46">
        <w:tc>
          <w:tcPr>
            <w:tcW w:w="704"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1.1</w:t>
            </w:r>
          </w:p>
        </w:tc>
        <w:tc>
          <w:tcPr>
            <w:tcW w:w="7655" w:type="dxa"/>
          </w:tcPr>
          <w:p w:rsidR="00B34169" w:rsidRPr="00B34169" w:rsidRDefault="00B34169" w:rsidP="006A7C4C">
            <w:pPr>
              <w:widowControl w:val="0"/>
              <w:spacing w:after="0" w:line="240" w:lineRule="auto"/>
              <w:rPr>
                <w:rFonts w:ascii="Times New Roman" w:hAnsi="Times New Roman" w:cs="Times New Roman"/>
                <w:sz w:val="24"/>
                <w:szCs w:val="24"/>
                <w:lang w:val="uk-UA"/>
              </w:rPr>
            </w:pPr>
            <w:r w:rsidRPr="00B34169">
              <w:rPr>
                <w:rFonts w:ascii="Times New Roman" w:hAnsi="Times New Roman" w:cs="Times New Roman"/>
                <w:sz w:val="24"/>
                <w:szCs w:val="24"/>
                <w:lang w:val="uk-UA"/>
              </w:rPr>
              <w:t xml:space="preserve">Значення ігрових методів навчання для формування ключових </w:t>
            </w:r>
            <w:proofErr w:type="spellStart"/>
            <w:r w:rsidRPr="00B34169">
              <w:rPr>
                <w:rFonts w:ascii="Times New Roman" w:hAnsi="Times New Roman" w:cs="Times New Roman"/>
                <w:sz w:val="24"/>
                <w:szCs w:val="24"/>
                <w:lang w:val="uk-UA"/>
              </w:rPr>
              <w:t>компетентностей</w:t>
            </w:r>
            <w:proofErr w:type="spellEnd"/>
            <w:r w:rsidRPr="00B34169">
              <w:rPr>
                <w:rFonts w:ascii="Times New Roman" w:hAnsi="Times New Roman" w:cs="Times New Roman"/>
                <w:sz w:val="24"/>
                <w:szCs w:val="24"/>
                <w:lang w:val="uk-UA"/>
              </w:rPr>
              <w:t xml:space="preserve"> здобувачів початкової освіти</w:t>
            </w:r>
          </w:p>
        </w:tc>
        <w:tc>
          <w:tcPr>
            <w:tcW w:w="1269"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1</w:t>
            </w:r>
          </w:p>
        </w:tc>
      </w:tr>
      <w:tr w:rsidR="00B34169" w:rsidRPr="00B34169" w:rsidTr="00E52A46">
        <w:tc>
          <w:tcPr>
            <w:tcW w:w="704"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1.2</w:t>
            </w:r>
          </w:p>
        </w:tc>
        <w:tc>
          <w:tcPr>
            <w:tcW w:w="7655" w:type="dxa"/>
          </w:tcPr>
          <w:p w:rsidR="00B34169" w:rsidRPr="00B34169" w:rsidRDefault="00B34169" w:rsidP="006A7C4C">
            <w:pPr>
              <w:widowControl w:val="0"/>
              <w:spacing w:after="0" w:line="240" w:lineRule="auto"/>
              <w:rPr>
                <w:rFonts w:ascii="Times New Roman" w:hAnsi="Times New Roman" w:cs="Times New Roman"/>
                <w:sz w:val="24"/>
                <w:szCs w:val="24"/>
                <w:lang w:val="uk-UA"/>
              </w:rPr>
            </w:pPr>
            <w:proofErr w:type="spellStart"/>
            <w:r w:rsidRPr="00B34169">
              <w:rPr>
                <w:rFonts w:ascii="Times New Roman" w:hAnsi="Times New Roman" w:cs="Times New Roman"/>
                <w:sz w:val="24"/>
                <w:szCs w:val="24"/>
                <w:lang w:val="uk-UA"/>
              </w:rPr>
              <w:t>Гейміфікація</w:t>
            </w:r>
            <w:proofErr w:type="spellEnd"/>
            <w:r w:rsidRPr="00B34169">
              <w:rPr>
                <w:rFonts w:ascii="Times New Roman" w:hAnsi="Times New Roman" w:cs="Times New Roman"/>
                <w:sz w:val="24"/>
                <w:szCs w:val="24"/>
                <w:lang w:val="uk-UA"/>
              </w:rPr>
              <w:t xml:space="preserve"> освітнього процесу початкової школи </w:t>
            </w:r>
          </w:p>
        </w:tc>
        <w:tc>
          <w:tcPr>
            <w:tcW w:w="1269"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2</w:t>
            </w:r>
          </w:p>
        </w:tc>
      </w:tr>
      <w:tr w:rsidR="00B34169" w:rsidRPr="00B34169" w:rsidTr="00E52A46">
        <w:tc>
          <w:tcPr>
            <w:tcW w:w="704"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p>
        </w:tc>
        <w:tc>
          <w:tcPr>
            <w:tcW w:w="7655" w:type="dxa"/>
          </w:tcPr>
          <w:p w:rsidR="00B34169" w:rsidRPr="00B34169" w:rsidRDefault="00B34169" w:rsidP="006A7C4C">
            <w:pPr>
              <w:widowControl w:val="0"/>
              <w:spacing w:after="0" w:line="240" w:lineRule="auto"/>
              <w:jc w:val="right"/>
              <w:rPr>
                <w:rFonts w:ascii="Times New Roman" w:hAnsi="Times New Roman" w:cs="Times New Roman"/>
                <w:b/>
                <w:bCs/>
                <w:sz w:val="24"/>
                <w:szCs w:val="24"/>
                <w:lang w:val="uk-UA"/>
              </w:rPr>
            </w:pPr>
            <w:r w:rsidRPr="00B34169">
              <w:rPr>
                <w:rFonts w:ascii="Times New Roman" w:hAnsi="Times New Roman" w:cs="Times New Roman"/>
                <w:b/>
                <w:bCs/>
                <w:sz w:val="24"/>
                <w:szCs w:val="24"/>
                <w:lang w:val="uk-UA"/>
              </w:rPr>
              <w:t>Усього</w:t>
            </w:r>
          </w:p>
        </w:tc>
        <w:tc>
          <w:tcPr>
            <w:tcW w:w="1269" w:type="dxa"/>
          </w:tcPr>
          <w:p w:rsidR="00B34169" w:rsidRPr="00B34169" w:rsidRDefault="00B34169" w:rsidP="006A7C4C">
            <w:pPr>
              <w:widowControl w:val="0"/>
              <w:spacing w:after="0" w:line="240" w:lineRule="auto"/>
              <w:jc w:val="center"/>
              <w:rPr>
                <w:rFonts w:ascii="Times New Roman" w:hAnsi="Times New Roman" w:cs="Times New Roman"/>
                <w:b/>
                <w:bCs/>
                <w:kern w:val="32"/>
                <w:sz w:val="24"/>
                <w:szCs w:val="24"/>
                <w:lang w:val="uk-UA"/>
              </w:rPr>
            </w:pPr>
            <w:r w:rsidRPr="00B34169">
              <w:rPr>
                <w:rFonts w:ascii="Times New Roman" w:hAnsi="Times New Roman" w:cs="Times New Roman"/>
                <w:b/>
                <w:bCs/>
                <w:kern w:val="32"/>
                <w:sz w:val="24"/>
                <w:szCs w:val="24"/>
                <w:lang w:val="uk-UA"/>
              </w:rPr>
              <w:t>3</w:t>
            </w:r>
          </w:p>
        </w:tc>
      </w:tr>
      <w:tr w:rsidR="00B34169" w:rsidRPr="00B34169" w:rsidTr="00E52A46">
        <w:tc>
          <w:tcPr>
            <w:tcW w:w="704"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p>
        </w:tc>
        <w:tc>
          <w:tcPr>
            <w:tcW w:w="7655" w:type="dxa"/>
          </w:tcPr>
          <w:p w:rsidR="00B34169" w:rsidRPr="00B34169" w:rsidRDefault="00B34169" w:rsidP="006A7C4C">
            <w:pPr>
              <w:widowControl w:val="0"/>
              <w:spacing w:after="0" w:line="240" w:lineRule="auto"/>
              <w:jc w:val="center"/>
              <w:rPr>
                <w:rFonts w:ascii="Times New Roman" w:hAnsi="Times New Roman" w:cs="Times New Roman"/>
                <w:b/>
                <w:bCs/>
                <w:sz w:val="24"/>
                <w:szCs w:val="24"/>
                <w:lang w:val="uk-UA"/>
              </w:rPr>
            </w:pPr>
            <w:r w:rsidRPr="00B34169">
              <w:rPr>
                <w:rFonts w:ascii="Times New Roman" w:hAnsi="Times New Roman" w:cs="Times New Roman"/>
                <w:b/>
                <w:bCs/>
                <w:sz w:val="24"/>
                <w:szCs w:val="24"/>
                <w:lang w:val="uk-UA"/>
              </w:rPr>
              <w:t>ІІ. Практичний модуль</w:t>
            </w:r>
          </w:p>
        </w:tc>
        <w:tc>
          <w:tcPr>
            <w:tcW w:w="1269"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p>
        </w:tc>
      </w:tr>
      <w:tr w:rsidR="00B34169" w:rsidRPr="00B34169" w:rsidTr="00E52A46">
        <w:tc>
          <w:tcPr>
            <w:tcW w:w="704"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2.1</w:t>
            </w:r>
          </w:p>
        </w:tc>
        <w:tc>
          <w:tcPr>
            <w:tcW w:w="7655" w:type="dxa"/>
          </w:tcPr>
          <w:p w:rsidR="00B34169" w:rsidRPr="00B34169" w:rsidRDefault="00B34169" w:rsidP="006A7C4C">
            <w:pPr>
              <w:widowControl w:val="0"/>
              <w:spacing w:after="0" w:line="240" w:lineRule="auto"/>
              <w:rPr>
                <w:rFonts w:ascii="Times New Roman" w:hAnsi="Times New Roman" w:cs="Times New Roman"/>
                <w:sz w:val="24"/>
                <w:szCs w:val="24"/>
                <w:lang w:val="uk-UA"/>
              </w:rPr>
            </w:pPr>
            <w:r w:rsidRPr="00B34169">
              <w:rPr>
                <w:rFonts w:ascii="Times New Roman" w:hAnsi="Times New Roman" w:cs="Times New Roman"/>
                <w:sz w:val="24"/>
                <w:szCs w:val="24"/>
                <w:lang w:val="uk-UA"/>
              </w:rPr>
              <w:t xml:space="preserve">Ігри для формування та вдосконалення навички читання в учнів 1 – 4-х класів </w:t>
            </w:r>
          </w:p>
        </w:tc>
        <w:tc>
          <w:tcPr>
            <w:tcW w:w="1269"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2</w:t>
            </w:r>
          </w:p>
        </w:tc>
      </w:tr>
      <w:tr w:rsidR="00B34169" w:rsidRPr="00B34169" w:rsidTr="00E52A46">
        <w:tc>
          <w:tcPr>
            <w:tcW w:w="704"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2.2</w:t>
            </w:r>
          </w:p>
        </w:tc>
        <w:tc>
          <w:tcPr>
            <w:tcW w:w="7655" w:type="dxa"/>
          </w:tcPr>
          <w:p w:rsidR="00B34169" w:rsidRPr="00B34169" w:rsidRDefault="00B34169" w:rsidP="006A7C4C">
            <w:pPr>
              <w:widowControl w:val="0"/>
              <w:spacing w:after="0" w:line="240" w:lineRule="auto"/>
              <w:rPr>
                <w:rFonts w:ascii="Times New Roman" w:hAnsi="Times New Roman" w:cs="Times New Roman"/>
                <w:sz w:val="24"/>
                <w:szCs w:val="24"/>
                <w:lang w:val="uk-UA"/>
              </w:rPr>
            </w:pPr>
            <w:r w:rsidRPr="00B34169">
              <w:rPr>
                <w:rFonts w:ascii="Times New Roman" w:hAnsi="Times New Roman" w:cs="Times New Roman"/>
                <w:sz w:val="24"/>
                <w:szCs w:val="24"/>
                <w:lang w:val="uk-UA"/>
              </w:rPr>
              <w:t xml:space="preserve">Літературні ігри для аналізу художнього тексту, </w:t>
            </w:r>
          </w:p>
          <w:p w:rsidR="00B34169" w:rsidRPr="00B34169" w:rsidRDefault="00B34169" w:rsidP="006A7C4C">
            <w:pPr>
              <w:widowControl w:val="0"/>
              <w:spacing w:after="0" w:line="240" w:lineRule="auto"/>
              <w:rPr>
                <w:rFonts w:ascii="Times New Roman" w:hAnsi="Times New Roman" w:cs="Times New Roman"/>
                <w:sz w:val="24"/>
                <w:szCs w:val="24"/>
                <w:lang w:val="uk-UA"/>
              </w:rPr>
            </w:pPr>
            <w:r w:rsidRPr="00B34169">
              <w:rPr>
                <w:rFonts w:ascii="Times New Roman" w:hAnsi="Times New Roman" w:cs="Times New Roman"/>
                <w:sz w:val="24"/>
                <w:szCs w:val="24"/>
                <w:lang w:val="uk-UA"/>
              </w:rPr>
              <w:t xml:space="preserve">популяризації дитячої книжки та читання </w:t>
            </w:r>
          </w:p>
        </w:tc>
        <w:tc>
          <w:tcPr>
            <w:tcW w:w="1269"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2</w:t>
            </w:r>
          </w:p>
        </w:tc>
      </w:tr>
      <w:tr w:rsidR="00B34169" w:rsidRPr="00B34169" w:rsidTr="00E52A46">
        <w:tc>
          <w:tcPr>
            <w:tcW w:w="704"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2.3</w:t>
            </w:r>
          </w:p>
        </w:tc>
        <w:tc>
          <w:tcPr>
            <w:tcW w:w="7655" w:type="dxa"/>
          </w:tcPr>
          <w:p w:rsidR="00B34169" w:rsidRPr="00B34169" w:rsidRDefault="00B34169" w:rsidP="006A7C4C">
            <w:pPr>
              <w:widowControl w:val="0"/>
              <w:spacing w:after="0" w:line="240" w:lineRule="auto"/>
              <w:rPr>
                <w:rFonts w:ascii="Times New Roman" w:hAnsi="Times New Roman" w:cs="Times New Roman"/>
                <w:sz w:val="24"/>
                <w:szCs w:val="24"/>
                <w:lang w:val="uk-UA"/>
              </w:rPr>
            </w:pPr>
            <w:r w:rsidRPr="00B34169">
              <w:rPr>
                <w:rFonts w:ascii="Times New Roman" w:hAnsi="Times New Roman" w:cs="Times New Roman"/>
                <w:sz w:val="24"/>
                <w:szCs w:val="24"/>
                <w:lang w:val="uk-UA"/>
              </w:rPr>
              <w:t xml:space="preserve">Дидактичні </w:t>
            </w:r>
            <w:proofErr w:type="spellStart"/>
            <w:r w:rsidRPr="00B34169">
              <w:rPr>
                <w:rFonts w:ascii="Times New Roman" w:hAnsi="Times New Roman" w:cs="Times New Roman"/>
                <w:sz w:val="24"/>
                <w:szCs w:val="24"/>
                <w:lang w:val="uk-UA"/>
              </w:rPr>
              <w:t>мовні</w:t>
            </w:r>
            <w:proofErr w:type="spellEnd"/>
            <w:r w:rsidRPr="00B34169">
              <w:rPr>
                <w:rFonts w:ascii="Times New Roman" w:hAnsi="Times New Roman" w:cs="Times New Roman"/>
                <w:sz w:val="24"/>
                <w:szCs w:val="24"/>
                <w:lang w:val="uk-UA"/>
              </w:rPr>
              <w:t xml:space="preserve"> та мовленнєві ігри </w:t>
            </w:r>
          </w:p>
        </w:tc>
        <w:tc>
          <w:tcPr>
            <w:tcW w:w="1269"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2</w:t>
            </w:r>
          </w:p>
        </w:tc>
      </w:tr>
      <w:tr w:rsidR="00B34169" w:rsidRPr="00B34169" w:rsidTr="00E52A46">
        <w:tc>
          <w:tcPr>
            <w:tcW w:w="704"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2.4</w:t>
            </w:r>
          </w:p>
        </w:tc>
        <w:tc>
          <w:tcPr>
            <w:tcW w:w="7655" w:type="dxa"/>
          </w:tcPr>
          <w:p w:rsidR="00B34169" w:rsidRPr="00B34169" w:rsidRDefault="00B34169" w:rsidP="006A7C4C">
            <w:pPr>
              <w:widowControl w:val="0"/>
              <w:spacing w:after="0" w:line="240" w:lineRule="auto"/>
              <w:rPr>
                <w:rFonts w:ascii="Times New Roman" w:hAnsi="Times New Roman" w:cs="Times New Roman"/>
                <w:sz w:val="24"/>
                <w:szCs w:val="24"/>
                <w:lang w:val="uk-UA"/>
              </w:rPr>
            </w:pPr>
            <w:r w:rsidRPr="00B34169">
              <w:rPr>
                <w:rFonts w:ascii="Times New Roman" w:hAnsi="Times New Roman" w:cs="Times New Roman"/>
                <w:sz w:val="24"/>
                <w:szCs w:val="24"/>
                <w:lang w:val="uk-UA"/>
              </w:rPr>
              <w:t xml:space="preserve">Особливості застосування ігрових методів на </w:t>
            </w:r>
            <w:proofErr w:type="spellStart"/>
            <w:r w:rsidRPr="00B34169">
              <w:rPr>
                <w:rFonts w:ascii="Times New Roman" w:hAnsi="Times New Roman" w:cs="Times New Roman"/>
                <w:sz w:val="24"/>
                <w:szCs w:val="24"/>
                <w:lang w:val="uk-UA"/>
              </w:rPr>
              <w:t>уроках</w:t>
            </w:r>
            <w:proofErr w:type="spellEnd"/>
            <w:r w:rsidRPr="00B34169">
              <w:rPr>
                <w:rFonts w:ascii="Times New Roman" w:hAnsi="Times New Roman" w:cs="Times New Roman"/>
                <w:sz w:val="24"/>
                <w:szCs w:val="24"/>
                <w:lang w:val="uk-UA"/>
              </w:rPr>
              <w:t xml:space="preserve"> математики </w:t>
            </w:r>
          </w:p>
        </w:tc>
        <w:tc>
          <w:tcPr>
            <w:tcW w:w="1269"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2</w:t>
            </w:r>
          </w:p>
        </w:tc>
      </w:tr>
      <w:tr w:rsidR="00B34169" w:rsidRPr="00B34169" w:rsidTr="00E52A46">
        <w:tc>
          <w:tcPr>
            <w:tcW w:w="704"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2.5</w:t>
            </w:r>
          </w:p>
        </w:tc>
        <w:tc>
          <w:tcPr>
            <w:tcW w:w="7655" w:type="dxa"/>
          </w:tcPr>
          <w:p w:rsidR="00B34169" w:rsidRPr="00B34169" w:rsidRDefault="00B34169" w:rsidP="006A7C4C">
            <w:pPr>
              <w:widowControl w:val="0"/>
              <w:spacing w:after="0" w:line="240" w:lineRule="auto"/>
              <w:rPr>
                <w:rFonts w:ascii="Times New Roman" w:hAnsi="Times New Roman" w:cs="Times New Roman"/>
                <w:sz w:val="24"/>
                <w:szCs w:val="24"/>
                <w:lang w:val="uk-UA"/>
              </w:rPr>
            </w:pPr>
            <w:r w:rsidRPr="00B34169">
              <w:rPr>
                <w:rFonts w:ascii="Times New Roman" w:hAnsi="Times New Roman" w:cs="Times New Roman"/>
                <w:sz w:val="24"/>
                <w:szCs w:val="24"/>
                <w:lang w:val="uk-UA"/>
              </w:rPr>
              <w:t xml:space="preserve">Методика навчання створювати прості </w:t>
            </w:r>
            <w:proofErr w:type="spellStart"/>
            <w:r w:rsidRPr="00B34169">
              <w:rPr>
                <w:rFonts w:ascii="Times New Roman" w:hAnsi="Times New Roman" w:cs="Times New Roman"/>
                <w:sz w:val="24"/>
                <w:szCs w:val="24"/>
                <w:lang w:val="uk-UA"/>
              </w:rPr>
              <w:t>мовні</w:t>
            </w:r>
            <w:proofErr w:type="spellEnd"/>
            <w:r w:rsidRPr="00B34169">
              <w:rPr>
                <w:rFonts w:ascii="Times New Roman" w:hAnsi="Times New Roman" w:cs="Times New Roman"/>
                <w:sz w:val="24"/>
                <w:szCs w:val="24"/>
                <w:lang w:val="uk-UA"/>
              </w:rPr>
              <w:t xml:space="preserve"> ігри, кросворди та ребуси</w:t>
            </w:r>
          </w:p>
        </w:tc>
        <w:tc>
          <w:tcPr>
            <w:tcW w:w="1269"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1</w:t>
            </w:r>
          </w:p>
        </w:tc>
      </w:tr>
      <w:tr w:rsidR="00B34169" w:rsidRPr="00B34169" w:rsidTr="00E52A46">
        <w:tc>
          <w:tcPr>
            <w:tcW w:w="704"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2.6</w:t>
            </w:r>
          </w:p>
        </w:tc>
        <w:tc>
          <w:tcPr>
            <w:tcW w:w="7655" w:type="dxa"/>
          </w:tcPr>
          <w:p w:rsidR="00B34169" w:rsidRPr="00B34169" w:rsidRDefault="00B34169" w:rsidP="006A7C4C">
            <w:pPr>
              <w:widowControl w:val="0"/>
              <w:spacing w:after="0" w:line="240" w:lineRule="auto"/>
              <w:rPr>
                <w:rFonts w:ascii="Times New Roman" w:hAnsi="Times New Roman" w:cs="Times New Roman"/>
                <w:sz w:val="24"/>
                <w:szCs w:val="24"/>
                <w:lang w:val="uk-UA"/>
              </w:rPr>
            </w:pPr>
            <w:r w:rsidRPr="00B34169">
              <w:rPr>
                <w:rFonts w:ascii="Times New Roman" w:hAnsi="Times New Roman" w:cs="Times New Roman"/>
                <w:sz w:val="24"/>
                <w:szCs w:val="24"/>
                <w:lang w:val="uk-UA"/>
              </w:rPr>
              <w:t xml:space="preserve">Ігри для розвитку емоційної сфери та емпатії </w:t>
            </w:r>
          </w:p>
        </w:tc>
        <w:tc>
          <w:tcPr>
            <w:tcW w:w="1269"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2</w:t>
            </w:r>
          </w:p>
        </w:tc>
      </w:tr>
      <w:tr w:rsidR="00B34169" w:rsidRPr="00B34169" w:rsidTr="00E52A46">
        <w:tc>
          <w:tcPr>
            <w:tcW w:w="704" w:type="dxa"/>
          </w:tcPr>
          <w:p w:rsidR="00B34169" w:rsidRPr="00B34169" w:rsidRDefault="00B34169" w:rsidP="006A7C4C">
            <w:pPr>
              <w:widowControl w:val="0"/>
              <w:spacing w:after="0" w:line="240" w:lineRule="auto"/>
              <w:rPr>
                <w:rFonts w:ascii="Times New Roman" w:hAnsi="Times New Roman" w:cs="Times New Roman"/>
                <w:b/>
                <w:bCs/>
                <w:kern w:val="32"/>
                <w:sz w:val="24"/>
                <w:szCs w:val="24"/>
                <w:lang w:val="uk-UA"/>
              </w:rPr>
            </w:pPr>
          </w:p>
        </w:tc>
        <w:tc>
          <w:tcPr>
            <w:tcW w:w="7655" w:type="dxa"/>
          </w:tcPr>
          <w:p w:rsidR="00B34169" w:rsidRPr="00B34169" w:rsidRDefault="00B34169" w:rsidP="006A7C4C">
            <w:pPr>
              <w:widowControl w:val="0"/>
              <w:spacing w:after="0" w:line="240" w:lineRule="auto"/>
              <w:jc w:val="right"/>
              <w:rPr>
                <w:rFonts w:ascii="Times New Roman" w:hAnsi="Times New Roman" w:cs="Times New Roman"/>
                <w:b/>
                <w:bCs/>
                <w:sz w:val="24"/>
                <w:szCs w:val="24"/>
                <w:lang w:val="uk-UA"/>
              </w:rPr>
            </w:pPr>
            <w:r w:rsidRPr="00B34169">
              <w:rPr>
                <w:rFonts w:ascii="Times New Roman" w:hAnsi="Times New Roman" w:cs="Times New Roman"/>
                <w:b/>
                <w:bCs/>
                <w:sz w:val="24"/>
                <w:szCs w:val="24"/>
                <w:lang w:val="uk-UA"/>
              </w:rPr>
              <w:t>Усього</w:t>
            </w:r>
          </w:p>
        </w:tc>
        <w:tc>
          <w:tcPr>
            <w:tcW w:w="1269" w:type="dxa"/>
          </w:tcPr>
          <w:p w:rsidR="00B34169" w:rsidRPr="00B34169" w:rsidRDefault="00B34169" w:rsidP="006A7C4C">
            <w:pPr>
              <w:widowControl w:val="0"/>
              <w:spacing w:after="0" w:line="240" w:lineRule="auto"/>
              <w:jc w:val="center"/>
              <w:rPr>
                <w:rFonts w:ascii="Times New Roman" w:hAnsi="Times New Roman" w:cs="Times New Roman"/>
                <w:b/>
                <w:bCs/>
                <w:kern w:val="32"/>
                <w:sz w:val="24"/>
                <w:szCs w:val="24"/>
                <w:lang w:val="uk-UA"/>
              </w:rPr>
            </w:pPr>
            <w:r w:rsidRPr="00B34169">
              <w:rPr>
                <w:rFonts w:ascii="Times New Roman" w:hAnsi="Times New Roman" w:cs="Times New Roman"/>
                <w:b/>
                <w:bCs/>
                <w:kern w:val="32"/>
                <w:sz w:val="24"/>
                <w:szCs w:val="24"/>
                <w:lang w:val="uk-UA"/>
              </w:rPr>
              <w:t>11</w:t>
            </w:r>
          </w:p>
        </w:tc>
      </w:tr>
      <w:tr w:rsidR="00B34169" w:rsidRPr="00B34169" w:rsidTr="00E52A46">
        <w:tc>
          <w:tcPr>
            <w:tcW w:w="704" w:type="dxa"/>
          </w:tcPr>
          <w:p w:rsidR="00B34169" w:rsidRPr="00B34169" w:rsidRDefault="00B34169" w:rsidP="006A7C4C">
            <w:pPr>
              <w:widowControl w:val="0"/>
              <w:spacing w:after="0" w:line="240" w:lineRule="auto"/>
              <w:rPr>
                <w:rFonts w:ascii="Times New Roman" w:hAnsi="Times New Roman" w:cs="Times New Roman"/>
                <w:b/>
                <w:bCs/>
                <w:kern w:val="32"/>
                <w:sz w:val="24"/>
                <w:szCs w:val="24"/>
                <w:lang w:val="uk-UA"/>
              </w:rPr>
            </w:pPr>
          </w:p>
        </w:tc>
        <w:tc>
          <w:tcPr>
            <w:tcW w:w="7655" w:type="dxa"/>
          </w:tcPr>
          <w:p w:rsidR="00B34169" w:rsidRPr="00B34169" w:rsidRDefault="00B34169" w:rsidP="006A7C4C">
            <w:pPr>
              <w:widowControl w:val="0"/>
              <w:spacing w:after="0" w:line="240" w:lineRule="auto"/>
              <w:jc w:val="center"/>
              <w:rPr>
                <w:rFonts w:ascii="Times New Roman" w:hAnsi="Times New Roman" w:cs="Times New Roman"/>
                <w:sz w:val="24"/>
                <w:szCs w:val="24"/>
                <w:lang w:val="uk-UA"/>
              </w:rPr>
            </w:pPr>
            <w:r w:rsidRPr="00B34169">
              <w:rPr>
                <w:rFonts w:ascii="Times New Roman" w:hAnsi="Times New Roman" w:cs="Times New Roman"/>
                <w:b/>
                <w:bCs/>
                <w:sz w:val="24"/>
                <w:szCs w:val="24"/>
                <w:lang w:val="uk-UA"/>
              </w:rPr>
              <w:t>ІІІ. Організаційний модуль</w:t>
            </w:r>
          </w:p>
        </w:tc>
        <w:tc>
          <w:tcPr>
            <w:tcW w:w="1269" w:type="dxa"/>
          </w:tcPr>
          <w:p w:rsidR="00B34169" w:rsidRPr="00B34169" w:rsidRDefault="00B34169" w:rsidP="006A7C4C">
            <w:pPr>
              <w:widowControl w:val="0"/>
              <w:spacing w:after="0" w:line="240" w:lineRule="auto"/>
              <w:jc w:val="center"/>
              <w:rPr>
                <w:rFonts w:ascii="Times New Roman" w:hAnsi="Times New Roman" w:cs="Times New Roman"/>
                <w:b/>
                <w:bCs/>
                <w:kern w:val="32"/>
                <w:sz w:val="24"/>
                <w:szCs w:val="24"/>
                <w:lang w:val="uk-UA"/>
              </w:rPr>
            </w:pPr>
          </w:p>
        </w:tc>
      </w:tr>
      <w:tr w:rsidR="00B34169" w:rsidRPr="00B34169" w:rsidTr="00E52A46">
        <w:tc>
          <w:tcPr>
            <w:tcW w:w="704" w:type="dxa"/>
          </w:tcPr>
          <w:p w:rsidR="00B34169" w:rsidRPr="00B34169" w:rsidRDefault="00B34169" w:rsidP="006A7C4C">
            <w:pPr>
              <w:widowControl w:val="0"/>
              <w:spacing w:after="0" w:line="240" w:lineRule="auto"/>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3.1</w:t>
            </w:r>
          </w:p>
        </w:tc>
        <w:tc>
          <w:tcPr>
            <w:tcW w:w="7655" w:type="dxa"/>
          </w:tcPr>
          <w:p w:rsidR="00B34169" w:rsidRPr="00B34169" w:rsidRDefault="00B34169" w:rsidP="006A7C4C">
            <w:pPr>
              <w:widowControl w:val="0"/>
              <w:spacing w:after="0" w:line="240" w:lineRule="auto"/>
              <w:rPr>
                <w:rFonts w:ascii="Times New Roman" w:hAnsi="Times New Roman" w:cs="Times New Roman"/>
                <w:sz w:val="24"/>
                <w:szCs w:val="24"/>
                <w:lang w:val="uk-UA"/>
              </w:rPr>
            </w:pPr>
            <w:r w:rsidRPr="00B34169">
              <w:rPr>
                <w:rFonts w:ascii="Times New Roman" w:hAnsi="Times New Roman" w:cs="Times New Roman"/>
                <w:sz w:val="24"/>
                <w:szCs w:val="24"/>
                <w:lang w:val="uk-UA"/>
              </w:rPr>
              <w:t xml:space="preserve">Настановне заняття </w:t>
            </w:r>
          </w:p>
        </w:tc>
        <w:tc>
          <w:tcPr>
            <w:tcW w:w="1269" w:type="dxa"/>
          </w:tcPr>
          <w:p w:rsidR="00B34169" w:rsidRPr="00B34169" w:rsidRDefault="00B34169" w:rsidP="006A7C4C">
            <w:pPr>
              <w:widowControl w:val="0"/>
              <w:spacing w:after="0" w:line="240" w:lineRule="auto"/>
              <w:jc w:val="center"/>
              <w:rPr>
                <w:rFonts w:ascii="Times New Roman" w:hAnsi="Times New Roman" w:cs="Times New Roman"/>
                <w:kern w:val="32"/>
                <w:sz w:val="24"/>
                <w:szCs w:val="24"/>
                <w:lang w:val="uk-UA"/>
              </w:rPr>
            </w:pPr>
            <w:r w:rsidRPr="00B34169">
              <w:rPr>
                <w:rFonts w:ascii="Times New Roman" w:hAnsi="Times New Roman" w:cs="Times New Roman"/>
                <w:kern w:val="32"/>
                <w:sz w:val="24"/>
                <w:szCs w:val="24"/>
                <w:lang w:val="uk-UA"/>
              </w:rPr>
              <w:t>1</w:t>
            </w:r>
          </w:p>
        </w:tc>
      </w:tr>
      <w:tr w:rsidR="00B34169" w:rsidRPr="00B34169" w:rsidTr="00E52A46">
        <w:tc>
          <w:tcPr>
            <w:tcW w:w="704" w:type="dxa"/>
          </w:tcPr>
          <w:p w:rsidR="00B34169" w:rsidRPr="00B34169" w:rsidRDefault="00B34169" w:rsidP="006A7C4C">
            <w:pPr>
              <w:widowControl w:val="0"/>
              <w:spacing w:after="0" w:line="240" w:lineRule="auto"/>
              <w:rPr>
                <w:rFonts w:ascii="Times New Roman" w:hAnsi="Times New Roman" w:cs="Times New Roman"/>
                <w:b/>
                <w:bCs/>
                <w:kern w:val="32"/>
                <w:sz w:val="24"/>
                <w:szCs w:val="24"/>
                <w:lang w:val="uk-UA"/>
              </w:rPr>
            </w:pPr>
          </w:p>
        </w:tc>
        <w:tc>
          <w:tcPr>
            <w:tcW w:w="7655" w:type="dxa"/>
          </w:tcPr>
          <w:p w:rsidR="00B34169" w:rsidRPr="00B34169" w:rsidRDefault="00B34169" w:rsidP="006A7C4C">
            <w:pPr>
              <w:widowControl w:val="0"/>
              <w:spacing w:after="0" w:line="240" w:lineRule="auto"/>
              <w:jc w:val="right"/>
              <w:rPr>
                <w:rFonts w:ascii="Times New Roman" w:hAnsi="Times New Roman" w:cs="Times New Roman"/>
                <w:b/>
                <w:bCs/>
                <w:kern w:val="32"/>
                <w:sz w:val="24"/>
                <w:szCs w:val="24"/>
                <w:lang w:val="uk-UA"/>
              </w:rPr>
            </w:pPr>
            <w:r w:rsidRPr="00B34169">
              <w:rPr>
                <w:rFonts w:ascii="Times New Roman" w:hAnsi="Times New Roman" w:cs="Times New Roman"/>
                <w:b/>
                <w:bCs/>
                <w:kern w:val="32"/>
                <w:sz w:val="24"/>
                <w:szCs w:val="24"/>
                <w:lang w:val="uk-UA"/>
              </w:rPr>
              <w:t>Усього</w:t>
            </w:r>
          </w:p>
        </w:tc>
        <w:tc>
          <w:tcPr>
            <w:tcW w:w="1269" w:type="dxa"/>
          </w:tcPr>
          <w:p w:rsidR="00B34169" w:rsidRPr="00B34169" w:rsidRDefault="00B34169" w:rsidP="006A7C4C">
            <w:pPr>
              <w:widowControl w:val="0"/>
              <w:spacing w:after="0" w:line="240" w:lineRule="auto"/>
              <w:jc w:val="center"/>
              <w:rPr>
                <w:rFonts w:ascii="Times New Roman" w:hAnsi="Times New Roman" w:cs="Times New Roman"/>
                <w:b/>
                <w:bCs/>
                <w:kern w:val="32"/>
                <w:sz w:val="24"/>
                <w:szCs w:val="24"/>
                <w:lang w:val="uk-UA"/>
              </w:rPr>
            </w:pPr>
            <w:r w:rsidRPr="00B34169">
              <w:rPr>
                <w:rFonts w:ascii="Times New Roman" w:hAnsi="Times New Roman" w:cs="Times New Roman"/>
                <w:b/>
                <w:bCs/>
                <w:kern w:val="32"/>
                <w:sz w:val="24"/>
                <w:szCs w:val="24"/>
                <w:lang w:val="uk-UA"/>
              </w:rPr>
              <w:t>1</w:t>
            </w:r>
          </w:p>
        </w:tc>
      </w:tr>
      <w:tr w:rsidR="00B34169" w:rsidRPr="00B34169" w:rsidTr="00B34169">
        <w:trPr>
          <w:trHeight w:val="70"/>
        </w:trPr>
        <w:tc>
          <w:tcPr>
            <w:tcW w:w="704" w:type="dxa"/>
          </w:tcPr>
          <w:p w:rsidR="00B34169" w:rsidRPr="00B34169" w:rsidRDefault="00B34169" w:rsidP="006A7C4C">
            <w:pPr>
              <w:widowControl w:val="0"/>
              <w:spacing w:after="0" w:line="240" w:lineRule="auto"/>
              <w:rPr>
                <w:rFonts w:ascii="Times New Roman" w:hAnsi="Times New Roman" w:cs="Times New Roman"/>
                <w:b/>
                <w:bCs/>
                <w:kern w:val="32"/>
                <w:sz w:val="24"/>
                <w:szCs w:val="24"/>
                <w:lang w:val="uk-UA"/>
              </w:rPr>
            </w:pPr>
          </w:p>
        </w:tc>
        <w:tc>
          <w:tcPr>
            <w:tcW w:w="7655" w:type="dxa"/>
          </w:tcPr>
          <w:p w:rsidR="00B34169" w:rsidRPr="00B34169" w:rsidRDefault="00B34169" w:rsidP="006A7C4C">
            <w:pPr>
              <w:widowControl w:val="0"/>
              <w:spacing w:after="0" w:line="240" w:lineRule="auto"/>
              <w:jc w:val="right"/>
              <w:rPr>
                <w:rFonts w:ascii="Times New Roman" w:hAnsi="Times New Roman" w:cs="Times New Roman"/>
                <w:b/>
                <w:bCs/>
                <w:kern w:val="32"/>
                <w:sz w:val="24"/>
                <w:szCs w:val="24"/>
                <w:lang w:val="uk-UA"/>
              </w:rPr>
            </w:pPr>
            <w:r w:rsidRPr="00B34169">
              <w:rPr>
                <w:rFonts w:ascii="Times New Roman" w:hAnsi="Times New Roman" w:cs="Times New Roman"/>
                <w:b/>
                <w:bCs/>
                <w:kern w:val="32"/>
                <w:sz w:val="24"/>
                <w:szCs w:val="24"/>
                <w:lang w:val="uk-UA"/>
              </w:rPr>
              <w:t>Разом</w:t>
            </w:r>
          </w:p>
        </w:tc>
        <w:tc>
          <w:tcPr>
            <w:tcW w:w="1269" w:type="dxa"/>
          </w:tcPr>
          <w:p w:rsidR="00B34169" w:rsidRPr="00B34169" w:rsidRDefault="00B34169" w:rsidP="006A7C4C">
            <w:pPr>
              <w:widowControl w:val="0"/>
              <w:spacing w:after="0" w:line="240" w:lineRule="auto"/>
              <w:jc w:val="center"/>
              <w:rPr>
                <w:rFonts w:ascii="Times New Roman" w:hAnsi="Times New Roman" w:cs="Times New Roman"/>
                <w:b/>
                <w:bCs/>
                <w:kern w:val="32"/>
                <w:sz w:val="24"/>
                <w:szCs w:val="24"/>
                <w:lang w:val="uk-UA"/>
              </w:rPr>
            </w:pPr>
            <w:r w:rsidRPr="00B34169">
              <w:rPr>
                <w:rFonts w:ascii="Times New Roman" w:hAnsi="Times New Roman" w:cs="Times New Roman"/>
                <w:b/>
                <w:bCs/>
                <w:kern w:val="32"/>
                <w:sz w:val="24"/>
                <w:szCs w:val="24"/>
                <w:lang w:val="uk-UA"/>
              </w:rPr>
              <w:t>15</w:t>
            </w:r>
          </w:p>
        </w:tc>
      </w:tr>
    </w:tbl>
    <w:p w:rsidR="00E868F0" w:rsidRDefault="00E868F0"/>
    <w:sectPr w:rsidR="00E868F0" w:rsidSect="00B3416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58"/>
    <w:rsid w:val="006A7C4C"/>
    <w:rsid w:val="0073021A"/>
    <w:rsid w:val="00B34169"/>
    <w:rsid w:val="00BE2E58"/>
    <w:rsid w:val="00E86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0743"/>
  <w15:chartTrackingRefBased/>
  <w15:docId w15:val="{225F9839-0B53-4B9E-A843-21A3A158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16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7D40249874F874F934A3DC9C5A5178F" ma:contentTypeVersion="11" ma:contentTypeDescription="Створення нового документа." ma:contentTypeScope="" ma:versionID="f7bc906ced15835f4ff0fa93712c52cf">
  <xsd:schema xmlns:xsd="http://www.w3.org/2001/XMLSchema" xmlns:xs="http://www.w3.org/2001/XMLSchema" xmlns:p="http://schemas.microsoft.com/office/2006/metadata/properties" xmlns:ns2="508c0b77-8e73-4ef4-9d6f-fd27adc179fb" targetNamespace="http://schemas.microsoft.com/office/2006/metadata/properties" ma:root="true" ma:fieldsID="0ebd016920aa5b272edf3e3e29507b46" ns2:_="">
    <xsd:import namespace="508c0b77-8e73-4ef4-9d6f-fd27adc17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c0b77-8e73-4ef4-9d6f-fd27adc17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B1B3C-CF14-4770-A9D2-92E93CB5F883}"/>
</file>

<file path=customXml/itemProps2.xml><?xml version="1.0" encoding="utf-8"?>
<ds:datastoreItem xmlns:ds="http://schemas.openxmlformats.org/officeDocument/2006/customXml" ds:itemID="{86DE3D1A-A9D4-40A8-9091-C27C4BFD4DDA}"/>
</file>

<file path=customXml/itemProps3.xml><?xml version="1.0" encoding="utf-8"?>
<ds:datastoreItem xmlns:ds="http://schemas.openxmlformats.org/officeDocument/2006/customXml" ds:itemID="{49F99469-6CDC-464B-8008-F4D1CD70D383}"/>
</file>

<file path=docProps/app.xml><?xml version="1.0" encoding="utf-8"?>
<Properties xmlns="http://schemas.openxmlformats.org/officeDocument/2006/extended-properties" xmlns:vt="http://schemas.openxmlformats.org/officeDocument/2006/docPropsVTypes">
  <Template>Normal.dotm</Template>
  <TotalTime>8</TotalTime>
  <Pages>1</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Методисты</dc:creator>
  <cp:keywords/>
  <dc:description/>
  <cp:lastModifiedBy>Методисты</cp:lastModifiedBy>
  <cp:revision>6</cp:revision>
  <dcterms:created xsi:type="dcterms:W3CDTF">2021-10-07T07:34:00Z</dcterms:created>
  <dcterms:modified xsi:type="dcterms:W3CDTF">2021-10-08T07:18:00Z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0x01010067D40249874F874F934A3DC9C5A5178F</vt:lpwstr>
  </property>
</Properties>
</file>