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AD" w:rsidRPr="00836982" w:rsidRDefault="007E61AD" w:rsidP="007E61AD">
      <w:pPr>
        <w:spacing w:after="0"/>
        <w:jc w:val="right"/>
        <w:rPr>
          <w:rFonts w:ascii="Times New Roman" w:hAnsi="Times New Roman" w:cs="Times New Roman"/>
          <w:sz w:val="20"/>
          <w:lang w:val="uk-UA"/>
        </w:rPr>
      </w:pPr>
      <w:r w:rsidRPr="00836982">
        <w:rPr>
          <w:rFonts w:ascii="Times New Roman" w:hAnsi="Times New Roman" w:cs="Times New Roman"/>
          <w:sz w:val="20"/>
          <w:lang w:val="uk-UA"/>
        </w:rPr>
        <w:t>06(21)02/05</w:t>
      </w:r>
    </w:p>
    <w:p w:rsidR="007E61AD" w:rsidRPr="00256486" w:rsidRDefault="007E61AD" w:rsidP="007E6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</w:pPr>
      <w:r w:rsidRPr="00256486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ОСВІТНЯ ПРОГРАМА</w:t>
      </w:r>
    </w:p>
    <w:p w:rsidR="007E61AD" w:rsidRPr="00256486" w:rsidRDefault="007E61AD" w:rsidP="007E6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</w:pPr>
      <w:r w:rsidRPr="00256486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 фахового спецкурсу за напрямом</w:t>
      </w:r>
    </w:p>
    <w:p w:rsidR="007E61AD" w:rsidRPr="00256486" w:rsidRDefault="007E61AD" w:rsidP="007E6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uk-UA"/>
        </w:rPr>
      </w:pPr>
      <w:r w:rsidRPr="00256486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uk-UA"/>
        </w:rPr>
        <w:t xml:space="preserve"> «Математика»</w:t>
      </w:r>
    </w:p>
    <w:p w:rsidR="007E61AD" w:rsidRPr="00256486" w:rsidRDefault="007E61AD" w:rsidP="007E6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uk-UA"/>
        </w:rPr>
      </w:pPr>
    </w:p>
    <w:p w:rsidR="007E61AD" w:rsidRPr="009E30D4" w:rsidRDefault="007E61AD" w:rsidP="009E30D4">
      <w:pPr>
        <w:spacing w:after="0" w:line="240" w:lineRule="auto"/>
        <w:jc w:val="center"/>
        <w:rPr>
          <w:rFonts w:ascii="Times New Roman" w:eastAsia="SimSun" w:hAnsi="Times New Roman" w:cs="Times New Roman"/>
          <w:i/>
          <w:noProof/>
          <w:sz w:val="26"/>
          <w:szCs w:val="26"/>
          <w:lang w:val="uk-UA"/>
        </w:rPr>
      </w:pPr>
      <w:r w:rsidRPr="00256486">
        <w:rPr>
          <w:rFonts w:ascii="Times New Roman" w:eastAsia="Times New Roman" w:hAnsi="Times New Roman" w:cs="Times New Roman"/>
          <w:i/>
          <w:noProof/>
          <w:sz w:val="26"/>
          <w:szCs w:val="26"/>
          <w:lang w:val="uk-UA"/>
        </w:rPr>
        <w:t>для педагогічних працівників</w:t>
      </w:r>
      <w:r w:rsidR="009E30D4">
        <w:rPr>
          <w:rFonts w:ascii="Times New Roman" w:eastAsia="SimSun" w:hAnsi="Times New Roman" w:cs="Times New Roman"/>
          <w:i/>
          <w:noProof/>
          <w:sz w:val="26"/>
          <w:szCs w:val="26"/>
          <w:lang w:val="uk-UA"/>
        </w:rPr>
        <w:t xml:space="preserve"> </w:t>
      </w:r>
      <w:r w:rsidRPr="00256486">
        <w:rPr>
          <w:rFonts w:ascii="Times New Roman" w:eastAsia="Times New Roman" w:hAnsi="Times New Roman" w:cs="Times New Roman"/>
          <w:bCs/>
          <w:i/>
          <w:sz w:val="26"/>
          <w:szCs w:val="26"/>
          <w:lang w:val="uk-UA"/>
        </w:rPr>
        <w:t>закладів загальної середньої освіти</w:t>
      </w:r>
    </w:p>
    <w:p w:rsidR="007E61AD" w:rsidRPr="00256486" w:rsidRDefault="007E61AD" w:rsidP="007E61A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</w:pPr>
    </w:p>
    <w:p w:rsidR="007E61AD" w:rsidRPr="00256486" w:rsidRDefault="007E61AD" w:rsidP="007E61AD">
      <w:pPr>
        <w:spacing w:after="0" w:line="240" w:lineRule="auto"/>
        <w:jc w:val="center"/>
        <w:outlineLvl w:val="0"/>
        <w:rPr>
          <w:rFonts w:ascii="Times New Roman" w:eastAsia="Ti" w:hAnsi="Times New Roman" w:cs="Times New Roman"/>
          <w:b/>
          <w:i/>
          <w:iCs/>
          <w:sz w:val="26"/>
          <w:szCs w:val="26"/>
          <w:lang w:val="uk-UA"/>
        </w:rPr>
      </w:pPr>
      <w:r w:rsidRPr="00256486">
        <w:rPr>
          <w:rFonts w:ascii="Times New Roman" w:eastAsia="Ti" w:hAnsi="Times New Roman" w:cs="Times New Roman"/>
          <w:b/>
          <w:sz w:val="26"/>
          <w:szCs w:val="26"/>
          <w:lang w:val="uk-UA"/>
        </w:rPr>
        <w:t>О</w:t>
      </w:r>
      <w:r w:rsidR="009E30D4">
        <w:rPr>
          <w:rFonts w:ascii="Times New Roman" w:eastAsia="Ti" w:hAnsi="Times New Roman" w:cs="Times New Roman"/>
          <w:b/>
          <w:sz w:val="26"/>
          <w:szCs w:val="26"/>
          <w:lang w:val="uk-UA"/>
        </w:rPr>
        <w:t xml:space="preserve">РІЄНТОВНИЙ НАВЧАЛЬНО-ТЕМАТИЧНИЙ ПЛАН </w:t>
      </w:r>
      <w:bookmarkStart w:id="0" w:name="_GoBack"/>
      <w:bookmarkEnd w:id="0"/>
    </w:p>
    <w:p w:rsidR="007E61AD" w:rsidRPr="00256486" w:rsidRDefault="007E61AD" w:rsidP="007E61AD">
      <w:pPr>
        <w:keepNext/>
        <w:spacing w:after="0"/>
        <w:jc w:val="center"/>
        <w:outlineLvl w:val="0"/>
        <w:rPr>
          <w:rFonts w:ascii="Times New Roman" w:eastAsia="Ti" w:hAnsi="Times New Roman" w:cs="Times New Roman"/>
          <w:i/>
          <w:sz w:val="26"/>
          <w:szCs w:val="26"/>
          <w:lang w:val="uk-UA"/>
        </w:rPr>
      </w:pPr>
      <w:r w:rsidRPr="00256486">
        <w:rPr>
          <w:rFonts w:ascii="Times New Roman" w:eastAsia="Ti" w:hAnsi="Times New Roman" w:cs="Times New Roman"/>
          <w:i/>
          <w:sz w:val="26"/>
          <w:szCs w:val="26"/>
          <w:lang w:val="uk-UA"/>
        </w:rPr>
        <w:t xml:space="preserve"> (очна / дистанційна форма навчання </w:t>
      </w:r>
      <w:r w:rsidR="00256486">
        <w:rPr>
          <w:rFonts w:ascii="Times New Roman" w:eastAsia="Ti" w:hAnsi="Times New Roman" w:cs="Times New Roman"/>
          <w:i/>
          <w:sz w:val="26"/>
          <w:szCs w:val="26"/>
          <w:lang w:val="uk-UA"/>
        </w:rPr>
        <w:t xml:space="preserve">– </w:t>
      </w:r>
      <w:r w:rsidRPr="00256486">
        <w:rPr>
          <w:rFonts w:ascii="Times New Roman" w:eastAsia="Ti" w:hAnsi="Times New Roman" w:cs="Times New Roman"/>
          <w:i/>
          <w:sz w:val="26"/>
          <w:szCs w:val="26"/>
          <w:lang w:val="uk-UA"/>
        </w:rPr>
        <w:t xml:space="preserve"> 30 год</w:t>
      </w:r>
      <w:r w:rsidR="00256486">
        <w:rPr>
          <w:rFonts w:ascii="Times New Roman" w:eastAsia="Ti" w:hAnsi="Times New Roman" w:cs="Times New Roman"/>
          <w:i/>
          <w:sz w:val="26"/>
          <w:szCs w:val="26"/>
          <w:lang w:val="uk-UA"/>
        </w:rPr>
        <w:t>ин</w:t>
      </w:r>
      <w:r w:rsidRPr="00256486">
        <w:rPr>
          <w:rFonts w:ascii="Times New Roman" w:eastAsia="Ti" w:hAnsi="Times New Roman" w:cs="Times New Roman"/>
          <w:i/>
          <w:sz w:val="26"/>
          <w:szCs w:val="26"/>
          <w:lang w:val="uk-UA"/>
        </w:rPr>
        <w:t xml:space="preserve"> /</w:t>
      </w:r>
      <w:r w:rsidR="00256486">
        <w:rPr>
          <w:rFonts w:ascii="Times New Roman" w:eastAsia="Ti" w:hAnsi="Times New Roman" w:cs="Times New Roman"/>
          <w:i/>
          <w:sz w:val="26"/>
          <w:szCs w:val="26"/>
          <w:lang w:val="uk-UA"/>
        </w:rPr>
        <w:t xml:space="preserve"> 1 кредит</w:t>
      </w:r>
      <w:r w:rsidRPr="00256486">
        <w:rPr>
          <w:rFonts w:ascii="Times New Roman" w:eastAsia="Ti" w:hAnsi="Times New Roman" w:cs="Times New Roman"/>
          <w:i/>
          <w:sz w:val="26"/>
          <w:szCs w:val="26"/>
          <w:lang w:val="uk-UA"/>
        </w:rPr>
        <w:t>)</w:t>
      </w:r>
    </w:p>
    <w:tbl>
      <w:tblPr>
        <w:tblW w:w="103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26"/>
        <w:gridCol w:w="142"/>
        <w:gridCol w:w="379"/>
        <w:gridCol w:w="5435"/>
        <w:gridCol w:w="13"/>
        <w:gridCol w:w="554"/>
        <w:gridCol w:w="13"/>
        <w:gridCol w:w="412"/>
        <w:gridCol w:w="13"/>
        <w:gridCol w:w="554"/>
        <w:gridCol w:w="13"/>
        <w:gridCol w:w="412"/>
        <w:gridCol w:w="13"/>
        <w:gridCol w:w="838"/>
        <w:gridCol w:w="13"/>
      </w:tblGrid>
      <w:tr w:rsidR="007E61AD" w:rsidRPr="00256486" w:rsidTr="00256486">
        <w:trPr>
          <w:gridAfter w:val="1"/>
          <w:wAfter w:w="13" w:type="dxa"/>
          <w:cantSplit/>
          <w:trHeight w:val="1236"/>
        </w:trPr>
        <w:tc>
          <w:tcPr>
            <w:tcW w:w="1702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E61AD" w:rsidRPr="00256486" w:rsidRDefault="007E61AD" w:rsidP="00F23190">
            <w:pPr>
              <w:spacing w:after="0" w:line="216" w:lineRule="auto"/>
              <w:ind w:right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Назви</w:t>
            </w:r>
          </w:p>
          <w:p w:rsidR="007E61AD" w:rsidRPr="00256486" w:rsidRDefault="007E61AD" w:rsidP="00F23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модулів</w:t>
            </w:r>
          </w:p>
        </w:tc>
        <w:tc>
          <w:tcPr>
            <w:tcW w:w="5814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E61AD" w:rsidRPr="00256486" w:rsidRDefault="007E61AD" w:rsidP="00F23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Зміст навчальних модулів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Семінарські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proofErr w:type="spellStart"/>
            <w:r w:rsidRPr="00256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Online</w:t>
            </w:r>
            <w:proofErr w:type="spellEnd"/>
            <w:r w:rsidRPr="00256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6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навч</w:t>
            </w:r>
            <w:proofErr w:type="spellEnd"/>
            <w:r w:rsidRPr="00256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Усього годин</w:t>
            </w:r>
          </w:p>
        </w:tc>
      </w:tr>
      <w:tr w:rsidR="007E61AD" w:rsidRPr="00256486" w:rsidTr="00256486">
        <w:trPr>
          <w:trHeight w:val="153"/>
        </w:trPr>
        <w:tc>
          <w:tcPr>
            <w:tcW w:w="534" w:type="dxa"/>
            <w:vMerge w:val="restart"/>
            <w:textDirection w:val="btLr"/>
            <w:vAlign w:val="center"/>
          </w:tcPr>
          <w:p w:rsidR="007E61AD" w:rsidRPr="00256486" w:rsidRDefault="007E61AD" w:rsidP="00F2319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1. Професійний</w:t>
            </w:r>
          </w:p>
        </w:tc>
        <w:tc>
          <w:tcPr>
            <w:tcW w:w="6995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1.1.</w:t>
            </w:r>
            <w:r w:rsidRPr="00256486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Новий зміст освіти: нормативне й навчально-методичне забезпечення </w:t>
            </w:r>
            <w:r w:rsidRPr="00256486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uk-UA"/>
              </w:rPr>
              <w:t>предмета «Математика»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7E61AD" w:rsidRPr="00256486" w:rsidTr="00256486">
        <w:trPr>
          <w:trHeight w:val="92"/>
        </w:trPr>
        <w:tc>
          <w:tcPr>
            <w:tcW w:w="534" w:type="dxa"/>
            <w:vMerge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995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1.2. Сучасна методика навчання математики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22</w:t>
            </w:r>
          </w:p>
        </w:tc>
      </w:tr>
      <w:tr w:rsidR="007E61AD" w:rsidRPr="00256486" w:rsidTr="00256486">
        <w:trPr>
          <w:trHeight w:val="261"/>
        </w:trPr>
        <w:tc>
          <w:tcPr>
            <w:tcW w:w="534" w:type="dxa"/>
            <w:vMerge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1.2.1</w:t>
            </w:r>
          </w:p>
        </w:tc>
        <w:tc>
          <w:tcPr>
            <w:tcW w:w="5969" w:type="dxa"/>
            <w:gridSpan w:val="4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uk-UA"/>
              </w:rPr>
              <w:t>Моделювання під час розв’язування текстових задач з математики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gridSpan w:val="2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7E61AD" w:rsidRPr="00256486" w:rsidTr="00256486">
        <w:trPr>
          <w:trHeight w:val="269"/>
        </w:trPr>
        <w:tc>
          <w:tcPr>
            <w:tcW w:w="534" w:type="dxa"/>
            <w:vMerge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1.2.2</w:t>
            </w:r>
          </w:p>
        </w:tc>
        <w:tc>
          <w:tcPr>
            <w:tcW w:w="5969" w:type="dxa"/>
            <w:gridSpan w:val="4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uk-UA"/>
              </w:rPr>
              <w:t>Прикладні задачі як засіб формування екологічної грамотності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7E61AD" w:rsidRPr="00256486" w:rsidTr="00256486">
        <w:trPr>
          <w:trHeight w:val="405"/>
        </w:trPr>
        <w:tc>
          <w:tcPr>
            <w:tcW w:w="534" w:type="dxa"/>
            <w:vMerge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1.2.3</w:t>
            </w:r>
          </w:p>
        </w:tc>
        <w:tc>
          <w:tcPr>
            <w:tcW w:w="5969" w:type="dxa"/>
            <w:gridSpan w:val="4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Методика формування математичних понять в умовах дистанційного та змішаного навчання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gridSpan w:val="2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7E61AD" w:rsidRPr="00256486" w:rsidTr="00256486">
        <w:trPr>
          <w:trHeight w:val="201"/>
        </w:trPr>
        <w:tc>
          <w:tcPr>
            <w:tcW w:w="534" w:type="dxa"/>
            <w:vMerge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1.2.4</w:t>
            </w:r>
          </w:p>
        </w:tc>
        <w:tc>
          <w:tcPr>
            <w:tcW w:w="5969" w:type="dxa"/>
            <w:gridSpan w:val="4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 xml:space="preserve">Якісні задачі як засіб формування математичних понять </w:t>
            </w:r>
            <w:r w:rsidRPr="002564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умовах дистанційного навчання</w:t>
            </w:r>
            <w:r w:rsidRPr="00256486">
              <w:rPr>
                <w:rFonts w:ascii="Times New Roman" w:eastAsia="Ti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gridSpan w:val="2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7E61AD" w:rsidRPr="00256486" w:rsidTr="00256486">
        <w:trPr>
          <w:trHeight w:val="421"/>
        </w:trPr>
        <w:tc>
          <w:tcPr>
            <w:tcW w:w="534" w:type="dxa"/>
            <w:vMerge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1.2.5</w:t>
            </w:r>
          </w:p>
        </w:tc>
        <w:tc>
          <w:tcPr>
            <w:tcW w:w="5969" w:type="dxa"/>
            <w:gridSpan w:val="4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Сучасна методика навчання геометрії: моделі, дослідження, задачі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gridSpan w:val="2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7E61AD" w:rsidRPr="00256486" w:rsidTr="00256486">
        <w:trPr>
          <w:trHeight w:val="429"/>
        </w:trPr>
        <w:tc>
          <w:tcPr>
            <w:tcW w:w="534" w:type="dxa"/>
            <w:vMerge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1.2.6</w:t>
            </w:r>
          </w:p>
        </w:tc>
        <w:tc>
          <w:tcPr>
            <w:tcW w:w="5969" w:type="dxa"/>
            <w:gridSpan w:val="4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Математичні завдання практичного змісту як інструмент реалізації наскрізних ліній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7E61AD" w:rsidRPr="00256486" w:rsidTr="00256486">
        <w:trPr>
          <w:trHeight w:val="70"/>
        </w:trPr>
        <w:tc>
          <w:tcPr>
            <w:tcW w:w="534" w:type="dxa"/>
            <w:vMerge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1.2.7</w:t>
            </w:r>
          </w:p>
        </w:tc>
        <w:tc>
          <w:tcPr>
            <w:tcW w:w="5969" w:type="dxa"/>
            <w:gridSpan w:val="4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стратегії розв’язування завдань з параметром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gridSpan w:val="2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7E61AD" w:rsidRPr="00256486" w:rsidTr="00256486">
        <w:trPr>
          <w:trHeight w:val="158"/>
        </w:trPr>
        <w:tc>
          <w:tcPr>
            <w:tcW w:w="534" w:type="dxa"/>
            <w:vMerge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1.2.8</w:t>
            </w:r>
          </w:p>
        </w:tc>
        <w:tc>
          <w:tcPr>
            <w:tcW w:w="5969" w:type="dxa"/>
            <w:gridSpan w:val="4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Комп’ютерні експерименти в конструктивній геометрії: моделювання та дослідження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gridSpan w:val="2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7E61AD" w:rsidRPr="00256486" w:rsidTr="00256486">
        <w:trPr>
          <w:trHeight w:val="357"/>
        </w:trPr>
        <w:tc>
          <w:tcPr>
            <w:tcW w:w="534" w:type="dxa"/>
            <w:vMerge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1.2.9</w:t>
            </w:r>
          </w:p>
        </w:tc>
        <w:tc>
          <w:tcPr>
            <w:tcW w:w="5969" w:type="dxa"/>
            <w:gridSpan w:val="4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SimSun" w:hAnsi="Times New Roman" w:cs="Times New Roman"/>
                <w:bCs/>
                <w:sz w:val="24"/>
                <w:szCs w:val="24"/>
                <w:lang w:val="uk-UA"/>
              </w:rPr>
              <w:t>Ймовірнісно-статистичні закономірності як метод дослідження навколишнього світу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gridSpan w:val="2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7E61AD" w:rsidRPr="00256486" w:rsidTr="00256486">
        <w:trPr>
          <w:trHeight w:val="160"/>
        </w:trPr>
        <w:tc>
          <w:tcPr>
            <w:tcW w:w="534" w:type="dxa"/>
            <w:vMerge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1.2.10</w:t>
            </w:r>
          </w:p>
        </w:tc>
        <w:tc>
          <w:tcPr>
            <w:tcW w:w="5969" w:type="dxa"/>
            <w:gridSpan w:val="4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Задачі підвищеної складності як засіб розвитку інтелектуальних умінь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gridSpan w:val="2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7E61AD" w:rsidRPr="00256486" w:rsidTr="00256486">
        <w:trPr>
          <w:trHeight w:val="70"/>
        </w:trPr>
        <w:tc>
          <w:tcPr>
            <w:tcW w:w="534" w:type="dxa"/>
            <w:vMerge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tcBorders>
              <w:bottom w:val="single" w:sz="18" w:space="0" w:color="auto"/>
            </w:tcBorders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1.2.11</w:t>
            </w:r>
          </w:p>
        </w:tc>
        <w:tc>
          <w:tcPr>
            <w:tcW w:w="5969" w:type="dxa"/>
            <w:gridSpan w:val="4"/>
            <w:tcBorders>
              <w:bottom w:val="single" w:sz="18" w:space="0" w:color="auto"/>
            </w:tcBorders>
          </w:tcPr>
          <w:p w:rsidR="007E61AD" w:rsidRPr="00256486" w:rsidRDefault="007E61AD" w:rsidP="00F2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ключових і предметних компетентностей як одне із пріоритетних завдань математичної освіти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7E61AD" w:rsidRPr="00256486" w:rsidTr="00256486">
        <w:trPr>
          <w:trHeight w:val="70"/>
        </w:trPr>
        <w:tc>
          <w:tcPr>
            <w:tcW w:w="534" w:type="dxa"/>
            <w:vMerge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995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1.3. </w:t>
            </w:r>
            <w:r w:rsidRPr="00256486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Цифрові </w:t>
            </w:r>
            <w:r w:rsidRPr="0025648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технології у навчальному процесі з математики. 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7E61AD" w:rsidRPr="00256486" w:rsidTr="00256486">
        <w:trPr>
          <w:trHeight w:val="312"/>
        </w:trPr>
        <w:tc>
          <w:tcPr>
            <w:tcW w:w="534" w:type="dxa"/>
            <w:vMerge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1.3.1.</w:t>
            </w:r>
          </w:p>
        </w:tc>
        <w:tc>
          <w:tcPr>
            <w:tcW w:w="5448" w:type="dxa"/>
            <w:gridSpan w:val="2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Інформаційно-цифрова компетентність вчителя математики</w:t>
            </w:r>
          </w:p>
        </w:tc>
        <w:tc>
          <w:tcPr>
            <w:tcW w:w="567" w:type="dxa"/>
            <w:gridSpan w:val="2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gridSpan w:val="2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</w:tc>
      </w:tr>
      <w:tr w:rsidR="007E61AD" w:rsidRPr="00256486" w:rsidTr="00256486">
        <w:trPr>
          <w:trHeight w:val="268"/>
        </w:trPr>
        <w:tc>
          <w:tcPr>
            <w:tcW w:w="534" w:type="dxa"/>
            <w:vMerge/>
            <w:tcBorders>
              <w:bottom w:val="single" w:sz="18" w:space="0" w:color="auto"/>
            </w:tcBorders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995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7E61AD" w:rsidRPr="00256486" w:rsidTr="00256486">
        <w:trPr>
          <w:trHeight w:val="296"/>
        </w:trPr>
        <w:tc>
          <w:tcPr>
            <w:tcW w:w="7529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7E61AD" w:rsidRPr="00256486" w:rsidRDefault="007E61AD" w:rsidP="00F231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Разом годин на модуль  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/>
              </w:rPr>
              <w:t>26</w:t>
            </w:r>
          </w:p>
        </w:tc>
      </w:tr>
    </w:tbl>
    <w:p w:rsidR="00256486" w:rsidRDefault="00256486">
      <w:r>
        <w:br w:type="page"/>
      </w:r>
    </w:p>
    <w:tbl>
      <w:tblPr>
        <w:tblW w:w="103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43"/>
        <w:gridCol w:w="5969"/>
        <w:gridCol w:w="567"/>
        <w:gridCol w:w="425"/>
        <w:gridCol w:w="567"/>
        <w:gridCol w:w="425"/>
        <w:gridCol w:w="851"/>
      </w:tblGrid>
      <w:tr w:rsidR="007E61AD" w:rsidRPr="00256486" w:rsidTr="00256486">
        <w:trPr>
          <w:trHeight w:val="1122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textDirection w:val="btLr"/>
          </w:tcPr>
          <w:p w:rsidR="007E61AD" w:rsidRPr="00256486" w:rsidRDefault="007E61AD" w:rsidP="00F2319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lastRenderedPageBreak/>
              <w:t>2. Діагностико-аналітичний</w:t>
            </w:r>
          </w:p>
        </w:tc>
        <w:tc>
          <w:tcPr>
            <w:tcW w:w="743" w:type="dxa"/>
            <w:tcBorders>
              <w:top w:val="single" w:sz="18" w:space="0" w:color="auto"/>
            </w:tcBorders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2.1</w:t>
            </w:r>
          </w:p>
        </w:tc>
        <w:tc>
          <w:tcPr>
            <w:tcW w:w="5969" w:type="dxa"/>
            <w:tcBorders>
              <w:top w:val="single" w:sz="18" w:space="0" w:color="auto"/>
            </w:tcBorders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Настановне заняття. Вхідне діагностування.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 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7E61AD" w:rsidRPr="00256486" w:rsidTr="00256486">
        <w:trPr>
          <w:trHeight w:val="1062"/>
        </w:trPr>
        <w:tc>
          <w:tcPr>
            <w:tcW w:w="817" w:type="dxa"/>
            <w:vMerge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2.2</w:t>
            </w:r>
          </w:p>
        </w:tc>
        <w:tc>
          <w:tcPr>
            <w:tcW w:w="5969" w:type="dxa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Конференція з обміну досвідом</w:t>
            </w:r>
          </w:p>
        </w:tc>
        <w:tc>
          <w:tcPr>
            <w:tcW w:w="567" w:type="dxa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7E61AD" w:rsidRPr="00256486" w:rsidTr="00256486">
        <w:trPr>
          <w:trHeight w:val="315"/>
        </w:trPr>
        <w:tc>
          <w:tcPr>
            <w:tcW w:w="7529" w:type="dxa"/>
            <w:gridSpan w:val="3"/>
            <w:tcBorders>
              <w:bottom w:val="single" w:sz="18" w:space="0" w:color="auto"/>
            </w:tcBorders>
          </w:tcPr>
          <w:p w:rsidR="007E61AD" w:rsidRPr="00256486" w:rsidRDefault="007E61AD" w:rsidP="00F231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Разом годин на модуль  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7E61AD" w:rsidRPr="00256486" w:rsidTr="00256486">
        <w:trPr>
          <w:trHeight w:val="131"/>
        </w:trPr>
        <w:tc>
          <w:tcPr>
            <w:tcW w:w="752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7E61AD" w:rsidRPr="00256486" w:rsidRDefault="007E61AD" w:rsidP="00F231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 годин за модулями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7E61AD" w:rsidRPr="00256486" w:rsidRDefault="007E61AD" w:rsidP="00F23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25648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30</w:t>
            </w:r>
          </w:p>
        </w:tc>
      </w:tr>
    </w:tbl>
    <w:p w:rsidR="00371E82" w:rsidRDefault="00371E82"/>
    <w:sectPr w:rsidR="0037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61AD"/>
    <w:rsid w:val="00256486"/>
    <w:rsid w:val="00371E82"/>
    <w:rsid w:val="007E61AD"/>
    <w:rsid w:val="009E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FE03"/>
  <w15:docId w15:val="{AB6055DC-14F6-47D9-8971-E0B5F8A2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Методисты</cp:lastModifiedBy>
  <cp:revision>4</cp:revision>
  <dcterms:created xsi:type="dcterms:W3CDTF">2021-04-26T11:55:00Z</dcterms:created>
  <dcterms:modified xsi:type="dcterms:W3CDTF">2021-04-26T12:56:00Z</dcterms:modified>
</cp:coreProperties>
</file>