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290" w:rsidRPr="003D3290" w:rsidRDefault="003D3290" w:rsidP="003D329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val="uk-UA" w:eastAsia="ru-RU"/>
        </w:rPr>
      </w:pPr>
      <w:r w:rsidRPr="003D3290">
        <w:rPr>
          <w:rFonts w:ascii="Times New Roman" w:eastAsia="Times New Roman" w:hAnsi="Times New Roman" w:cs="Times New Roman"/>
          <w:bCs/>
          <w:lang w:val="uk-UA" w:eastAsia="ru-RU"/>
        </w:rPr>
        <w:t>02(</w:t>
      </w:r>
      <w:r w:rsidRPr="003D3290">
        <w:rPr>
          <w:rFonts w:ascii="Times New Roman" w:eastAsia="Times New Roman" w:hAnsi="Times New Roman" w:cs="Times New Roman"/>
          <w:bCs/>
          <w:lang w:eastAsia="ru-RU"/>
        </w:rPr>
        <w:t>2</w:t>
      </w:r>
      <w:r w:rsidRPr="003D3290">
        <w:rPr>
          <w:rFonts w:ascii="Times New Roman" w:eastAsia="Times New Roman" w:hAnsi="Times New Roman" w:cs="Times New Roman"/>
          <w:bCs/>
          <w:lang w:val="uk-UA" w:eastAsia="ru-RU"/>
        </w:rPr>
        <w:t>1)02/08</w:t>
      </w:r>
    </w:p>
    <w:p w:rsidR="003D3290" w:rsidRPr="003D3290" w:rsidRDefault="003D3290" w:rsidP="003D329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</w:pPr>
    </w:p>
    <w:p w:rsidR="003D3290" w:rsidRPr="003D3290" w:rsidRDefault="003D3290" w:rsidP="003D32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6"/>
          <w:szCs w:val="26"/>
          <w:lang w:val="uk-UA" w:eastAsia="ru-RU"/>
        </w:rPr>
      </w:pPr>
      <w:r w:rsidRPr="003D3290">
        <w:rPr>
          <w:rFonts w:ascii="Times New Roman" w:eastAsia="Times New Roman" w:hAnsi="Times New Roman" w:cs="Times New Roman"/>
          <w:b/>
          <w:iCs/>
          <w:sz w:val="26"/>
          <w:szCs w:val="26"/>
          <w:lang w:val="uk-UA" w:eastAsia="ru-RU"/>
        </w:rPr>
        <w:t>ОСВІТНЯ ПРОГРАМА</w:t>
      </w:r>
    </w:p>
    <w:p w:rsidR="003D3290" w:rsidRPr="003D3290" w:rsidRDefault="003D3290" w:rsidP="003D32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</w:pPr>
      <w:r w:rsidRPr="003D3290">
        <w:rPr>
          <w:rFonts w:ascii="Times New Roman" w:eastAsia="Times New Roman" w:hAnsi="Times New Roman" w:cs="Times New Roman"/>
          <w:b/>
          <w:iCs/>
          <w:sz w:val="26"/>
          <w:szCs w:val="26"/>
          <w:lang w:val="uk-UA" w:eastAsia="ru-RU"/>
        </w:rPr>
        <w:t>фахового спецкурсу за напрямом</w:t>
      </w:r>
    </w:p>
    <w:p w:rsidR="003D3290" w:rsidRPr="003D3290" w:rsidRDefault="003D3290" w:rsidP="003D32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6"/>
          <w:szCs w:val="26"/>
          <w:lang w:val="uk-UA" w:eastAsia="ru-RU"/>
        </w:rPr>
      </w:pPr>
      <w:r w:rsidRPr="003D3290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«</w:t>
      </w:r>
      <w:r w:rsidRPr="003D3290">
        <w:rPr>
          <w:rFonts w:ascii="Times New Roman" w:eastAsia="Times New Roman" w:hAnsi="Times New Roman" w:cs="Times New Roman"/>
          <w:b/>
          <w:i/>
          <w:iCs/>
          <w:sz w:val="26"/>
          <w:szCs w:val="26"/>
          <w:lang w:val="uk-UA" w:eastAsia="ru-RU"/>
        </w:rPr>
        <w:t>К</w:t>
      </w:r>
      <w:proofErr w:type="spellStart"/>
      <w:r w:rsidRPr="003D3290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>урс</w:t>
      </w:r>
      <w:proofErr w:type="spellEnd"/>
      <w:r w:rsidRPr="003D3290">
        <w:rPr>
          <w:rFonts w:ascii="Times New Roman" w:eastAsia="Times New Roman" w:hAnsi="Times New Roman" w:cs="Times New Roman"/>
          <w:b/>
          <w:i/>
          <w:iCs/>
          <w:sz w:val="26"/>
          <w:szCs w:val="26"/>
          <w:lang w:val="uk-UA" w:eastAsia="ru-RU"/>
        </w:rPr>
        <w:t>и</w:t>
      </w:r>
      <w:r w:rsidRPr="003D3290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 xml:space="preserve"> духовно-морального </w:t>
      </w:r>
      <w:proofErr w:type="spellStart"/>
      <w:r w:rsidRPr="003D3290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>спрямування</w:t>
      </w:r>
      <w:proofErr w:type="spellEnd"/>
    </w:p>
    <w:p w:rsidR="003D3290" w:rsidRDefault="003D3290" w:rsidP="003D32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</w:pPr>
      <w:r w:rsidRPr="003D3290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 xml:space="preserve"> (</w:t>
      </w:r>
      <w:proofErr w:type="spellStart"/>
      <w:r w:rsidRPr="003D3290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Етика</w:t>
      </w:r>
      <w:proofErr w:type="spellEnd"/>
      <w:r w:rsidRPr="003D3290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 xml:space="preserve">, Духовна культура </w:t>
      </w:r>
      <w:proofErr w:type="spellStart"/>
      <w:r w:rsidRPr="003D3290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Слобожанщини</w:t>
      </w:r>
      <w:proofErr w:type="spellEnd"/>
      <w:r w:rsidRPr="003D3290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)»</w:t>
      </w:r>
    </w:p>
    <w:p w:rsidR="003D3290" w:rsidRPr="003D3290" w:rsidRDefault="003D3290" w:rsidP="003D32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6"/>
          <w:szCs w:val="26"/>
          <w:lang w:val="uk-UA" w:eastAsia="ru-RU"/>
        </w:rPr>
      </w:pPr>
    </w:p>
    <w:p w:rsidR="003D3290" w:rsidRPr="003D3290" w:rsidRDefault="003D3290" w:rsidP="003D329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uk-UA" w:eastAsia="ru-RU"/>
        </w:rPr>
      </w:pPr>
      <w:r w:rsidRPr="003D3290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 xml:space="preserve">ОРІЄНТОВНИЙ НАВЧАЛЬНО-ТЕМАТИЧНИЙ ПЛАН </w:t>
      </w:r>
    </w:p>
    <w:p w:rsidR="003D3290" w:rsidRPr="003D3290" w:rsidRDefault="003D3290" w:rsidP="003D3290">
      <w:pPr>
        <w:tabs>
          <w:tab w:val="num" w:pos="0"/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</w:pPr>
      <w:r w:rsidRPr="003D3290">
        <w:rPr>
          <w:rFonts w:ascii="Times New Roman" w:eastAsia="Times New Roman" w:hAnsi="Times New Roman" w:cs="Times New Roman"/>
          <w:bCs/>
          <w:i/>
          <w:sz w:val="26"/>
          <w:szCs w:val="26"/>
          <w:lang w:val="uk-UA" w:eastAsia="ru-RU"/>
        </w:rPr>
        <w:t>(очна</w:t>
      </w:r>
      <w:r w:rsidR="00804EDF">
        <w:rPr>
          <w:rFonts w:ascii="Times New Roman" w:eastAsia="Times New Roman" w:hAnsi="Times New Roman" w:cs="Times New Roman"/>
          <w:bCs/>
          <w:i/>
          <w:sz w:val="26"/>
          <w:szCs w:val="26"/>
          <w:lang w:val="uk-UA" w:eastAsia="ru-RU"/>
        </w:rPr>
        <w:t xml:space="preserve"> </w:t>
      </w:r>
      <w:r w:rsidRPr="003D3290">
        <w:rPr>
          <w:rFonts w:ascii="Times New Roman" w:eastAsia="Times New Roman" w:hAnsi="Times New Roman" w:cs="Times New Roman"/>
          <w:bCs/>
          <w:i/>
          <w:sz w:val="26"/>
          <w:szCs w:val="26"/>
          <w:lang w:val="uk-UA" w:eastAsia="ru-RU"/>
        </w:rPr>
        <w:t>/</w:t>
      </w:r>
      <w:r w:rsidR="00804EDF">
        <w:rPr>
          <w:rFonts w:ascii="Times New Roman" w:eastAsia="Times New Roman" w:hAnsi="Times New Roman" w:cs="Times New Roman"/>
          <w:bCs/>
          <w:i/>
          <w:sz w:val="26"/>
          <w:szCs w:val="26"/>
          <w:lang w:val="uk-UA" w:eastAsia="ru-RU"/>
        </w:rPr>
        <w:t xml:space="preserve"> </w:t>
      </w:r>
      <w:r w:rsidRPr="003D3290">
        <w:rPr>
          <w:rFonts w:ascii="Times New Roman" w:eastAsia="Times New Roman" w:hAnsi="Times New Roman" w:cs="Times New Roman"/>
          <w:bCs/>
          <w:i/>
          <w:sz w:val="26"/>
          <w:szCs w:val="26"/>
          <w:lang w:val="uk-UA" w:eastAsia="ru-RU"/>
        </w:rPr>
        <w:t>дистанційна форма навчання – 30 год</w:t>
      </w:r>
      <w:r w:rsidR="00804EDF">
        <w:rPr>
          <w:rFonts w:ascii="Times New Roman" w:eastAsia="Times New Roman" w:hAnsi="Times New Roman" w:cs="Times New Roman"/>
          <w:bCs/>
          <w:i/>
          <w:sz w:val="26"/>
          <w:szCs w:val="26"/>
          <w:lang w:val="uk-UA" w:eastAsia="ru-RU"/>
        </w:rPr>
        <w:t xml:space="preserve">ин </w:t>
      </w:r>
      <w:bookmarkStart w:id="0" w:name="_GoBack"/>
      <w:bookmarkEnd w:id="0"/>
      <w:r w:rsidRPr="003D3290">
        <w:rPr>
          <w:rFonts w:ascii="Times New Roman" w:eastAsia="Times New Roman" w:hAnsi="Times New Roman" w:cs="Times New Roman"/>
          <w:bCs/>
          <w:i/>
          <w:sz w:val="26"/>
          <w:szCs w:val="26"/>
          <w:lang w:val="uk-UA" w:eastAsia="ru-RU"/>
        </w:rPr>
        <w:t>/ 1 кредит)</w:t>
      </w:r>
    </w:p>
    <w:tbl>
      <w:tblPr>
        <w:tblW w:w="1037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4"/>
        <w:gridCol w:w="723"/>
        <w:gridCol w:w="28"/>
        <w:gridCol w:w="5729"/>
        <w:gridCol w:w="540"/>
        <w:gridCol w:w="552"/>
        <w:gridCol w:w="546"/>
        <w:gridCol w:w="702"/>
        <w:gridCol w:w="546"/>
      </w:tblGrid>
      <w:tr w:rsidR="003D3290" w:rsidRPr="003D3290" w:rsidTr="00C738D8">
        <w:trPr>
          <w:cantSplit/>
          <w:trHeight w:val="1969"/>
        </w:trPr>
        <w:tc>
          <w:tcPr>
            <w:tcW w:w="1004" w:type="dxa"/>
            <w:textDirection w:val="btLr"/>
          </w:tcPr>
          <w:p w:rsidR="003D3290" w:rsidRPr="003D3290" w:rsidRDefault="003D3290" w:rsidP="003D3290">
            <w:pPr>
              <w:spacing w:after="0" w:line="240" w:lineRule="auto"/>
              <w:ind w:left="113" w:right="135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3D3290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Назва навчальних модулів</w:t>
            </w:r>
          </w:p>
        </w:tc>
        <w:tc>
          <w:tcPr>
            <w:tcW w:w="6480" w:type="dxa"/>
            <w:gridSpan w:val="3"/>
            <w:vAlign w:val="center"/>
          </w:tcPr>
          <w:p w:rsidR="003D3290" w:rsidRPr="003D3290" w:rsidRDefault="003D3290" w:rsidP="003D3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  <w:p w:rsidR="003D3290" w:rsidRPr="003D3290" w:rsidRDefault="003D3290" w:rsidP="003D3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3D3290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Зміст навчальних модулів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textDirection w:val="btLr"/>
            <w:vAlign w:val="center"/>
          </w:tcPr>
          <w:p w:rsidR="003D3290" w:rsidRPr="003D3290" w:rsidRDefault="003D3290" w:rsidP="003D3290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3D3290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Лекції</w:t>
            </w:r>
          </w:p>
        </w:tc>
        <w:tc>
          <w:tcPr>
            <w:tcW w:w="552" w:type="dxa"/>
            <w:tcBorders>
              <w:left w:val="single" w:sz="8" w:space="0" w:color="auto"/>
            </w:tcBorders>
            <w:textDirection w:val="btLr"/>
            <w:vAlign w:val="center"/>
          </w:tcPr>
          <w:p w:rsidR="003D3290" w:rsidRPr="003D3290" w:rsidRDefault="003D3290" w:rsidP="003D3290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3D3290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Практичні</w:t>
            </w:r>
          </w:p>
        </w:tc>
        <w:tc>
          <w:tcPr>
            <w:tcW w:w="546" w:type="dxa"/>
            <w:textDirection w:val="btLr"/>
            <w:vAlign w:val="center"/>
          </w:tcPr>
          <w:p w:rsidR="003D3290" w:rsidRPr="003D3290" w:rsidRDefault="003D3290" w:rsidP="003D3290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3D3290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Семінарські</w:t>
            </w:r>
          </w:p>
        </w:tc>
        <w:tc>
          <w:tcPr>
            <w:tcW w:w="702" w:type="dxa"/>
            <w:textDirection w:val="btLr"/>
            <w:vAlign w:val="center"/>
          </w:tcPr>
          <w:p w:rsidR="003D3290" w:rsidRPr="003D3290" w:rsidRDefault="003D3290" w:rsidP="003D3290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3D329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Online </w:t>
            </w:r>
            <w:proofErr w:type="spellStart"/>
            <w:r w:rsidRPr="003D3290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навч</w:t>
            </w:r>
            <w:proofErr w:type="spellEnd"/>
            <w:r w:rsidRPr="003D3290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.</w:t>
            </w:r>
          </w:p>
        </w:tc>
        <w:tc>
          <w:tcPr>
            <w:tcW w:w="546" w:type="dxa"/>
            <w:textDirection w:val="btLr"/>
            <w:vAlign w:val="center"/>
          </w:tcPr>
          <w:p w:rsidR="003D3290" w:rsidRPr="003D3290" w:rsidRDefault="003D3290" w:rsidP="003D3290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3D3290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Усього </w:t>
            </w:r>
          </w:p>
        </w:tc>
      </w:tr>
      <w:tr w:rsidR="003D3290" w:rsidRPr="003D3290" w:rsidTr="00C738D8">
        <w:trPr>
          <w:trHeight w:val="423"/>
        </w:trPr>
        <w:tc>
          <w:tcPr>
            <w:tcW w:w="1004" w:type="dxa"/>
            <w:vMerge w:val="restart"/>
            <w:textDirection w:val="btLr"/>
          </w:tcPr>
          <w:p w:rsidR="003D3290" w:rsidRPr="003D3290" w:rsidRDefault="003D3290" w:rsidP="003D329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3D3290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1. Професійний</w:t>
            </w:r>
          </w:p>
          <w:p w:rsidR="003D3290" w:rsidRPr="003D3290" w:rsidRDefault="003D3290" w:rsidP="003D3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  <w:p w:rsidR="003D3290" w:rsidRPr="003D3290" w:rsidRDefault="003D3290" w:rsidP="003D3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6480" w:type="dxa"/>
            <w:gridSpan w:val="3"/>
            <w:tcBorders>
              <w:bottom w:val="single" w:sz="8" w:space="0" w:color="auto"/>
            </w:tcBorders>
          </w:tcPr>
          <w:p w:rsidR="003D3290" w:rsidRPr="003D3290" w:rsidRDefault="003D3290" w:rsidP="003D329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D3290">
              <w:rPr>
                <w:rFonts w:ascii="Times New Roman" w:eastAsia="Times New Roman" w:hAnsi="Times New Roman" w:cs="Times New Roman"/>
                <w:b/>
                <w:bCs/>
                <w:iCs/>
                <w:lang w:val="uk-UA" w:eastAsia="ru-RU"/>
              </w:rPr>
              <w:t>1. Професійний модуль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D3290" w:rsidRPr="003D3290" w:rsidRDefault="003D3290" w:rsidP="003D3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lang w:val="uk-UA" w:eastAsia="ru-RU"/>
              </w:rPr>
            </w:pPr>
          </w:p>
        </w:tc>
        <w:tc>
          <w:tcPr>
            <w:tcW w:w="552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3D3290" w:rsidRPr="003D3290" w:rsidRDefault="003D3290" w:rsidP="003D3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lang w:val="uk-UA" w:eastAsia="ru-RU"/>
              </w:rPr>
            </w:pPr>
          </w:p>
        </w:tc>
        <w:tc>
          <w:tcPr>
            <w:tcW w:w="546" w:type="dxa"/>
            <w:tcBorders>
              <w:bottom w:val="single" w:sz="8" w:space="0" w:color="auto"/>
            </w:tcBorders>
            <w:vAlign w:val="center"/>
          </w:tcPr>
          <w:p w:rsidR="003D3290" w:rsidRPr="003D3290" w:rsidRDefault="003D3290" w:rsidP="003D3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lang w:val="uk-UA" w:eastAsia="ru-RU"/>
              </w:rPr>
            </w:pPr>
          </w:p>
        </w:tc>
        <w:tc>
          <w:tcPr>
            <w:tcW w:w="702" w:type="dxa"/>
            <w:tcBorders>
              <w:bottom w:val="single" w:sz="8" w:space="0" w:color="auto"/>
            </w:tcBorders>
            <w:vAlign w:val="center"/>
          </w:tcPr>
          <w:p w:rsidR="003D3290" w:rsidRPr="003D3290" w:rsidRDefault="003D3290" w:rsidP="003D3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lang w:val="uk-UA" w:eastAsia="ru-RU"/>
              </w:rPr>
            </w:pPr>
          </w:p>
        </w:tc>
        <w:tc>
          <w:tcPr>
            <w:tcW w:w="546" w:type="dxa"/>
            <w:tcBorders>
              <w:bottom w:val="single" w:sz="8" w:space="0" w:color="auto"/>
            </w:tcBorders>
            <w:vAlign w:val="center"/>
          </w:tcPr>
          <w:p w:rsidR="003D3290" w:rsidRPr="003D3290" w:rsidRDefault="003D3290" w:rsidP="003D3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lang w:val="uk-UA" w:eastAsia="ru-RU"/>
              </w:rPr>
            </w:pPr>
          </w:p>
        </w:tc>
      </w:tr>
      <w:tr w:rsidR="003D3290" w:rsidRPr="003D3290" w:rsidTr="00C738D8">
        <w:trPr>
          <w:trHeight w:val="344"/>
        </w:trPr>
        <w:tc>
          <w:tcPr>
            <w:tcW w:w="1004" w:type="dxa"/>
            <w:vMerge/>
          </w:tcPr>
          <w:p w:rsidR="003D3290" w:rsidRPr="003D3290" w:rsidRDefault="003D3290" w:rsidP="003D3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</w:p>
        </w:tc>
        <w:tc>
          <w:tcPr>
            <w:tcW w:w="751" w:type="dxa"/>
            <w:gridSpan w:val="2"/>
            <w:tcBorders>
              <w:top w:val="single" w:sz="8" w:space="0" w:color="auto"/>
            </w:tcBorders>
          </w:tcPr>
          <w:p w:rsidR="003D3290" w:rsidRPr="003D3290" w:rsidRDefault="003D3290" w:rsidP="003D32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val="uk-UA" w:eastAsia="ru-RU"/>
              </w:rPr>
            </w:pPr>
            <w:r w:rsidRPr="003D3290">
              <w:rPr>
                <w:rFonts w:ascii="Times New Roman" w:eastAsia="Times New Roman" w:hAnsi="Times New Roman" w:cs="Times New Roman"/>
                <w:bCs/>
                <w:iCs/>
                <w:lang w:val="uk-UA" w:eastAsia="ru-RU"/>
              </w:rPr>
              <w:t xml:space="preserve">1.1 </w:t>
            </w:r>
          </w:p>
        </w:tc>
        <w:tc>
          <w:tcPr>
            <w:tcW w:w="5729" w:type="dxa"/>
            <w:tcBorders>
              <w:top w:val="single" w:sz="8" w:space="0" w:color="auto"/>
            </w:tcBorders>
            <w:shd w:val="clear" w:color="auto" w:fill="auto"/>
          </w:tcPr>
          <w:p w:rsidR="003D3290" w:rsidRPr="003D3290" w:rsidRDefault="003D3290" w:rsidP="003D3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3D3290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Система духовно-морального виховання школярів в   умовах нової української школи</w:t>
            </w:r>
          </w:p>
        </w:tc>
        <w:tc>
          <w:tcPr>
            <w:tcW w:w="54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3D3290" w:rsidRPr="003D3290" w:rsidRDefault="003D3290" w:rsidP="003D3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</w:p>
        </w:tc>
        <w:tc>
          <w:tcPr>
            <w:tcW w:w="552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3D3290" w:rsidRPr="003D3290" w:rsidRDefault="003D3290" w:rsidP="003D3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</w:p>
        </w:tc>
        <w:tc>
          <w:tcPr>
            <w:tcW w:w="546" w:type="dxa"/>
            <w:tcBorders>
              <w:top w:val="single" w:sz="8" w:space="0" w:color="auto"/>
            </w:tcBorders>
            <w:vAlign w:val="center"/>
          </w:tcPr>
          <w:p w:rsidR="003D3290" w:rsidRPr="003D3290" w:rsidRDefault="003D3290" w:rsidP="003D3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</w:p>
        </w:tc>
        <w:tc>
          <w:tcPr>
            <w:tcW w:w="702" w:type="dxa"/>
            <w:tcBorders>
              <w:top w:val="single" w:sz="8" w:space="0" w:color="auto"/>
            </w:tcBorders>
            <w:vAlign w:val="center"/>
          </w:tcPr>
          <w:p w:rsidR="003D3290" w:rsidRPr="003D3290" w:rsidRDefault="003D3290" w:rsidP="003D3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3D3290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2</w:t>
            </w:r>
          </w:p>
        </w:tc>
        <w:tc>
          <w:tcPr>
            <w:tcW w:w="546" w:type="dxa"/>
            <w:tcBorders>
              <w:top w:val="single" w:sz="8" w:space="0" w:color="auto"/>
            </w:tcBorders>
            <w:vAlign w:val="center"/>
          </w:tcPr>
          <w:p w:rsidR="003D3290" w:rsidRPr="003D3290" w:rsidRDefault="003D3290" w:rsidP="003D3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3D3290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2</w:t>
            </w:r>
          </w:p>
        </w:tc>
      </w:tr>
      <w:tr w:rsidR="003D3290" w:rsidRPr="003D3290" w:rsidTr="00C738D8">
        <w:trPr>
          <w:trHeight w:val="353"/>
        </w:trPr>
        <w:tc>
          <w:tcPr>
            <w:tcW w:w="1004" w:type="dxa"/>
            <w:vMerge/>
          </w:tcPr>
          <w:p w:rsidR="003D3290" w:rsidRPr="003D3290" w:rsidRDefault="003D3290" w:rsidP="003D3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</w:p>
        </w:tc>
        <w:tc>
          <w:tcPr>
            <w:tcW w:w="751" w:type="dxa"/>
            <w:gridSpan w:val="2"/>
          </w:tcPr>
          <w:p w:rsidR="003D3290" w:rsidRPr="003D3290" w:rsidRDefault="003D3290" w:rsidP="003D32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val="uk-UA" w:eastAsia="ru-RU"/>
              </w:rPr>
            </w:pPr>
            <w:r w:rsidRPr="003D3290">
              <w:rPr>
                <w:rFonts w:ascii="Times New Roman" w:eastAsia="Times New Roman" w:hAnsi="Times New Roman" w:cs="Times New Roman"/>
                <w:bCs/>
                <w:iCs/>
                <w:lang w:val="uk-UA" w:eastAsia="ru-RU"/>
              </w:rPr>
              <w:t xml:space="preserve">1.2 </w:t>
            </w:r>
          </w:p>
        </w:tc>
        <w:tc>
          <w:tcPr>
            <w:tcW w:w="5729" w:type="dxa"/>
            <w:shd w:val="clear" w:color="auto" w:fill="auto"/>
            <w:vAlign w:val="center"/>
          </w:tcPr>
          <w:p w:rsidR="003D3290" w:rsidRPr="003D3290" w:rsidRDefault="003D3290" w:rsidP="003D3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3D3290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Аксіологічна позиція вчителя. Етика педагогічного спілкування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center"/>
          </w:tcPr>
          <w:p w:rsidR="003D3290" w:rsidRPr="003D3290" w:rsidRDefault="003D3290" w:rsidP="003D3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3D3290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1</w:t>
            </w:r>
          </w:p>
        </w:tc>
        <w:tc>
          <w:tcPr>
            <w:tcW w:w="552" w:type="dxa"/>
            <w:tcBorders>
              <w:left w:val="single" w:sz="8" w:space="0" w:color="auto"/>
            </w:tcBorders>
            <w:vAlign w:val="center"/>
          </w:tcPr>
          <w:p w:rsidR="003D3290" w:rsidRPr="003D3290" w:rsidRDefault="003D3290" w:rsidP="003D3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</w:p>
        </w:tc>
        <w:tc>
          <w:tcPr>
            <w:tcW w:w="546" w:type="dxa"/>
            <w:vAlign w:val="center"/>
          </w:tcPr>
          <w:p w:rsidR="003D3290" w:rsidRPr="003D3290" w:rsidRDefault="003D3290" w:rsidP="003D3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3D3290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1</w:t>
            </w:r>
          </w:p>
        </w:tc>
        <w:tc>
          <w:tcPr>
            <w:tcW w:w="702" w:type="dxa"/>
            <w:vAlign w:val="center"/>
          </w:tcPr>
          <w:p w:rsidR="003D3290" w:rsidRPr="003D3290" w:rsidRDefault="003D3290" w:rsidP="003D3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</w:p>
        </w:tc>
        <w:tc>
          <w:tcPr>
            <w:tcW w:w="546" w:type="dxa"/>
            <w:vAlign w:val="center"/>
          </w:tcPr>
          <w:p w:rsidR="003D3290" w:rsidRPr="003D3290" w:rsidRDefault="003D3290" w:rsidP="003D3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3D3290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2</w:t>
            </w:r>
          </w:p>
        </w:tc>
      </w:tr>
      <w:tr w:rsidR="003D3290" w:rsidRPr="003D3290" w:rsidTr="00C738D8">
        <w:trPr>
          <w:trHeight w:val="532"/>
        </w:trPr>
        <w:tc>
          <w:tcPr>
            <w:tcW w:w="1004" w:type="dxa"/>
            <w:vMerge/>
          </w:tcPr>
          <w:p w:rsidR="003D3290" w:rsidRPr="003D3290" w:rsidRDefault="003D3290" w:rsidP="003D3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</w:p>
        </w:tc>
        <w:tc>
          <w:tcPr>
            <w:tcW w:w="751" w:type="dxa"/>
            <w:gridSpan w:val="2"/>
          </w:tcPr>
          <w:p w:rsidR="003D3290" w:rsidRPr="003D3290" w:rsidRDefault="003D3290" w:rsidP="003D32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val="uk-UA" w:eastAsia="ru-RU"/>
              </w:rPr>
            </w:pPr>
            <w:r w:rsidRPr="003D3290">
              <w:rPr>
                <w:rFonts w:ascii="Times New Roman" w:eastAsia="Times New Roman" w:hAnsi="Times New Roman" w:cs="Times New Roman"/>
                <w:bCs/>
                <w:iCs/>
                <w:lang w:val="uk-UA" w:eastAsia="ru-RU"/>
              </w:rPr>
              <w:t>1.3</w:t>
            </w:r>
          </w:p>
        </w:tc>
        <w:tc>
          <w:tcPr>
            <w:tcW w:w="5729" w:type="dxa"/>
            <w:shd w:val="clear" w:color="auto" w:fill="auto"/>
          </w:tcPr>
          <w:p w:rsidR="003D3290" w:rsidRPr="003D3290" w:rsidRDefault="003D3290" w:rsidP="003D3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3D3290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Формування світоглядних основ у процесі навчання предметів духовно-морального спрямування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center"/>
          </w:tcPr>
          <w:p w:rsidR="003D3290" w:rsidRPr="003D3290" w:rsidRDefault="003D3290" w:rsidP="003D3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</w:p>
        </w:tc>
        <w:tc>
          <w:tcPr>
            <w:tcW w:w="552" w:type="dxa"/>
            <w:tcBorders>
              <w:left w:val="single" w:sz="8" w:space="0" w:color="auto"/>
            </w:tcBorders>
            <w:vAlign w:val="center"/>
          </w:tcPr>
          <w:p w:rsidR="003D3290" w:rsidRPr="003D3290" w:rsidRDefault="003D3290" w:rsidP="003D3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3D3290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1</w:t>
            </w:r>
          </w:p>
        </w:tc>
        <w:tc>
          <w:tcPr>
            <w:tcW w:w="546" w:type="dxa"/>
            <w:vAlign w:val="center"/>
          </w:tcPr>
          <w:p w:rsidR="003D3290" w:rsidRPr="003D3290" w:rsidRDefault="003D3290" w:rsidP="003D3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3D3290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1</w:t>
            </w:r>
          </w:p>
        </w:tc>
        <w:tc>
          <w:tcPr>
            <w:tcW w:w="702" w:type="dxa"/>
            <w:vAlign w:val="center"/>
          </w:tcPr>
          <w:p w:rsidR="003D3290" w:rsidRPr="003D3290" w:rsidRDefault="003D3290" w:rsidP="003D3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</w:p>
        </w:tc>
        <w:tc>
          <w:tcPr>
            <w:tcW w:w="546" w:type="dxa"/>
            <w:vAlign w:val="center"/>
          </w:tcPr>
          <w:p w:rsidR="003D3290" w:rsidRPr="003D3290" w:rsidRDefault="003D3290" w:rsidP="003D3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3D3290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2</w:t>
            </w:r>
          </w:p>
        </w:tc>
      </w:tr>
      <w:tr w:rsidR="003D3290" w:rsidRPr="003D3290" w:rsidTr="00C738D8">
        <w:trPr>
          <w:trHeight w:val="532"/>
        </w:trPr>
        <w:tc>
          <w:tcPr>
            <w:tcW w:w="1004" w:type="dxa"/>
            <w:vMerge/>
          </w:tcPr>
          <w:p w:rsidR="003D3290" w:rsidRPr="003D3290" w:rsidRDefault="003D3290" w:rsidP="003D3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</w:p>
        </w:tc>
        <w:tc>
          <w:tcPr>
            <w:tcW w:w="751" w:type="dxa"/>
            <w:gridSpan w:val="2"/>
          </w:tcPr>
          <w:p w:rsidR="003D3290" w:rsidRPr="003D3290" w:rsidRDefault="003D3290" w:rsidP="003D32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val="uk-UA" w:eastAsia="ru-RU"/>
              </w:rPr>
            </w:pPr>
            <w:r w:rsidRPr="003D3290">
              <w:rPr>
                <w:rFonts w:ascii="Times New Roman" w:eastAsia="Times New Roman" w:hAnsi="Times New Roman" w:cs="Times New Roman"/>
                <w:bCs/>
                <w:iCs/>
                <w:lang w:val="uk-UA" w:eastAsia="ru-RU"/>
              </w:rPr>
              <w:t>1.4</w:t>
            </w:r>
          </w:p>
        </w:tc>
        <w:tc>
          <w:tcPr>
            <w:tcW w:w="5729" w:type="dxa"/>
            <w:shd w:val="clear" w:color="auto" w:fill="auto"/>
          </w:tcPr>
          <w:p w:rsidR="003D3290" w:rsidRPr="003D3290" w:rsidRDefault="003D3290" w:rsidP="003D3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3D3290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Культурологічна компонента предметів духовно-морального спрямування. Категорії моральної свідомості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center"/>
          </w:tcPr>
          <w:p w:rsidR="003D3290" w:rsidRPr="003D3290" w:rsidRDefault="003D3290" w:rsidP="003D3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</w:p>
        </w:tc>
        <w:tc>
          <w:tcPr>
            <w:tcW w:w="552" w:type="dxa"/>
            <w:tcBorders>
              <w:left w:val="single" w:sz="8" w:space="0" w:color="auto"/>
            </w:tcBorders>
            <w:vAlign w:val="center"/>
          </w:tcPr>
          <w:p w:rsidR="003D3290" w:rsidRPr="003D3290" w:rsidRDefault="003D3290" w:rsidP="003D3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</w:p>
        </w:tc>
        <w:tc>
          <w:tcPr>
            <w:tcW w:w="546" w:type="dxa"/>
            <w:vAlign w:val="center"/>
          </w:tcPr>
          <w:p w:rsidR="003D3290" w:rsidRPr="003D3290" w:rsidRDefault="003D3290" w:rsidP="003D3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</w:p>
        </w:tc>
        <w:tc>
          <w:tcPr>
            <w:tcW w:w="702" w:type="dxa"/>
            <w:vAlign w:val="center"/>
          </w:tcPr>
          <w:p w:rsidR="003D3290" w:rsidRPr="003D3290" w:rsidRDefault="003D3290" w:rsidP="003D3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3D3290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2</w:t>
            </w:r>
          </w:p>
        </w:tc>
        <w:tc>
          <w:tcPr>
            <w:tcW w:w="546" w:type="dxa"/>
            <w:vAlign w:val="center"/>
          </w:tcPr>
          <w:p w:rsidR="003D3290" w:rsidRPr="003D3290" w:rsidRDefault="003D3290" w:rsidP="003D3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3D3290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2</w:t>
            </w:r>
          </w:p>
        </w:tc>
      </w:tr>
      <w:tr w:rsidR="003D3290" w:rsidRPr="003D3290" w:rsidTr="00C738D8">
        <w:trPr>
          <w:trHeight w:val="143"/>
        </w:trPr>
        <w:tc>
          <w:tcPr>
            <w:tcW w:w="1004" w:type="dxa"/>
            <w:vMerge/>
          </w:tcPr>
          <w:p w:rsidR="003D3290" w:rsidRPr="003D3290" w:rsidRDefault="003D3290" w:rsidP="003D3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</w:p>
        </w:tc>
        <w:tc>
          <w:tcPr>
            <w:tcW w:w="751" w:type="dxa"/>
            <w:gridSpan w:val="2"/>
            <w:tcBorders>
              <w:bottom w:val="single" w:sz="8" w:space="0" w:color="auto"/>
            </w:tcBorders>
          </w:tcPr>
          <w:p w:rsidR="003D3290" w:rsidRPr="003D3290" w:rsidRDefault="003D3290" w:rsidP="003D32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val="uk-UA" w:eastAsia="ru-RU"/>
              </w:rPr>
            </w:pPr>
            <w:r w:rsidRPr="003D3290">
              <w:rPr>
                <w:rFonts w:ascii="Times New Roman" w:eastAsia="Times New Roman" w:hAnsi="Times New Roman" w:cs="Times New Roman"/>
                <w:bCs/>
                <w:iCs/>
                <w:lang w:val="uk-UA" w:eastAsia="ru-RU"/>
              </w:rPr>
              <w:t>1.5</w:t>
            </w:r>
          </w:p>
        </w:tc>
        <w:tc>
          <w:tcPr>
            <w:tcW w:w="5729" w:type="dxa"/>
            <w:tcBorders>
              <w:bottom w:val="single" w:sz="8" w:space="0" w:color="auto"/>
            </w:tcBorders>
            <w:vAlign w:val="center"/>
          </w:tcPr>
          <w:p w:rsidR="003D3290" w:rsidRPr="003D3290" w:rsidRDefault="003D3290" w:rsidP="003D3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3D3290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Етичні процеси у сучасному суспільстві. Громадянська компетентність як основа моральної свідомості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D3290" w:rsidRPr="003D3290" w:rsidRDefault="003D3290" w:rsidP="003D3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</w:p>
        </w:tc>
        <w:tc>
          <w:tcPr>
            <w:tcW w:w="552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3D3290" w:rsidRPr="003D3290" w:rsidRDefault="003D3290" w:rsidP="003D3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3D3290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1</w:t>
            </w:r>
          </w:p>
        </w:tc>
        <w:tc>
          <w:tcPr>
            <w:tcW w:w="546" w:type="dxa"/>
            <w:tcBorders>
              <w:bottom w:val="single" w:sz="8" w:space="0" w:color="auto"/>
            </w:tcBorders>
            <w:vAlign w:val="center"/>
          </w:tcPr>
          <w:p w:rsidR="003D3290" w:rsidRPr="003D3290" w:rsidRDefault="003D3290" w:rsidP="003D3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3D3290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1</w:t>
            </w:r>
          </w:p>
        </w:tc>
        <w:tc>
          <w:tcPr>
            <w:tcW w:w="702" w:type="dxa"/>
            <w:tcBorders>
              <w:bottom w:val="single" w:sz="8" w:space="0" w:color="auto"/>
            </w:tcBorders>
            <w:vAlign w:val="center"/>
          </w:tcPr>
          <w:p w:rsidR="003D3290" w:rsidRPr="003D3290" w:rsidRDefault="003D3290" w:rsidP="003D3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</w:p>
        </w:tc>
        <w:tc>
          <w:tcPr>
            <w:tcW w:w="546" w:type="dxa"/>
            <w:tcBorders>
              <w:bottom w:val="single" w:sz="8" w:space="0" w:color="auto"/>
            </w:tcBorders>
            <w:vAlign w:val="center"/>
          </w:tcPr>
          <w:p w:rsidR="003D3290" w:rsidRPr="003D3290" w:rsidRDefault="003D3290" w:rsidP="003D3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3D3290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2</w:t>
            </w:r>
          </w:p>
        </w:tc>
      </w:tr>
      <w:tr w:rsidR="003D3290" w:rsidRPr="003D3290" w:rsidTr="00C738D8">
        <w:tc>
          <w:tcPr>
            <w:tcW w:w="1004" w:type="dxa"/>
            <w:vMerge/>
          </w:tcPr>
          <w:p w:rsidR="003D3290" w:rsidRPr="003D3290" w:rsidRDefault="003D3290" w:rsidP="003D3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</w:p>
        </w:tc>
        <w:tc>
          <w:tcPr>
            <w:tcW w:w="751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3D3290" w:rsidRPr="003D3290" w:rsidRDefault="003D3290" w:rsidP="003D32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val="uk-UA" w:eastAsia="ru-RU"/>
              </w:rPr>
            </w:pPr>
            <w:r w:rsidRPr="003D3290">
              <w:rPr>
                <w:rFonts w:ascii="Times New Roman" w:eastAsia="Times New Roman" w:hAnsi="Times New Roman" w:cs="Times New Roman"/>
                <w:bCs/>
                <w:iCs/>
                <w:lang w:val="uk-UA" w:eastAsia="ru-RU"/>
              </w:rPr>
              <w:t>1.6</w:t>
            </w:r>
          </w:p>
        </w:tc>
        <w:tc>
          <w:tcPr>
            <w:tcW w:w="5729" w:type="dxa"/>
            <w:tcBorders>
              <w:top w:val="single" w:sz="8" w:space="0" w:color="auto"/>
              <w:bottom w:val="single" w:sz="8" w:space="0" w:color="auto"/>
            </w:tcBorders>
          </w:tcPr>
          <w:p w:rsidR="003D3290" w:rsidRPr="003D3290" w:rsidRDefault="003D3290" w:rsidP="003D3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3D3290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Відображення моральних аспектів в національних та світових релігіях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3290" w:rsidRPr="003D3290" w:rsidRDefault="003D3290" w:rsidP="003D3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3D3290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1</w:t>
            </w:r>
          </w:p>
        </w:tc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3D3290" w:rsidRPr="003D3290" w:rsidRDefault="003D3290" w:rsidP="003D3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3D3290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1</w:t>
            </w:r>
          </w:p>
        </w:tc>
        <w:tc>
          <w:tcPr>
            <w:tcW w:w="54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D3290" w:rsidRPr="003D3290" w:rsidRDefault="003D3290" w:rsidP="003D3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</w:p>
        </w:tc>
        <w:tc>
          <w:tcPr>
            <w:tcW w:w="70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D3290" w:rsidRPr="003D3290" w:rsidRDefault="003D3290" w:rsidP="003D329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4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D3290" w:rsidRPr="003D3290" w:rsidRDefault="003D3290" w:rsidP="003D3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3D3290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2</w:t>
            </w:r>
          </w:p>
        </w:tc>
      </w:tr>
      <w:tr w:rsidR="003D3290" w:rsidRPr="003D3290" w:rsidTr="00C738D8">
        <w:trPr>
          <w:trHeight w:val="615"/>
        </w:trPr>
        <w:tc>
          <w:tcPr>
            <w:tcW w:w="1004" w:type="dxa"/>
            <w:vMerge/>
          </w:tcPr>
          <w:p w:rsidR="003D3290" w:rsidRPr="003D3290" w:rsidRDefault="003D3290" w:rsidP="003D3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</w:p>
        </w:tc>
        <w:tc>
          <w:tcPr>
            <w:tcW w:w="751" w:type="dxa"/>
            <w:gridSpan w:val="2"/>
            <w:tcBorders>
              <w:top w:val="single" w:sz="8" w:space="0" w:color="auto"/>
            </w:tcBorders>
          </w:tcPr>
          <w:p w:rsidR="003D3290" w:rsidRPr="003D3290" w:rsidRDefault="003D3290" w:rsidP="003D32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val="uk-UA" w:eastAsia="ru-RU"/>
              </w:rPr>
            </w:pPr>
            <w:r w:rsidRPr="003D3290">
              <w:rPr>
                <w:rFonts w:ascii="Times New Roman" w:eastAsia="Times New Roman" w:hAnsi="Times New Roman" w:cs="Times New Roman"/>
                <w:bCs/>
                <w:iCs/>
                <w:lang w:val="uk-UA" w:eastAsia="ru-RU"/>
              </w:rPr>
              <w:t>1.7</w:t>
            </w:r>
          </w:p>
        </w:tc>
        <w:tc>
          <w:tcPr>
            <w:tcW w:w="5729" w:type="dxa"/>
            <w:tcBorders>
              <w:top w:val="single" w:sz="8" w:space="0" w:color="auto"/>
            </w:tcBorders>
          </w:tcPr>
          <w:p w:rsidR="003D3290" w:rsidRPr="003D3290" w:rsidRDefault="003D3290" w:rsidP="003D3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3D3290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Духовна культура Слобожанщини: історико-краєзнавчий аспект</w:t>
            </w:r>
          </w:p>
        </w:tc>
        <w:tc>
          <w:tcPr>
            <w:tcW w:w="54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3D3290" w:rsidRPr="003D3290" w:rsidRDefault="003D3290" w:rsidP="003D3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3D3290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1</w:t>
            </w:r>
          </w:p>
        </w:tc>
        <w:tc>
          <w:tcPr>
            <w:tcW w:w="552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3D3290" w:rsidRPr="003D3290" w:rsidRDefault="003D3290" w:rsidP="003D3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</w:p>
        </w:tc>
        <w:tc>
          <w:tcPr>
            <w:tcW w:w="546" w:type="dxa"/>
            <w:tcBorders>
              <w:top w:val="single" w:sz="8" w:space="0" w:color="auto"/>
            </w:tcBorders>
            <w:vAlign w:val="center"/>
          </w:tcPr>
          <w:p w:rsidR="003D3290" w:rsidRPr="003D3290" w:rsidRDefault="003D3290" w:rsidP="003D3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3D3290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1</w:t>
            </w:r>
          </w:p>
        </w:tc>
        <w:tc>
          <w:tcPr>
            <w:tcW w:w="702" w:type="dxa"/>
            <w:tcBorders>
              <w:top w:val="single" w:sz="8" w:space="0" w:color="auto"/>
            </w:tcBorders>
            <w:vAlign w:val="center"/>
          </w:tcPr>
          <w:p w:rsidR="003D3290" w:rsidRPr="003D3290" w:rsidRDefault="003D3290" w:rsidP="003D329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46" w:type="dxa"/>
            <w:tcBorders>
              <w:top w:val="single" w:sz="8" w:space="0" w:color="auto"/>
            </w:tcBorders>
            <w:vAlign w:val="center"/>
          </w:tcPr>
          <w:p w:rsidR="003D3290" w:rsidRPr="003D3290" w:rsidRDefault="003D3290" w:rsidP="003D3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3D3290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2</w:t>
            </w:r>
          </w:p>
        </w:tc>
      </w:tr>
      <w:tr w:rsidR="003D3290" w:rsidRPr="003D3290" w:rsidTr="00C738D8">
        <w:trPr>
          <w:trHeight w:val="143"/>
        </w:trPr>
        <w:tc>
          <w:tcPr>
            <w:tcW w:w="1004" w:type="dxa"/>
            <w:vMerge/>
          </w:tcPr>
          <w:p w:rsidR="003D3290" w:rsidRPr="003D3290" w:rsidRDefault="003D3290" w:rsidP="003D3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</w:p>
        </w:tc>
        <w:tc>
          <w:tcPr>
            <w:tcW w:w="751" w:type="dxa"/>
            <w:gridSpan w:val="2"/>
          </w:tcPr>
          <w:p w:rsidR="003D3290" w:rsidRPr="003D3290" w:rsidRDefault="003D3290" w:rsidP="003D32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val="uk-UA" w:eastAsia="ru-RU"/>
              </w:rPr>
            </w:pPr>
            <w:r w:rsidRPr="003D3290">
              <w:rPr>
                <w:rFonts w:ascii="Times New Roman" w:eastAsia="Times New Roman" w:hAnsi="Times New Roman" w:cs="Times New Roman"/>
                <w:bCs/>
                <w:iCs/>
                <w:lang w:val="uk-UA" w:eastAsia="ru-RU"/>
              </w:rPr>
              <w:t>1.8</w:t>
            </w:r>
          </w:p>
        </w:tc>
        <w:tc>
          <w:tcPr>
            <w:tcW w:w="5729" w:type="dxa"/>
          </w:tcPr>
          <w:p w:rsidR="003D3290" w:rsidRPr="003D3290" w:rsidRDefault="003D3290" w:rsidP="003D3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3D3290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Формування моральної культури в процесі  соціалізації дитини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center"/>
          </w:tcPr>
          <w:p w:rsidR="003D3290" w:rsidRPr="003D3290" w:rsidRDefault="003D3290" w:rsidP="003D3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</w:p>
        </w:tc>
        <w:tc>
          <w:tcPr>
            <w:tcW w:w="552" w:type="dxa"/>
            <w:tcBorders>
              <w:left w:val="single" w:sz="8" w:space="0" w:color="auto"/>
            </w:tcBorders>
            <w:vAlign w:val="center"/>
          </w:tcPr>
          <w:p w:rsidR="003D3290" w:rsidRPr="003D3290" w:rsidRDefault="003D3290" w:rsidP="003D3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</w:p>
        </w:tc>
        <w:tc>
          <w:tcPr>
            <w:tcW w:w="546" w:type="dxa"/>
            <w:vAlign w:val="center"/>
          </w:tcPr>
          <w:p w:rsidR="003D3290" w:rsidRPr="003D3290" w:rsidRDefault="003D3290" w:rsidP="003D3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</w:p>
        </w:tc>
        <w:tc>
          <w:tcPr>
            <w:tcW w:w="702" w:type="dxa"/>
            <w:vAlign w:val="center"/>
          </w:tcPr>
          <w:p w:rsidR="003D3290" w:rsidRPr="003D3290" w:rsidRDefault="003D3290" w:rsidP="003D329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D32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546" w:type="dxa"/>
            <w:vAlign w:val="center"/>
          </w:tcPr>
          <w:p w:rsidR="003D3290" w:rsidRPr="003D3290" w:rsidRDefault="003D3290" w:rsidP="003D3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3D3290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2</w:t>
            </w:r>
          </w:p>
        </w:tc>
      </w:tr>
      <w:tr w:rsidR="003D3290" w:rsidRPr="003D3290" w:rsidTr="00C738D8">
        <w:trPr>
          <w:trHeight w:val="143"/>
        </w:trPr>
        <w:tc>
          <w:tcPr>
            <w:tcW w:w="1004" w:type="dxa"/>
            <w:vMerge/>
          </w:tcPr>
          <w:p w:rsidR="003D3290" w:rsidRPr="003D3290" w:rsidRDefault="003D3290" w:rsidP="003D3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</w:p>
        </w:tc>
        <w:tc>
          <w:tcPr>
            <w:tcW w:w="751" w:type="dxa"/>
            <w:gridSpan w:val="2"/>
          </w:tcPr>
          <w:p w:rsidR="003D3290" w:rsidRPr="003D3290" w:rsidRDefault="003D3290" w:rsidP="003D32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val="uk-UA" w:eastAsia="ru-RU"/>
              </w:rPr>
            </w:pPr>
            <w:r w:rsidRPr="003D3290">
              <w:rPr>
                <w:rFonts w:ascii="Times New Roman" w:eastAsia="Times New Roman" w:hAnsi="Times New Roman" w:cs="Times New Roman"/>
                <w:bCs/>
                <w:iCs/>
                <w:lang w:val="uk-UA" w:eastAsia="ru-RU"/>
              </w:rPr>
              <w:t>1.9</w:t>
            </w:r>
          </w:p>
        </w:tc>
        <w:tc>
          <w:tcPr>
            <w:tcW w:w="5729" w:type="dxa"/>
          </w:tcPr>
          <w:p w:rsidR="003D3290" w:rsidRPr="003D3290" w:rsidRDefault="003D3290" w:rsidP="003D3290">
            <w:pPr>
              <w:widowControl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D3290">
              <w:rPr>
                <w:rFonts w:ascii="Times New Roman" w:eastAsia="Times New Roman" w:hAnsi="Times New Roman" w:cs="Times New Roman"/>
                <w:lang w:val="uk-UA" w:eastAsia="ru-RU"/>
              </w:rPr>
              <w:t>Готовність педагога до інноваційної діяльності як складова професійної самореалізації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center"/>
          </w:tcPr>
          <w:p w:rsidR="003D3290" w:rsidRPr="003D3290" w:rsidRDefault="003D3290" w:rsidP="003D3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</w:p>
        </w:tc>
        <w:tc>
          <w:tcPr>
            <w:tcW w:w="552" w:type="dxa"/>
            <w:tcBorders>
              <w:left w:val="single" w:sz="8" w:space="0" w:color="auto"/>
            </w:tcBorders>
            <w:vAlign w:val="center"/>
          </w:tcPr>
          <w:p w:rsidR="003D3290" w:rsidRPr="003D3290" w:rsidRDefault="003D3290" w:rsidP="003D3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3D3290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1</w:t>
            </w:r>
          </w:p>
        </w:tc>
        <w:tc>
          <w:tcPr>
            <w:tcW w:w="546" w:type="dxa"/>
            <w:vAlign w:val="center"/>
          </w:tcPr>
          <w:p w:rsidR="003D3290" w:rsidRPr="003D3290" w:rsidRDefault="003D3290" w:rsidP="003D3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3D3290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1</w:t>
            </w:r>
          </w:p>
        </w:tc>
        <w:tc>
          <w:tcPr>
            <w:tcW w:w="702" w:type="dxa"/>
            <w:vAlign w:val="center"/>
          </w:tcPr>
          <w:p w:rsidR="003D3290" w:rsidRPr="003D3290" w:rsidRDefault="003D3290" w:rsidP="003D3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</w:p>
        </w:tc>
        <w:tc>
          <w:tcPr>
            <w:tcW w:w="546" w:type="dxa"/>
            <w:vAlign w:val="center"/>
          </w:tcPr>
          <w:p w:rsidR="003D3290" w:rsidRPr="003D3290" w:rsidRDefault="003D3290" w:rsidP="003D3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3D3290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2</w:t>
            </w:r>
          </w:p>
        </w:tc>
      </w:tr>
      <w:tr w:rsidR="003D3290" w:rsidRPr="003D3290" w:rsidTr="00C738D8">
        <w:trPr>
          <w:trHeight w:val="143"/>
        </w:trPr>
        <w:tc>
          <w:tcPr>
            <w:tcW w:w="1004" w:type="dxa"/>
            <w:vMerge/>
          </w:tcPr>
          <w:p w:rsidR="003D3290" w:rsidRPr="003D3290" w:rsidRDefault="003D3290" w:rsidP="003D3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</w:p>
        </w:tc>
        <w:tc>
          <w:tcPr>
            <w:tcW w:w="751" w:type="dxa"/>
            <w:gridSpan w:val="2"/>
          </w:tcPr>
          <w:p w:rsidR="003D3290" w:rsidRPr="003D3290" w:rsidRDefault="003D3290" w:rsidP="003D32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val="uk-UA" w:eastAsia="ru-RU"/>
              </w:rPr>
            </w:pPr>
            <w:r w:rsidRPr="003D3290">
              <w:rPr>
                <w:rFonts w:ascii="Times New Roman" w:eastAsia="Times New Roman" w:hAnsi="Times New Roman" w:cs="Times New Roman"/>
                <w:bCs/>
                <w:iCs/>
                <w:lang w:val="uk-UA" w:eastAsia="ru-RU"/>
              </w:rPr>
              <w:t>1.10</w:t>
            </w:r>
          </w:p>
        </w:tc>
        <w:tc>
          <w:tcPr>
            <w:tcW w:w="5729" w:type="dxa"/>
          </w:tcPr>
          <w:p w:rsidR="003D3290" w:rsidRPr="003D3290" w:rsidRDefault="003D3290" w:rsidP="003D3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3D3290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 xml:space="preserve">Навчально-методичне забезпечення викладання предметів духовно-морального спрямування. 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center"/>
          </w:tcPr>
          <w:p w:rsidR="003D3290" w:rsidRPr="003D3290" w:rsidRDefault="003D3290" w:rsidP="003D3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</w:p>
        </w:tc>
        <w:tc>
          <w:tcPr>
            <w:tcW w:w="552" w:type="dxa"/>
            <w:tcBorders>
              <w:left w:val="single" w:sz="8" w:space="0" w:color="auto"/>
            </w:tcBorders>
            <w:vAlign w:val="center"/>
          </w:tcPr>
          <w:p w:rsidR="003D3290" w:rsidRPr="003D3290" w:rsidRDefault="003D3290" w:rsidP="003D3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</w:p>
        </w:tc>
        <w:tc>
          <w:tcPr>
            <w:tcW w:w="546" w:type="dxa"/>
            <w:vAlign w:val="center"/>
          </w:tcPr>
          <w:p w:rsidR="003D3290" w:rsidRPr="003D3290" w:rsidRDefault="003D3290" w:rsidP="003D3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</w:p>
        </w:tc>
        <w:tc>
          <w:tcPr>
            <w:tcW w:w="702" w:type="dxa"/>
            <w:vAlign w:val="center"/>
          </w:tcPr>
          <w:p w:rsidR="003D3290" w:rsidRPr="003D3290" w:rsidRDefault="003D3290" w:rsidP="003D3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3D3290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2</w:t>
            </w:r>
          </w:p>
        </w:tc>
        <w:tc>
          <w:tcPr>
            <w:tcW w:w="546" w:type="dxa"/>
            <w:vAlign w:val="center"/>
          </w:tcPr>
          <w:p w:rsidR="003D3290" w:rsidRPr="003D3290" w:rsidRDefault="003D3290" w:rsidP="003D3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3D3290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2</w:t>
            </w:r>
          </w:p>
        </w:tc>
      </w:tr>
      <w:tr w:rsidR="003D3290" w:rsidRPr="003D3290" w:rsidTr="00C738D8">
        <w:trPr>
          <w:trHeight w:val="143"/>
        </w:trPr>
        <w:tc>
          <w:tcPr>
            <w:tcW w:w="1004" w:type="dxa"/>
            <w:vMerge/>
          </w:tcPr>
          <w:p w:rsidR="003D3290" w:rsidRPr="003D3290" w:rsidRDefault="003D3290" w:rsidP="003D3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</w:p>
        </w:tc>
        <w:tc>
          <w:tcPr>
            <w:tcW w:w="751" w:type="dxa"/>
            <w:gridSpan w:val="2"/>
          </w:tcPr>
          <w:p w:rsidR="003D3290" w:rsidRPr="003D3290" w:rsidRDefault="003D3290" w:rsidP="003D32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val="uk-UA" w:eastAsia="ru-RU"/>
              </w:rPr>
            </w:pPr>
            <w:r w:rsidRPr="003D3290">
              <w:rPr>
                <w:rFonts w:ascii="Times New Roman" w:eastAsia="Times New Roman" w:hAnsi="Times New Roman" w:cs="Times New Roman"/>
                <w:bCs/>
                <w:iCs/>
                <w:lang w:val="uk-UA" w:eastAsia="ru-RU"/>
              </w:rPr>
              <w:t>1.11</w:t>
            </w:r>
          </w:p>
        </w:tc>
        <w:tc>
          <w:tcPr>
            <w:tcW w:w="5729" w:type="dxa"/>
            <w:vAlign w:val="center"/>
          </w:tcPr>
          <w:p w:rsidR="003D3290" w:rsidRPr="003D3290" w:rsidRDefault="003D3290" w:rsidP="003D3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3D3290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 xml:space="preserve">Сучасний урок у контексті </w:t>
            </w:r>
            <w:proofErr w:type="spellStart"/>
            <w:r w:rsidRPr="003D3290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компетентнісного</w:t>
            </w:r>
            <w:proofErr w:type="spellEnd"/>
            <w:r w:rsidRPr="003D3290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 xml:space="preserve"> підходу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center"/>
          </w:tcPr>
          <w:p w:rsidR="003D3290" w:rsidRPr="003D3290" w:rsidRDefault="003D3290" w:rsidP="003D3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</w:p>
        </w:tc>
        <w:tc>
          <w:tcPr>
            <w:tcW w:w="552" w:type="dxa"/>
            <w:tcBorders>
              <w:left w:val="single" w:sz="8" w:space="0" w:color="auto"/>
            </w:tcBorders>
            <w:vAlign w:val="center"/>
          </w:tcPr>
          <w:p w:rsidR="003D3290" w:rsidRPr="003D3290" w:rsidRDefault="003D3290" w:rsidP="003D3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3D3290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1</w:t>
            </w:r>
          </w:p>
        </w:tc>
        <w:tc>
          <w:tcPr>
            <w:tcW w:w="546" w:type="dxa"/>
            <w:vAlign w:val="center"/>
          </w:tcPr>
          <w:p w:rsidR="003D3290" w:rsidRPr="003D3290" w:rsidRDefault="003D3290" w:rsidP="003D3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3D3290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1</w:t>
            </w:r>
          </w:p>
        </w:tc>
        <w:tc>
          <w:tcPr>
            <w:tcW w:w="702" w:type="dxa"/>
            <w:vAlign w:val="center"/>
          </w:tcPr>
          <w:p w:rsidR="003D3290" w:rsidRPr="003D3290" w:rsidRDefault="003D3290" w:rsidP="003D3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</w:p>
        </w:tc>
        <w:tc>
          <w:tcPr>
            <w:tcW w:w="546" w:type="dxa"/>
            <w:vAlign w:val="center"/>
          </w:tcPr>
          <w:p w:rsidR="003D3290" w:rsidRPr="003D3290" w:rsidRDefault="003D3290" w:rsidP="003D3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3D3290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2</w:t>
            </w:r>
          </w:p>
        </w:tc>
      </w:tr>
      <w:tr w:rsidR="003D3290" w:rsidRPr="003D3290" w:rsidTr="00C738D8">
        <w:trPr>
          <w:trHeight w:val="143"/>
        </w:trPr>
        <w:tc>
          <w:tcPr>
            <w:tcW w:w="1004" w:type="dxa"/>
            <w:vMerge/>
          </w:tcPr>
          <w:p w:rsidR="003D3290" w:rsidRPr="003D3290" w:rsidRDefault="003D3290" w:rsidP="003D3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</w:p>
        </w:tc>
        <w:tc>
          <w:tcPr>
            <w:tcW w:w="751" w:type="dxa"/>
            <w:gridSpan w:val="2"/>
          </w:tcPr>
          <w:p w:rsidR="003D3290" w:rsidRPr="003D3290" w:rsidRDefault="003D3290" w:rsidP="003D32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val="uk-UA" w:eastAsia="ru-RU"/>
              </w:rPr>
            </w:pPr>
            <w:r w:rsidRPr="003D3290">
              <w:rPr>
                <w:rFonts w:ascii="Times New Roman" w:eastAsia="Times New Roman" w:hAnsi="Times New Roman" w:cs="Times New Roman"/>
                <w:bCs/>
                <w:iCs/>
                <w:lang w:val="uk-UA" w:eastAsia="ru-RU"/>
              </w:rPr>
              <w:t>1.12</w:t>
            </w:r>
          </w:p>
        </w:tc>
        <w:tc>
          <w:tcPr>
            <w:tcW w:w="5729" w:type="dxa"/>
          </w:tcPr>
          <w:p w:rsidR="003D3290" w:rsidRPr="003D3290" w:rsidRDefault="003D3290" w:rsidP="003D3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3D3290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Педагогічне оцінювання: формувальний підхід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center"/>
          </w:tcPr>
          <w:p w:rsidR="003D3290" w:rsidRPr="003D3290" w:rsidRDefault="003D3290" w:rsidP="003D3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</w:p>
        </w:tc>
        <w:tc>
          <w:tcPr>
            <w:tcW w:w="552" w:type="dxa"/>
            <w:tcBorders>
              <w:left w:val="single" w:sz="8" w:space="0" w:color="auto"/>
            </w:tcBorders>
            <w:vAlign w:val="center"/>
          </w:tcPr>
          <w:p w:rsidR="003D3290" w:rsidRPr="003D3290" w:rsidRDefault="003D3290" w:rsidP="003D3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3D3290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1</w:t>
            </w:r>
          </w:p>
        </w:tc>
        <w:tc>
          <w:tcPr>
            <w:tcW w:w="546" w:type="dxa"/>
            <w:vAlign w:val="center"/>
          </w:tcPr>
          <w:p w:rsidR="003D3290" w:rsidRPr="003D3290" w:rsidRDefault="003D3290" w:rsidP="003D3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3D3290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1</w:t>
            </w:r>
          </w:p>
        </w:tc>
        <w:tc>
          <w:tcPr>
            <w:tcW w:w="702" w:type="dxa"/>
            <w:vAlign w:val="center"/>
          </w:tcPr>
          <w:p w:rsidR="003D3290" w:rsidRPr="003D3290" w:rsidRDefault="003D3290" w:rsidP="003D3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</w:p>
        </w:tc>
        <w:tc>
          <w:tcPr>
            <w:tcW w:w="546" w:type="dxa"/>
            <w:vAlign w:val="center"/>
          </w:tcPr>
          <w:p w:rsidR="003D3290" w:rsidRPr="003D3290" w:rsidRDefault="003D3290" w:rsidP="003D3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3D3290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2</w:t>
            </w:r>
          </w:p>
        </w:tc>
      </w:tr>
      <w:tr w:rsidR="003D3290" w:rsidRPr="003D3290" w:rsidTr="00C738D8">
        <w:trPr>
          <w:trHeight w:val="143"/>
        </w:trPr>
        <w:tc>
          <w:tcPr>
            <w:tcW w:w="1004" w:type="dxa"/>
            <w:vMerge/>
          </w:tcPr>
          <w:p w:rsidR="003D3290" w:rsidRPr="003D3290" w:rsidRDefault="003D3290" w:rsidP="003D3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</w:p>
        </w:tc>
        <w:tc>
          <w:tcPr>
            <w:tcW w:w="751" w:type="dxa"/>
            <w:gridSpan w:val="2"/>
          </w:tcPr>
          <w:p w:rsidR="003D3290" w:rsidRPr="003D3290" w:rsidRDefault="003D3290" w:rsidP="003D32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val="uk-UA" w:eastAsia="ru-RU"/>
              </w:rPr>
            </w:pPr>
            <w:r w:rsidRPr="003D3290">
              <w:rPr>
                <w:rFonts w:ascii="Times New Roman" w:eastAsia="Times New Roman" w:hAnsi="Times New Roman" w:cs="Times New Roman"/>
                <w:bCs/>
                <w:iCs/>
                <w:lang w:val="uk-UA" w:eastAsia="ru-RU"/>
              </w:rPr>
              <w:t>1.13</w:t>
            </w:r>
          </w:p>
        </w:tc>
        <w:tc>
          <w:tcPr>
            <w:tcW w:w="5729" w:type="dxa"/>
            <w:vAlign w:val="center"/>
          </w:tcPr>
          <w:p w:rsidR="003D3290" w:rsidRPr="003D3290" w:rsidRDefault="003D3290" w:rsidP="003D3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3D3290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Інформаційна безпека при користуванні сучасними комунікаційними технологіями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center"/>
          </w:tcPr>
          <w:p w:rsidR="003D3290" w:rsidRPr="003D3290" w:rsidRDefault="003D3290" w:rsidP="003D3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</w:p>
        </w:tc>
        <w:tc>
          <w:tcPr>
            <w:tcW w:w="552" w:type="dxa"/>
            <w:tcBorders>
              <w:left w:val="single" w:sz="8" w:space="0" w:color="auto"/>
            </w:tcBorders>
            <w:vAlign w:val="center"/>
          </w:tcPr>
          <w:p w:rsidR="003D3290" w:rsidRPr="003D3290" w:rsidRDefault="003D3290" w:rsidP="003D3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3D3290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1</w:t>
            </w:r>
          </w:p>
        </w:tc>
        <w:tc>
          <w:tcPr>
            <w:tcW w:w="546" w:type="dxa"/>
            <w:vAlign w:val="center"/>
          </w:tcPr>
          <w:p w:rsidR="003D3290" w:rsidRPr="003D3290" w:rsidRDefault="003D3290" w:rsidP="003D3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3D3290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1</w:t>
            </w:r>
          </w:p>
        </w:tc>
        <w:tc>
          <w:tcPr>
            <w:tcW w:w="702" w:type="dxa"/>
            <w:vAlign w:val="center"/>
          </w:tcPr>
          <w:p w:rsidR="003D3290" w:rsidRPr="003D3290" w:rsidRDefault="003D3290" w:rsidP="003D3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</w:p>
        </w:tc>
        <w:tc>
          <w:tcPr>
            <w:tcW w:w="546" w:type="dxa"/>
            <w:vAlign w:val="center"/>
          </w:tcPr>
          <w:p w:rsidR="003D3290" w:rsidRPr="003D3290" w:rsidRDefault="003D3290" w:rsidP="003D3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3D3290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2</w:t>
            </w:r>
          </w:p>
        </w:tc>
      </w:tr>
      <w:tr w:rsidR="003D3290" w:rsidRPr="003D3290" w:rsidTr="00C738D8">
        <w:trPr>
          <w:trHeight w:val="259"/>
        </w:trPr>
        <w:tc>
          <w:tcPr>
            <w:tcW w:w="7484" w:type="dxa"/>
            <w:gridSpan w:val="4"/>
            <w:tcBorders>
              <w:bottom w:val="single" w:sz="18" w:space="0" w:color="auto"/>
            </w:tcBorders>
          </w:tcPr>
          <w:p w:rsidR="003D3290" w:rsidRPr="003D3290" w:rsidRDefault="003D3290" w:rsidP="003D3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3D3290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Разом передбачено годин за планом</w:t>
            </w:r>
          </w:p>
        </w:tc>
        <w:tc>
          <w:tcPr>
            <w:tcW w:w="540" w:type="dxa"/>
            <w:tcBorders>
              <w:bottom w:val="single" w:sz="18" w:space="0" w:color="auto"/>
              <w:right w:val="single" w:sz="8" w:space="0" w:color="auto"/>
            </w:tcBorders>
            <w:vAlign w:val="center"/>
          </w:tcPr>
          <w:p w:rsidR="003D3290" w:rsidRPr="003D3290" w:rsidRDefault="003D3290" w:rsidP="003D3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552" w:type="dxa"/>
            <w:tcBorders>
              <w:left w:val="single" w:sz="8" w:space="0" w:color="auto"/>
              <w:bottom w:val="single" w:sz="18" w:space="0" w:color="auto"/>
            </w:tcBorders>
            <w:vAlign w:val="center"/>
          </w:tcPr>
          <w:p w:rsidR="003D3290" w:rsidRPr="003D3290" w:rsidRDefault="003D3290" w:rsidP="003D3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546" w:type="dxa"/>
            <w:tcBorders>
              <w:bottom w:val="single" w:sz="18" w:space="0" w:color="auto"/>
            </w:tcBorders>
            <w:vAlign w:val="center"/>
          </w:tcPr>
          <w:p w:rsidR="003D3290" w:rsidRPr="003D3290" w:rsidRDefault="003D3290" w:rsidP="003D3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702" w:type="dxa"/>
            <w:tcBorders>
              <w:bottom w:val="single" w:sz="18" w:space="0" w:color="auto"/>
            </w:tcBorders>
            <w:vAlign w:val="center"/>
          </w:tcPr>
          <w:p w:rsidR="003D3290" w:rsidRPr="003D3290" w:rsidRDefault="003D3290" w:rsidP="003D3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546" w:type="dxa"/>
            <w:tcBorders>
              <w:bottom w:val="single" w:sz="18" w:space="0" w:color="auto"/>
            </w:tcBorders>
            <w:vAlign w:val="center"/>
          </w:tcPr>
          <w:p w:rsidR="003D3290" w:rsidRPr="003D3290" w:rsidRDefault="003D3290" w:rsidP="003D3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3D3290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26</w:t>
            </w:r>
          </w:p>
        </w:tc>
      </w:tr>
      <w:tr w:rsidR="003D3290" w:rsidRPr="003D3290" w:rsidTr="00C738D8">
        <w:trPr>
          <w:trHeight w:val="259"/>
        </w:trPr>
        <w:tc>
          <w:tcPr>
            <w:tcW w:w="7484" w:type="dxa"/>
            <w:gridSpan w:val="4"/>
            <w:tcBorders>
              <w:top w:val="single" w:sz="18" w:space="0" w:color="auto"/>
              <w:bottom w:val="single" w:sz="18" w:space="0" w:color="auto"/>
            </w:tcBorders>
          </w:tcPr>
          <w:p w:rsidR="003D3290" w:rsidRPr="003D3290" w:rsidRDefault="003D3290" w:rsidP="003D3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3D3290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Разом годин на модуль</w:t>
            </w:r>
          </w:p>
        </w:tc>
        <w:tc>
          <w:tcPr>
            <w:tcW w:w="540" w:type="dxa"/>
            <w:tcBorders>
              <w:top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3D3290" w:rsidRPr="003D3290" w:rsidRDefault="003D3290" w:rsidP="003D3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3D3290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3</w:t>
            </w:r>
          </w:p>
        </w:tc>
        <w:tc>
          <w:tcPr>
            <w:tcW w:w="55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</w:tcBorders>
            <w:vAlign w:val="center"/>
          </w:tcPr>
          <w:p w:rsidR="003D3290" w:rsidRPr="003D3290" w:rsidRDefault="003D3290" w:rsidP="003D3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3D3290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7</w:t>
            </w:r>
          </w:p>
        </w:tc>
        <w:tc>
          <w:tcPr>
            <w:tcW w:w="54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D3290" w:rsidRPr="003D3290" w:rsidRDefault="003D3290" w:rsidP="003D3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3D3290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8</w:t>
            </w:r>
          </w:p>
        </w:tc>
        <w:tc>
          <w:tcPr>
            <w:tcW w:w="70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D3290" w:rsidRPr="003D3290" w:rsidRDefault="003D3290" w:rsidP="003D3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3D3290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8</w:t>
            </w:r>
          </w:p>
        </w:tc>
        <w:tc>
          <w:tcPr>
            <w:tcW w:w="54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D3290" w:rsidRPr="003D3290" w:rsidRDefault="003D3290" w:rsidP="003D3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3D3290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26</w:t>
            </w:r>
          </w:p>
        </w:tc>
      </w:tr>
      <w:tr w:rsidR="003D3290" w:rsidRPr="003D3290" w:rsidTr="00C738D8">
        <w:trPr>
          <w:trHeight w:val="267"/>
        </w:trPr>
        <w:tc>
          <w:tcPr>
            <w:tcW w:w="1004" w:type="dxa"/>
            <w:vMerge w:val="restart"/>
            <w:tcBorders>
              <w:top w:val="single" w:sz="18" w:space="0" w:color="auto"/>
            </w:tcBorders>
            <w:textDirection w:val="btLr"/>
          </w:tcPr>
          <w:p w:rsidR="003D3290" w:rsidRPr="003D3290" w:rsidRDefault="003D3290" w:rsidP="003D3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3D3290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2. Діагностико-аналітичний</w:t>
            </w:r>
          </w:p>
        </w:tc>
        <w:tc>
          <w:tcPr>
            <w:tcW w:w="723" w:type="dxa"/>
            <w:tcBorders>
              <w:top w:val="single" w:sz="18" w:space="0" w:color="auto"/>
            </w:tcBorders>
          </w:tcPr>
          <w:p w:rsidR="003D3290" w:rsidRPr="003D3290" w:rsidRDefault="003D3290" w:rsidP="003D32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3D3290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2.1</w:t>
            </w:r>
          </w:p>
        </w:tc>
        <w:tc>
          <w:tcPr>
            <w:tcW w:w="5757" w:type="dxa"/>
            <w:gridSpan w:val="2"/>
            <w:tcBorders>
              <w:top w:val="single" w:sz="18" w:space="0" w:color="auto"/>
            </w:tcBorders>
          </w:tcPr>
          <w:p w:rsidR="003D3290" w:rsidRPr="003D3290" w:rsidRDefault="003D3290" w:rsidP="003D32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3D3290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Настановне заняття. Вхідне діагностування</w:t>
            </w:r>
          </w:p>
        </w:tc>
        <w:tc>
          <w:tcPr>
            <w:tcW w:w="540" w:type="dxa"/>
            <w:tcBorders>
              <w:top w:val="single" w:sz="18" w:space="0" w:color="auto"/>
              <w:right w:val="single" w:sz="8" w:space="0" w:color="auto"/>
            </w:tcBorders>
            <w:vAlign w:val="center"/>
          </w:tcPr>
          <w:p w:rsidR="003D3290" w:rsidRPr="003D3290" w:rsidRDefault="003D3290" w:rsidP="003D3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</w:p>
        </w:tc>
        <w:tc>
          <w:tcPr>
            <w:tcW w:w="552" w:type="dxa"/>
            <w:tcBorders>
              <w:top w:val="single" w:sz="18" w:space="0" w:color="auto"/>
              <w:left w:val="single" w:sz="8" w:space="0" w:color="auto"/>
            </w:tcBorders>
            <w:vAlign w:val="center"/>
          </w:tcPr>
          <w:p w:rsidR="003D3290" w:rsidRPr="003D3290" w:rsidRDefault="003D3290" w:rsidP="003D3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</w:p>
        </w:tc>
        <w:tc>
          <w:tcPr>
            <w:tcW w:w="546" w:type="dxa"/>
            <w:tcBorders>
              <w:top w:val="single" w:sz="18" w:space="0" w:color="auto"/>
            </w:tcBorders>
            <w:vAlign w:val="center"/>
          </w:tcPr>
          <w:p w:rsidR="003D3290" w:rsidRPr="003D3290" w:rsidRDefault="003D3290" w:rsidP="003D3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</w:p>
        </w:tc>
        <w:tc>
          <w:tcPr>
            <w:tcW w:w="702" w:type="dxa"/>
            <w:tcBorders>
              <w:top w:val="single" w:sz="18" w:space="0" w:color="auto"/>
            </w:tcBorders>
            <w:vAlign w:val="center"/>
          </w:tcPr>
          <w:p w:rsidR="003D3290" w:rsidRPr="003D3290" w:rsidRDefault="003D3290" w:rsidP="003D3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3D3290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2</w:t>
            </w:r>
          </w:p>
        </w:tc>
        <w:tc>
          <w:tcPr>
            <w:tcW w:w="546" w:type="dxa"/>
            <w:tcBorders>
              <w:top w:val="single" w:sz="18" w:space="0" w:color="auto"/>
            </w:tcBorders>
            <w:vAlign w:val="center"/>
          </w:tcPr>
          <w:p w:rsidR="003D3290" w:rsidRPr="003D3290" w:rsidRDefault="003D3290" w:rsidP="003D3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3D3290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2</w:t>
            </w:r>
          </w:p>
        </w:tc>
      </w:tr>
      <w:tr w:rsidR="003D3290" w:rsidRPr="003D3290" w:rsidTr="003D3290">
        <w:trPr>
          <w:trHeight w:val="1100"/>
        </w:trPr>
        <w:tc>
          <w:tcPr>
            <w:tcW w:w="1004" w:type="dxa"/>
            <w:vMerge/>
          </w:tcPr>
          <w:p w:rsidR="003D3290" w:rsidRPr="003D3290" w:rsidRDefault="003D3290" w:rsidP="003D3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723" w:type="dxa"/>
          </w:tcPr>
          <w:p w:rsidR="003D3290" w:rsidRPr="003D3290" w:rsidRDefault="003D3290" w:rsidP="003D32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3D3290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 xml:space="preserve">2.2 </w:t>
            </w:r>
          </w:p>
        </w:tc>
        <w:tc>
          <w:tcPr>
            <w:tcW w:w="5757" w:type="dxa"/>
            <w:gridSpan w:val="2"/>
          </w:tcPr>
          <w:p w:rsidR="003D3290" w:rsidRPr="003D3290" w:rsidRDefault="003D3290" w:rsidP="003D32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3D3290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Конференція з обміну досвідом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center"/>
          </w:tcPr>
          <w:p w:rsidR="003D3290" w:rsidRPr="003D3290" w:rsidRDefault="003D3290" w:rsidP="003D3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</w:p>
        </w:tc>
        <w:tc>
          <w:tcPr>
            <w:tcW w:w="552" w:type="dxa"/>
            <w:tcBorders>
              <w:left w:val="single" w:sz="8" w:space="0" w:color="auto"/>
            </w:tcBorders>
            <w:vAlign w:val="center"/>
          </w:tcPr>
          <w:p w:rsidR="003D3290" w:rsidRPr="003D3290" w:rsidRDefault="003D3290" w:rsidP="003D3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</w:p>
        </w:tc>
        <w:tc>
          <w:tcPr>
            <w:tcW w:w="546" w:type="dxa"/>
            <w:vAlign w:val="center"/>
          </w:tcPr>
          <w:p w:rsidR="003D3290" w:rsidRPr="003D3290" w:rsidRDefault="003D3290" w:rsidP="003D3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</w:p>
        </w:tc>
        <w:tc>
          <w:tcPr>
            <w:tcW w:w="702" w:type="dxa"/>
            <w:vAlign w:val="center"/>
          </w:tcPr>
          <w:p w:rsidR="003D3290" w:rsidRPr="003D3290" w:rsidRDefault="003D3290" w:rsidP="003D3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3D3290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2</w:t>
            </w:r>
          </w:p>
        </w:tc>
        <w:tc>
          <w:tcPr>
            <w:tcW w:w="546" w:type="dxa"/>
            <w:vAlign w:val="center"/>
          </w:tcPr>
          <w:p w:rsidR="003D3290" w:rsidRPr="003D3290" w:rsidRDefault="003D3290" w:rsidP="003D3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3D3290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2</w:t>
            </w:r>
          </w:p>
        </w:tc>
      </w:tr>
      <w:tr w:rsidR="003D3290" w:rsidRPr="003D3290" w:rsidTr="00C738D8">
        <w:trPr>
          <w:trHeight w:val="280"/>
        </w:trPr>
        <w:tc>
          <w:tcPr>
            <w:tcW w:w="7484" w:type="dxa"/>
            <w:gridSpan w:val="4"/>
          </w:tcPr>
          <w:p w:rsidR="003D3290" w:rsidRPr="003D3290" w:rsidRDefault="003D3290" w:rsidP="003D329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3D3290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Разом годин на модуль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center"/>
          </w:tcPr>
          <w:p w:rsidR="003D3290" w:rsidRPr="003D3290" w:rsidRDefault="003D3290" w:rsidP="003D3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552" w:type="dxa"/>
            <w:tcBorders>
              <w:left w:val="single" w:sz="8" w:space="0" w:color="auto"/>
            </w:tcBorders>
            <w:vAlign w:val="center"/>
          </w:tcPr>
          <w:p w:rsidR="003D3290" w:rsidRPr="003D3290" w:rsidRDefault="003D3290" w:rsidP="003D3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546" w:type="dxa"/>
            <w:vAlign w:val="center"/>
          </w:tcPr>
          <w:p w:rsidR="003D3290" w:rsidRPr="003D3290" w:rsidRDefault="003D3290" w:rsidP="003D3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702" w:type="dxa"/>
            <w:vAlign w:val="center"/>
          </w:tcPr>
          <w:p w:rsidR="003D3290" w:rsidRPr="003D3290" w:rsidRDefault="003D3290" w:rsidP="003D3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3D3290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4</w:t>
            </w:r>
          </w:p>
        </w:tc>
        <w:tc>
          <w:tcPr>
            <w:tcW w:w="546" w:type="dxa"/>
            <w:vAlign w:val="center"/>
          </w:tcPr>
          <w:p w:rsidR="003D3290" w:rsidRPr="003D3290" w:rsidRDefault="003D3290" w:rsidP="003D3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3D3290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4</w:t>
            </w:r>
          </w:p>
        </w:tc>
      </w:tr>
      <w:tr w:rsidR="003D3290" w:rsidRPr="003D3290" w:rsidTr="00C738D8">
        <w:trPr>
          <w:trHeight w:val="280"/>
        </w:trPr>
        <w:tc>
          <w:tcPr>
            <w:tcW w:w="7484" w:type="dxa"/>
            <w:gridSpan w:val="4"/>
          </w:tcPr>
          <w:p w:rsidR="003D3290" w:rsidRPr="003D3290" w:rsidRDefault="003D3290" w:rsidP="003D3290">
            <w:pPr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3D3290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Разом годин за модулями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center"/>
          </w:tcPr>
          <w:p w:rsidR="003D3290" w:rsidRPr="003D3290" w:rsidRDefault="003D3290" w:rsidP="003D3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3D3290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3</w:t>
            </w:r>
          </w:p>
        </w:tc>
        <w:tc>
          <w:tcPr>
            <w:tcW w:w="552" w:type="dxa"/>
            <w:tcBorders>
              <w:left w:val="single" w:sz="8" w:space="0" w:color="auto"/>
            </w:tcBorders>
            <w:vAlign w:val="center"/>
          </w:tcPr>
          <w:p w:rsidR="003D3290" w:rsidRPr="003D3290" w:rsidRDefault="003D3290" w:rsidP="003D3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3D3290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7</w:t>
            </w:r>
          </w:p>
        </w:tc>
        <w:tc>
          <w:tcPr>
            <w:tcW w:w="546" w:type="dxa"/>
            <w:vAlign w:val="center"/>
          </w:tcPr>
          <w:p w:rsidR="003D3290" w:rsidRPr="003D3290" w:rsidRDefault="003D3290" w:rsidP="003D3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3D3290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8</w:t>
            </w:r>
          </w:p>
        </w:tc>
        <w:tc>
          <w:tcPr>
            <w:tcW w:w="702" w:type="dxa"/>
            <w:vAlign w:val="center"/>
          </w:tcPr>
          <w:p w:rsidR="003D3290" w:rsidRPr="003D3290" w:rsidRDefault="003D3290" w:rsidP="003D3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3D3290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12</w:t>
            </w:r>
          </w:p>
        </w:tc>
        <w:tc>
          <w:tcPr>
            <w:tcW w:w="546" w:type="dxa"/>
            <w:vAlign w:val="center"/>
          </w:tcPr>
          <w:p w:rsidR="003D3290" w:rsidRPr="003D3290" w:rsidRDefault="003D3290" w:rsidP="003D3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3D3290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30</w:t>
            </w:r>
          </w:p>
        </w:tc>
      </w:tr>
    </w:tbl>
    <w:p w:rsidR="009C7F80" w:rsidRDefault="009C7F80" w:rsidP="003D3290">
      <w:pPr>
        <w:spacing w:after="0" w:line="240" w:lineRule="auto"/>
      </w:pPr>
    </w:p>
    <w:sectPr w:rsidR="009C7F80" w:rsidSect="003D3290">
      <w:footerReference w:type="default" r:id="rId6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04EDF">
      <w:pPr>
        <w:spacing w:after="0" w:line="240" w:lineRule="auto"/>
      </w:pPr>
      <w:r>
        <w:separator/>
      </w:r>
    </w:p>
  </w:endnote>
  <w:endnote w:type="continuationSeparator" w:id="0">
    <w:p w:rsidR="00000000" w:rsidRDefault="00804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787" w:rsidRDefault="003D3290" w:rsidP="003E1348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04EDF">
      <w:rPr>
        <w:rStyle w:val="a5"/>
        <w:noProof/>
      </w:rPr>
      <w:t>1</w:t>
    </w:r>
    <w:r>
      <w:rPr>
        <w:rStyle w:val="a5"/>
      </w:rPr>
      <w:fldChar w:fldCharType="end"/>
    </w:r>
  </w:p>
  <w:p w:rsidR="00AA1787" w:rsidRDefault="00804EDF" w:rsidP="003E134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04EDF">
      <w:pPr>
        <w:spacing w:after="0" w:line="240" w:lineRule="auto"/>
      </w:pPr>
      <w:r>
        <w:separator/>
      </w:r>
    </w:p>
  </w:footnote>
  <w:footnote w:type="continuationSeparator" w:id="0">
    <w:p w:rsidR="00000000" w:rsidRDefault="00804E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C83"/>
    <w:rsid w:val="00267C83"/>
    <w:rsid w:val="003D3290"/>
    <w:rsid w:val="00804EDF"/>
    <w:rsid w:val="009C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0FC5B"/>
  <w15:chartTrackingRefBased/>
  <w15:docId w15:val="{F31D85D2-1EFA-4A6A-AE73-D6BF52EA7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3D32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3D3290"/>
  </w:style>
  <w:style w:type="character" w:styleId="a5">
    <w:name w:val="page number"/>
    <w:basedOn w:val="a0"/>
    <w:rsid w:val="003D32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269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Методисты</dc:creator>
  <cp:keywords/>
  <dc:description/>
  <cp:lastModifiedBy>Методисты</cp:lastModifiedBy>
  <cp:revision>3</cp:revision>
  <dcterms:created xsi:type="dcterms:W3CDTF">2021-04-26T12:50:00Z</dcterms:created>
  <dcterms:modified xsi:type="dcterms:W3CDTF">2021-04-26T12:55:00Z</dcterms:modified>
</cp:coreProperties>
</file>