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4B" w:rsidRPr="00F85766" w:rsidRDefault="00924F4B" w:rsidP="00924F4B">
      <w:pPr>
        <w:jc w:val="right"/>
        <w:rPr>
          <w:sz w:val="20"/>
          <w:szCs w:val="20"/>
          <w:lang w:val="ru-RU"/>
        </w:rPr>
      </w:pPr>
      <w:bookmarkStart w:id="0" w:name="_Toc54595111"/>
      <w:r w:rsidRPr="00F85766">
        <w:rPr>
          <w:sz w:val="20"/>
          <w:szCs w:val="20"/>
        </w:rPr>
        <w:t>02(2</w:t>
      </w:r>
      <w:r w:rsidRPr="00F85766">
        <w:rPr>
          <w:sz w:val="20"/>
          <w:szCs w:val="20"/>
          <w:lang w:val="ru-RU"/>
        </w:rPr>
        <w:t>1</w:t>
      </w:r>
      <w:r w:rsidRPr="00F85766">
        <w:rPr>
          <w:sz w:val="20"/>
          <w:szCs w:val="20"/>
        </w:rPr>
        <w:t>)</w:t>
      </w:r>
      <w:r w:rsidRPr="00F85766">
        <w:rPr>
          <w:sz w:val="20"/>
          <w:szCs w:val="20"/>
          <w:lang w:val="ru-RU"/>
        </w:rPr>
        <w:t>03</w:t>
      </w:r>
    </w:p>
    <w:p w:rsidR="00924F4B" w:rsidRPr="00EA5D81" w:rsidRDefault="00924F4B" w:rsidP="00924F4B">
      <w:pPr>
        <w:jc w:val="center"/>
      </w:pPr>
    </w:p>
    <w:p w:rsidR="00924F4B" w:rsidRPr="00337485" w:rsidRDefault="00924F4B" w:rsidP="00924F4B">
      <w:pPr>
        <w:jc w:val="center"/>
        <w:rPr>
          <w:b/>
          <w:bCs/>
          <w:szCs w:val="32"/>
        </w:rPr>
      </w:pPr>
      <w:r w:rsidRPr="00337485">
        <w:rPr>
          <w:b/>
          <w:bCs/>
          <w:szCs w:val="32"/>
        </w:rPr>
        <w:t xml:space="preserve">КОМУНАЛЬНИЙ ВИЩИЙ НАВЧАЛЬНИЙ ЗАКЛАД </w:t>
      </w:r>
    </w:p>
    <w:p w:rsidR="00924F4B" w:rsidRPr="00337485" w:rsidRDefault="00924F4B" w:rsidP="00924F4B">
      <w:pPr>
        <w:jc w:val="center"/>
        <w:rPr>
          <w:b/>
          <w:bCs/>
          <w:szCs w:val="32"/>
        </w:rPr>
      </w:pPr>
      <w:r w:rsidRPr="00337485">
        <w:rPr>
          <w:b/>
          <w:bCs/>
          <w:szCs w:val="32"/>
        </w:rPr>
        <w:t>«ХАРКІВСЬКА АКАДЕМІЯ НЕПЕРЕРВНОЇ ОСВІТИ»</w:t>
      </w:r>
    </w:p>
    <w:p w:rsidR="00924F4B" w:rsidRPr="00B921EF" w:rsidRDefault="00924F4B" w:rsidP="00924F4B">
      <w:pPr>
        <w:jc w:val="both"/>
        <w:rPr>
          <w:szCs w:val="28"/>
        </w:rPr>
      </w:pPr>
    </w:p>
    <w:p w:rsidR="00924F4B" w:rsidRDefault="00924F4B" w:rsidP="00924F4B">
      <w:pPr>
        <w:jc w:val="both"/>
        <w:rPr>
          <w:szCs w:val="28"/>
        </w:rPr>
      </w:pPr>
    </w:p>
    <w:p w:rsidR="00924F4B" w:rsidRDefault="00924F4B" w:rsidP="00924F4B">
      <w:pPr>
        <w:jc w:val="both"/>
        <w:rPr>
          <w:szCs w:val="28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9350"/>
        <w:gridCol w:w="221"/>
      </w:tblGrid>
      <w:tr w:rsidR="00924F4B" w:rsidTr="000B1EC8">
        <w:trPr>
          <w:jc w:val="center"/>
        </w:trPr>
        <w:tc>
          <w:tcPr>
            <w:tcW w:w="2481" w:type="pct"/>
          </w:tcPr>
          <w:tbl>
            <w:tblPr>
              <w:tblW w:w="9889" w:type="dxa"/>
              <w:tblInd w:w="648" w:type="dxa"/>
              <w:tblLook w:val="01E0" w:firstRow="1" w:lastRow="1" w:firstColumn="1" w:lastColumn="1" w:noHBand="0" w:noVBand="0"/>
            </w:tblPr>
            <w:tblGrid>
              <w:gridCol w:w="4929"/>
              <w:gridCol w:w="4960"/>
            </w:tblGrid>
            <w:tr w:rsidR="00924F4B" w:rsidTr="000B1EC8">
              <w:tc>
                <w:tcPr>
                  <w:tcW w:w="2492" w:type="pct"/>
                  <w:hideMark/>
                </w:tcPr>
                <w:p w:rsidR="00924F4B" w:rsidRDefault="00924F4B" w:rsidP="000B1EC8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>ПОГОДЖЕНО</w:t>
                  </w:r>
                </w:p>
                <w:p w:rsidR="00924F4B" w:rsidRDefault="00924F4B" w:rsidP="000B1EC8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 xml:space="preserve">Проректор з навчальної роботи </w:t>
                  </w:r>
                </w:p>
                <w:p w:rsidR="00924F4B" w:rsidRDefault="00924F4B" w:rsidP="000B1EC8">
                  <w:pPr>
                    <w:tabs>
                      <w:tab w:val="center" w:pos="4677"/>
                      <w:tab w:val="right" w:pos="9355"/>
                    </w:tabs>
                    <w:rPr>
                      <w:bCs/>
                    </w:rPr>
                  </w:pPr>
                  <w:r>
                    <w:rPr>
                      <w:bCs/>
                      <w:i/>
                      <w:sz w:val="22"/>
                    </w:rPr>
                    <w:t>підписано</w:t>
                  </w:r>
                  <w:r>
                    <w:rPr>
                      <w:bCs/>
                      <w:sz w:val="22"/>
                    </w:rPr>
                    <w:t xml:space="preserve">  С.А. Мельник</w:t>
                  </w:r>
                </w:p>
                <w:p w:rsidR="00924F4B" w:rsidRDefault="00924F4B" w:rsidP="000B1EC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«04» 01. 2021</w:t>
                  </w:r>
                </w:p>
              </w:tc>
              <w:tc>
                <w:tcPr>
                  <w:tcW w:w="2508" w:type="pct"/>
                </w:tcPr>
                <w:p w:rsidR="00924F4B" w:rsidRDefault="00924F4B" w:rsidP="000B1EC8">
                  <w:pPr>
                    <w:ind w:firstLine="24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 xml:space="preserve">ЗАТВЕРДЖЕНО </w:t>
                  </w:r>
                </w:p>
                <w:p w:rsidR="00924F4B" w:rsidRDefault="00924F4B" w:rsidP="000B1EC8">
                  <w:pPr>
                    <w:ind w:firstLine="24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>Вченою радою</w:t>
                  </w:r>
                </w:p>
                <w:p w:rsidR="00924F4B" w:rsidRDefault="00924F4B" w:rsidP="000B1EC8">
                  <w:pPr>
                    <w:ind w:firstLine="24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>КВНЗ «Харківська академія</w:t>
                  </w:r>
                </w:p>
                <w:p w:rsidR="00924F4B" w:rsidRDefault="00924F4B" w:rsidP="000B1EC8">
                  <w:pPr>
                    <w:ind w:firstLine="24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 xml:space="preserve">неперервної освіти» </w:t>
                  </w:r>
                </w:p>
                <w:p w:rsidR="00924F4B" w:rsidRDefault="00924F4B" w:rsidP="000B1EC8">
                  <w:pPr>
                    <w:ind w:firstLine="24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 xml:space="preserve">протокол № </w:t>
                  </w:r>
                  <w:r>
                    <w:rPr>
                      <w:bCs/>
                    </w:rPr>
                    <w:t>5</w:t>
                  </w:r>
                  <w:r>
                    <w:rPr>
                      <w:bCs/>
                      <w:sz w:val="22"/>
                    </w:rPr>
                    <w:t xml:space="preserve"> від «</w:t>
                  </w:r>
                  <w:r>
                    <w:rPr>
                      <w:bCs/>
                    </w:rPr>
                    <w:t>28</w:t>
                  </w:r>
                  <w:r>
                    <w:rPr>
                      <w:bCs/>
                      <w:sz w:val="22"/>
                    </w:rPr>
                    <w:t xml:space="preserve">» </w:t>
                  </w:r>
                  <w:r>
                    <w:rPr>
                      <w:bCs/>
                    </w:rPr>
                    <w:t>грудня</w:t>
                  </w:r>
                  <w:r>
                    <w:rPr>
                      <w:bCs/>
                      <w:sz w:val="22"/>
                    </w:rPr>
                    <w:t xml:space="preserve"> 2020</w:t>
                  </w:r>
                </w:p>
                <w:p w:rsidR="00924F4B" w:rsidRDefault="00924F4B" w:rsidP="000B1EC8">
                  <w:pPr>
                    <w:ind w:firstLine="24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>Голова вченої ради</w:t>
                  </w:r>
                </w:p>
                <w:p w:rsidR="00924F4B" w:rsidRDefault="00924F4B" w:rsidP="000B1EC8">
                  <w:pPr>
                    <w:rPr>
                      <w:bCs/>
                    </w:rPr>
                  </w:pPr>
                  <w:r>
                    <w:rPr>
                      <w:bCs/>
                      <w:i/>
                      <w:sz w:val="22"/>
                    </w:rPr>
                    <w:t xml:space="preserve">підписано </w:t>
                  </w:r>
                  <w:r>
                    <w:rPr>
                      <w:bCs/>
                      <w:sz w:val="22"/>
                    </w:rPr>
                    <w:t>Л.Д. Покроєва</w:t>
                  </w:r>
                </w:p>
                <w:p w:rsidR="00924F4B" w:rsidRDefault="00924F4B" w:rsidP="000B1EC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«04» 01. 2021</w:t>
                  </w:r>
                </w:p>
                <w:p w:rsidR="00924F4B" w:rsidRDefault="00924F4B" w:rsidP="000B1EC8">
                  <w:pPr>
                    <w:rPr>
                      <w:bCs/>
                    </w:rPr>
                  </w:pPr>
                </w:p>
              </w:tc>
            </w:tr>
          </w:tbl>
          <w:p w:rsidR="00924F4B" w:rsidRPr="002A58A9" w:rsidRDefault="00924F4B" w:rsidP="000B1E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pct"/>
          </w:tcPr>
          <w:p w:rsidR="00924F4B" w:rsidRPr="002A58A9" w:rsidRDefault="00924F4B" w:rsidP="000B1EC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24F4B" w:rsidRDefault="00924F4B" w:rsidP="00924F4B">
      <w:pPr>
        <w:jc w:val="both"/>
        <w:rPr>
          <w:szCs w:val="28"/>
        </w:rPr>
      </w:pPr>
    </w:p>
    <w:p w:rsidR="00924F4B" w:rsidRPr="00225DC0" w:rsidRDefault="00924F4B" w:rsidP="00924F4B">
      <w:pPr>
        <w:ind w:firstLine="709"/>
        <w:jc w:val="center"/>
        <w:rPr>
          <w:b/>
          <w:bCs/>
          <w:sz w:val="28"/>
          <w:szCs w:val="28"/>
        </w:rPr>
      </w:pPr>
    </w:p>
    <w:p w:rsidR="00924F4B" w:rsidRPr="00225DC0" w:rsidRDefault="00924F4B" w:rsidP="00924F4B">
      <w:pPr>
        <w:ind w:firstLine="709"/>
        <w:jc w:val="center"/>
        <w:rPr>
          <w:b/>
          <w:bCs/>
          <w:sz w:val="28"/>
          <w:szCs w:val="28"/>
        </w:rPr>
      </w:pPr>
    </w:p>
    <w:p w:rsidR="00924F4B" w:rsidRPr="00225DC0" w:rsidRDefault="00924F4B" w:rsidP="00924F4B">
      <w:pPr>
        <w:ind w:firstLine="709"/>
        <w:jc w:val="center"/>
        <w:rPr>
          <w:b/>
          <w:bCs/>
          <w:sz w:val="28"/>
          <w:szCs w:val="28"/>
        </w:rPr>
      </w:pPr>
    </w:p>
    <w:p w:rsidR="00924F4B" w:rsidRPr="00225DC0" w:rsidRDefault="00924F4B" w:rsidP="00924F4B">
      <w:pPr>
        <w:rPr>
          <w:b/>
          <w:bCs/>
          <w:sz w:val="28"/>
          <w:szCs w:val="28"/>
        </w:rPr>
      </w:pPr>
    </w:p>
    <w:p w:rsidR="00924F4B" w:rsidRPr="00F85766" w:rsidRDefault="00924F4B" w:rsidP="00924F4B">
      <w:pPr>
        <w:jc w:val="center"/>
        <w:rPr>
          <w:b/>
          <w:bCs/>
        </w:rPr>
      </w:pPr>
      <w:bookmarkStart w:id="1" w:name="_Toc530901627"/>
      <w:r w:rsidRPr="00F85766">
        <w:rPr>
          <w:b/>
          <w:bCs/>
        </w:rPr>
        <w:t xml:space="preserve">КОМПЛЕКСНА ПРОГРАМА </w:t>
      </w:r>
    </w:p>
    <w:bookmarkEnd w:id="1"/>
    <w:p w:rsidR="00924F4B" w:rsidRDefault="00924F4B" w:rsidP="00924F4B">
      <w:pPr>
        <w:jc w:val="center"/>
        <w:rPr>
          <w:b/>
        </w:rPr>
      </w:pPr>
    </w:p>
    <w:p w:rsidR="00924F4B" w:rsidRPr="00F85766" w:rsidRDefault="00924F4B" w:rsidP="00924F4B">
      <w:pPr>
        <w:jc w:val="center"/>
        <w:rPr>
          <w:b/>
        </w:rPr>
      </w:pPr>
    </w:p>
    <w:p w:rsidR="00924F4B" w:rsidRDefault="00924F4B" w:rsidP="00924F4B">
      <w:pPr>
        <w:jc w:val="center"/>
        <w:rPr>
          <w:b/>
        </w:rPr>
      </w:pPr>
      <w:r w:rsidRPr="00F85766">
        <w:rPr>
          <w:b/>
        </w:rPr>
        <w:t xml:space="preserve">підвищення кваліфікації </w:t>
      </w:r>
    </w:p>
    <w:p w:rsidR="00924F4B" w:rsidRPr="00F85766" w:rsidRDefault="00924F4B" w:rsidP="00924F4B">
      <w:pPr>
        <w:jc w:val="center"/>
        <w:rPr>
          <w:b/>
        </w:rPr>
      </w:pPr>
    </w:p>
    <w:p w:rsidR="00924F4B" w:rsidRPr="00F85766" w:rsidRDefault="00924F4B" w:rsidP="00924F4B">
      <w:pPr>
        <w:jc w:val="center"/>
        <w:rPr>
          <w:b/>
          <w:i/>
        </w:rPr>
      </w:pPr>
      <w:r w:rsidRPr="00F85766">
        <w:rPr>
          <w:b/>
          <w:i/>
        </w:rPr>
        <w:t xml:space="preserve">заступників директорів з навчально-виховної роботи </w:t>
      </w:r>
    </w:p>
    <w:p w:rsidR="00924F4B" w:rsidRPr="00F85766" w:rsidRDefault="00924F4B" w:rsidP="00924F4B">
      <w:pPr>
        <w:jc w:val="center"/>
        <w:rPr>
          <w:b/>
          <w:i/>
        </w:rPr>
      </w:pPr>
      <w:r w:rsidRPr="00F85766">
        <w:rPr>
          <w:b/>
          <w:i/>
        </w:rPr>
        <w:t xml:space="preserve">закладів загальної середньої освіти </w:t>
      </w:r>
    </w:p>
    <w:p w:rsidR="00924F4B" w:rsidRPr="00225DC0" w:rsidRDefault="00924F4B" w:rsidP="00924F4B">
      <w:pPr>
        <w:ind w:firstLine="709"/>
        <w:jc w:val="center"/>
        <w:rPr>
          <w:b/>
          <w:bCs/>
          <w:sz w:val="28"/>
          <w:szCs w:val="28"/>
        </w:rPr>
      </w:pPr>
    </w:p>
    <w:p w:rsidR="00924F4B" w:rsidRPr="00225DC0" w:rsidRDefault="00924F4B" w:rsidP="00924F4B">
      <w:pPr>
        <w:rPr>
          <w:b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Default="00924F4B" w:rsidP="00924F4B">
      <w:pPr>
        <w:rPr>
          <w:b/>
          <w:sz w:val="28"/>
          <w:szCs w:val="28"/>
        </w:rPr>
      </w:pPr>
    </w:p>
    <w:p w:rsidR="00924F4B" w:rsidRDefault="00924F4B" w:rsidP="00924F4B">
      <w:pPr>
        <w:rPr>
          <w:b/>
          <w:sz w:val="28"/>
          <w:szCs w:val="28"/>
        </w:rPr>
      </w:pPr>
    </w:p>
    <w:p w:rsidR="00924F4B" w:rsidRDefault="00924F4B" w:rsidP="00924F4B">
      <w:pPr>
        <w:rPr>
          <w:b/>
          <w:sz w:val="28"/>
          <w:szCs w:val="28"/>
        </w:rPr>
      </w:pPr>
    </w:p>
    <w:p w:rsidR="00924F4B" w:rsidRDefault="00924F4B" w:rsidP="00924F4B">
      <w:pPr>
        <w:rPr>
          <w:b/>
          <w:sz w:val="28"/>
          <w:szCs w:val="28"/>
        </w:rPr>
      </w:pPr>
    </w:p>
    <w:p w:rsidR="00924F4B" w:rsidRPr="00225DC0" w:rsidRDefault="00924F4B" w:rsidP="00924F4B">
      <w:pPr>
        <w:rPr>
          <w:b/>
          <w:sz w:val="28"/>
          <w:szCs w:val="28"/>
        </w:rPr>
      </w:pPr>
    </w:p>
    <w:p w:rsidR="00924F4B" w:rsidRDefault="00924F4B" w:rsidP="00924F4B">
      <w:pPr>
        <w:jc w:val="center"/>
      </w:pPr>
    </w:p>
    <w:p w:rsidR="00924F4B" w:rsidRDefault="00924F4B" w:rsidP="00924F4B"/>
    <w:p w:rsidR="00924F4B" w:rsidRPr="00337485" w:rsidRDefault="00924F4B" w:rsidP="00924F4B">
      <w:pPr>
        <w:jc w:val="center"/>
        <w:rPr>
          <w:szCs w:val="28"/>
        </w:rPr>
      </w:pPr>
      <w:r w:rsidRPr="00337485">
        <w:rPr>
          <w:szCs w:val="28"/>
        </w:rPr>
        <w:t>Харків 2021</w:t>
      </w:r>
    </w:p>
    <w:p w:rsidR="00924F4B" w:rsidRDefault="00924F4B" w:rsidP="00924F4B">
      <w:pPr>
        <w:jc w:val="right"/>
        <w:rPr>
          <w:b/>
          <w:bCs/>
          <w:lang w:val="ru-RU"/>
        </w:rPr>
      </w:pPr>
      <w:r>
        <w:br w:type="page"/>
      </w:r>
    </w:p>
    <w:p w:rsidR="00924F4B" w:rsidRPr="00337485" w:rsidRDefault="00924F4B" w:rsidP="00924F4B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  <w:bookmarkStart w:id="2" w:name="_Toc62461305"/>
      <w:bookmarkEnd w:id="0"/>
      <w:r w:rsidRPr="00337485">
        <w:rPr>
          <w:b/>
          <w:bCs/>
          <w:sz w:val="26"/>
          <w:szCs w:val="26"/>
        </w:rPr>
        <w:lastRenderedPageBreak/>
        <w:t>ПОЯСНЮВАЛЬНА ЗАПИСКА</w:t>
      </w:r>
      <w:bookmarkEnd w:id="2"/>
    </w:p>
    <w:p w:rsidR="00924F4B" w:rsidRPr="00337485" w:rsidRDefault="00924F4B" w:rsidP="00924F4B">
      <w:pPr>
        <w:pStyle w:val="a3"/>
        <w:tabs>
          <w:tab w:val="clear" w:pos="4153"/>
          <w:tab w:val="clear" w:pos="8306"/>
        </w:tabs>
        <w:jc w:val="center"/>
        <w:rPr>
          <w:bCs/>
          <w:sz w:val="26"/>
          <w:szCs w:val="26"/>
        </w:rPr>
      </w:pPr>
    </w:p>
    <w:p w:rsidR="00924F4B" w:rsidRPr="00337485" w:rsidRDefault="00924F4B" w:rsidP="00924F4B">
      <w:pPr>
        <w:ind w:firstLine="709"/>
        <w:jc w:val="both"/>
        <w:rPr>
          <w:sz w:val="26"/>
          <w:szCs w:val="26"/>
        </w:rPr>
      </w:pPr>
      <w:r w:rsidRPr="00337485">
        <w:rPr>
          <w:sz w:val="26"/>
          <w:szCs w:val="26"/>
        </w:rPr>
        <w:t>Комплексну програму підвищення кваліфікації заступників директорів з навчально-виховної роботи ЗЗСО розроблено відповідно до Закону України «Про освіту» (зі змінами), Закону України «Про повну загальну середню освіту» (зі змінами), на засадах Концепції реалізації державної політики у сфері реформування загальної середньої освіти «Нова українська школа», Порядку підвищення кваліфікації педагогічних і науково-педагогічних працівників (зі змінами), Національної рамки кваліфікацій (зі змінами), наказу МОН України від 15.01.2018 № 36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освіти», «Положення про центр професійного розвитку педагогічних працівників» та на основі науково-обґрунтованих підходів до навчання дорослих.</w:t>
      </w:r>
    </w:p>
    <w:p w:rsidR="00924F4B" w:rsidRPr="00337485" w:rsidRDefault="00924F4B" w:rsidP="00924F4B">
      <w:pPr>
        <w:ind w:firstLine="709"/>
        <w:jc w:val="both"/>
        <w:rPr>
          <w:sz w:val="26"/>
          <w:szCs w:val="26"/>
        </w:rPr>
      </w:pPr>
      <w:r w:rsidRPr="00337485">
        <w:rPr>
          <w:rFonts w:eastAsia="Batang"/>
          <w:sz w:val="26"/>
          <w:szCs w:val="26"/>
          <w:lang w:eastAsia="ko-KR"/>
        </w:rPr>
        <w:t>Законами України</w:t>
      </w:r>
      <w:r w:rsidRPr="00337485">
        <w:rPr>
          <w:rFonts w:eastAsia="Batang"/>
          <w:b/>
          <w:bCs/>
          <w:sz w:val="26"/>
          <w:szCs w:val="26"/>
          <w:lang w:eastAsia="ko-KR"/>
        </w:rPr>
        <w:t xml:space="preserve"> </w:t>
      </w:r>
      <w:r w:rsidRPr="00337485">
        <w:rPr>
          <w:sz w:val="26"/>
          <w:szCs w:val="26"/>
        </w:rPr>
        <w:t>«Про освіту» (зі змінами) та «Про повну загальну середню освіту» (зі змінами) регламентовано, що к</w:t>
      </w:r>
      <w:r w:rsidRPr="00337485">
        <w:rPr>
          <w:rFonts w:eastAsia="Batang"/>
          <w:sz w:val="26"/>
          <w:szCs w:val="26"/>
          <w:lang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337485">
        <w:rPr>
          <w:rFonts w:eastAsia="Batang"/>
          <w:sz w:val="26"/>
          <w:szCs w:val="26"/>
          <w:lang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924F4B" w:rsidRPr="00337485" w:rsidRDefault="00924F4B" w:rsidP="00924F4B">
      <w:pPr>
        <w:ind w:firstLine="709"/>
        <w:jc w:val="both"/>
        <w:rPr>
          <w:sz w:val="26"/>
          <w:szCs w:val="26"/>
        </w:rPr>
      </w:pPr>
      <w:r w:rsidRPr="00337485">
        <w:rPr>
          <w:rFonts w:eastAsia="Batang"/>
          <w:sz w:val="26"/>
          <w:szCs w:val="26"/>
          <w:lang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924F4B" w:rsidRPr="00337485" w:rsidRDefault="00924F4B" w:rsidP="00924F4B">
      <w:pPr>
        <w:ind w:firstLine="709"/>
        <w:jc w:val="both"/>
        <w:rPr>
          <w:sz w:val="26"/>
          <w:szCs w:val="26"/>
        </w:rPr>
      </w:pPr>
      <w:r w:rsidRPr="00337485">
        <w:rPr>
          <w:rFonts w:eastAsia="Batang"/>
          <w:sz w:val="26"/>
          <w:szCs w:val="26"/>
          <w:lang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 w:rsidRPr="00337485">
        <w:rPr>
          <w:rFonts w:eastAsia="Batang"/>
          <w:sz w:val="26"/>
          <w:szCs w:val="26"/>
          <w:lang w:eastAsia="ko-KR"/>
        </w:rPr>
        <w:t>Вид, форму та суб’єкта підвищення кваліфікації обирає педагогічний працівник.</w:t>
      </w:r>
    </w:p>
    <w:p w:rsidR="00924F4B" w:rsidRPr="00337485" w:rsidRDefault="00924F4B" w:rsidP="00924F4B">
      <w:pPr>
        <w:ind w:firstLine="709"/>
        <w:jc w:val="both"/>
        <w:rPr>
          <w:snapToGrid w:val="0"/>
          <w:kern w:val="20"/>
          <w:sz w:val="26"/>
          <w:szCs w:val="26"/>
        </w:rPr>
      </w:pPr>
      <w:r w:rsidRPr="00337485">
        <w:rPr>
          <w:b/>
          <w:bCs/>
          <w:snapToGrid w:val="0"/>
          <w:kern w:val="20"/>
          <w:sz w:val="26"/>
          <w:szCs w:val="26"/>
        </w:rPr>
        <w:t xml:space="preserve">Актуальність </w:t>
      </w:r>
      <w:r w:rsidRPr="00337485">
        <w:rPr>
          <w:bCs/>
          <w:snapToGrid w:val="0"/>
          <w:kern w:val="20"/>
          <w:sz w:val="26"/>
          <w:szCs w:val="26"/>
        </w:rPr>
        <w:t>програми</w:t>
      </w:r>
      <w:r w:rsidRPr="00337485">
        <w:rPr>
          <w:b/>
          <w:bCs/>
          <w:snapToGrid w:val="0"/>
          <w:kern w:val="20"/>
          <w:sz w:val="26"/>
          <w:szCs w:val="26"/>
        </w:rPr>
        <w:t xml:space="preserve"> </w:t>
      </w:r>
      <w:r w:rsidRPr="00337485">
        <w:rPr>
          <w:snapToGrid w:val="0"/>
          <w:kern w:val="20"/>
          <w:sz w:val="26"/>
          <w:szCs w:val="26"/>
        </w:rPr>
        <w:t xml:space="preserve">полягає в необхідності тематичної спрямованості  підвищення кваліфікації </w:t>
      </w:r>
      <w:r w:rsidRPr="00337485">
        <w:rPr>
          <w:sz w:val="26"/>
          <w:szCs w:val="26"/>
        </w:rPr>
        <w:t>заступників директорів з навчально-виховної роботи</w:t>
      </w:r>
      <w:r w:rsidRPr="00337485">
        <w:rPr>
          <w:snapToGrid w:val="0"/>
          <w:kern w:val="20"/>
          <w:sz w:val="26"/>
          <w:szCs w:val="26"/>
        </w:rPr>
        <w:t xml:space="preserve"> ЗЗСО, що пов’язано з переосмисленням соціальної місії закладів загальної середньої освіти, ролі заступника керівника у процесі реформування шкільної освіти і створенні Нової української школи, яка базуватиметься на компетентнісному і персоналізованому підходах, принципах педагогіки партнерства та реалізовуватиме свою діяльність в умовах нового освітнього простору, а також  особливостями організації освітнього процесу в школах, що викликано карантинними заходами у зв’язку з пандемією </w:t>
      </w:r>
      <w:r w:rsidRPr="00337485">
        <w:rPr>
          <w:snapToGrid w:val="0"/>
          <w:kern w:val="20"/>
          <w:sz w:val="26"/>
          <w:szCs w:val="26"/>
          <w:lang w:val="en-US"/>
        </w:rPr>
        <w:t>C</w:t>
      </w:r>
      <w:r w:rsidRPr="00337485">
        <w:rPr>
          <w:snapToGrid w:val="0"/>
          <w:kern w:val="20"/>
          <w:sz w:val="26"/>
          <w:szCs w:val="26"/>
        </w:rPr>
        <w:t>О</w:t>
      </w:r>
      <w:r w:rsidRPr="00337485">
        <w:rPr>
          <w:snapToGrid w:val="0"/>
          <w:kern w:val="20"/>
          <w:sz w:val="26"/>
          <w:szCs w:val="26"/>
          <w:lang w:val="en-US"/>
        </w:rPr>
        <w:t>VID</w:t>
      </w:r>
      <w:r w:rsidRPr="00337485">
        <w:rPr>
          <w:snapToGrid w:val="0"/>
          <w:kern w:val="20"/>
          <w:sz w:val="26"/>
          <w:szCs w:val="26"/>
        </w:rPr>
        <w:t xml:space="preserve">-19. </w:t>
      </w:r>
    </w:p>
    <w:p w:rsidR="00924F4B" w:rsidRPr="00337485" w:rsidRDefault="00924F4B" w:rsidP="00924F4B">
      <w:pPr>
        <w:ind w:firstLine="709"/>
        <w:jc w:val="both"/>
        <w:rPr>
          <w:snapToGrid w:val="0"/>
          <w:kern w:val="20"/>
          <w:sz w:val="26"/>
          <w:szCs w:val="26"/>
        </w:rPr>
      </w:pPr>
      <w:r w:rsidRPr="00337485">
        <w:rPr>
          <w:b/>
          <w:bCs/>
          <w:sz w:val="26"/>
          <w:szCs w:val="26"/>
        </w:rPr>
        <w:t>Метою</w:t>
      </w:r>
      <w:r w:rsidRPr="00337485">
        <w:rPr>
          <w:b/>
          <w:sz w:val="26"/>
          <w:szCs w:val="26"/>
        </w:rPr>
        <w:t xml:space="preserve"> </w:t>
      </w:r>
      <w:r w:rsidRPr="00337485">
        <w:rPr>
          <w:sz w:val="26"/>
          <w:szCs w:val="26"/>
        </w:rPr>
        <w:t xml:space="preserve">освітньої програми є розвиток управлінської компетентності заступників директорів з навчально-виховної роботи ЗЗСО у контексті побудови Нової української школи, а також надання знань і формування умінь в організації  освітнього процесу ЗЗСО в дистанційному та змішаному форматах. </w:t>
      </w:r>
    </w:p>
    <w:p w:rsidR="00924F4B" w:rsidRPr="00337485" w:rsidRDefault="00924F4B" w:rsidP="00924F4B">
      <w:pPr>
        <w:ind w:firstLine="709"/>
        <w:jc w:val="both"/>
        <w:rPr>
          <w:b/>
          <w:sz w:val="26"/>
          <w:szCs w:val="26"/>
        </w:rPr>
      </w:pPr>
      <w:r w:rsidRPr="00337485">
        <w:rPr>
          <w:rFonts w:eastAsia="Batang"/>
          <w:b/>
          <w:bCs/>
          <w:sz w:val="26"/>
          <w:szCs w:val="26"/>
          <w:lang w:eastAsia="ko-KR"/>
        </w:rPr>
        <w:t xml:space="preserve">Основними напрямами підвищення кваліфікації заступників </w:t>
      </w:r>
      <w:r w:rsidRPr="00337485">
        <w:rPr>
          <w:rFonts w:eastAsia="Batang"/>
          <w:b/>
          <w:bCs/>
          <w:sz w:val="26"/>
          <w:szCs w:val="26"/>
          <w:lang w:val="ru-RU" w:eastAsia="ko-KR"/>
        </w:rPr>
        <w:t>директорів з НВР ЗЗСО</w:t>
      </w:r>
      <w:r w:rsidRPr="00337485">
        <w:rPr>
          <w:rFonts w:eastAsia="Batang"/>
          <w:b/>
          <w:bCs/>
          <w:sz w:val="26"/>
          <w:szCs w:val="26"/>
          <w:lang w:eastAsia="ko-KR"/>
        </w:rPr>
        <w:t xml:space="preserve"> є:</w:t>
      </w:r>
    </w:p>
    <w:p w:rsidR="00924F4B" w:rsidRPr="00337485" w:rsidRDefault="00924F4B" w:rsidP="00924F4B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6" w:name="n75"/>
      <w:bookmarkStart w:id="7" w:name="n80"/>
      <w:bookmarkEnd w:id="6"/>
      <w:bookmarkEnd w:id="7"/>
      <w:r w:rsidRPr="00337485">
        <w:rPr>
          <w:bCs/>
          <w:sz w:val="26"/>
          <w:szCs w:val="26"/>
        </w:rPr>
        <w:t xml:space="preserve">ознайомлення слухачів із завданнями, які треба вирішувати </w:t>
      </w:r>
      <w:r w:rsidRPr="00337485">
        <w:rPr>
          <w:sz w:val="26"/>
          <w:szCs w:val="26"/>
        </w:rPr>
        <w:t>заступнику директора з НВР</w:t>
      </w:r>
      <w:r w:rsidRPr="00337485">
        <w:rPr>
          <w:bCs/>
          <w:sz w:val="26"/>
          <w:szCs w:val="26"/>
        </w:rPr>
        <w:t xml:space="preserve"> ЗЗСО в умовах реформування загальної середньої освіти і побудови НУШ, а також організації освітнього процесу у дистанційному та змішаному форматі;</w:t>
      </w:r>
    </w:p>
    <w:p w:rsidR="00924F4B" w:rsidRPr="00337485" w:rsidRDefault="00924F4B" w:rsidP="00924F4B">
      <w:pPr>
        <w:numPr>
          <w:ilvl w:val="0"/>
          <w:numId w:val="1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lastRenderedPageBreak/>
        <w:t>забезпечення розуміння основних напрямів управлінської діяльності та ролі керівника у нових умовах;</w:t>
      </w:r>
    </w:p>
    <w:p w:rsidR="00924F4B" w:rsidRPr="00337485" w:rsidRDefault="00924F4B" w:rsidP="00924F4B">
      <w:pPr>
        <w:numPr>
          <w:ilvl w:val="0"/>
          <w:numId w:val="1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>опрацювання  сучасних  методик  і  технологій  організації освітнього процесу; інноваційних  форм  професійного  розвитку  педагогічних працівників закладу;</w:t>
      </w:r>
    </w:p>
    <w:p w:rsidR="00924F4B" w:rsidRPr="00337485" w:rsidRDefault="00924F4B" w:rsidP="00924F4B">
      <w:pPr>
        <w:numPr>
          <w:ilvl w:val="0"/>
          <w:numId w:val="1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 xml:space="preserve">ознайомлення з метою подальшого застосування з методиками </w:t>
      </w:r>
      <w:r w:rsidRPr="00337485">
        <w:rPr>
          <w:bCs/>
          <w:iCs/>
          <w:sz w:val="26"/>
          <w:szCs w:val="26"/>
        </w:rPr>
        <w:t>оцінювання ефективності освітніх процесів ЗЗСО, у т.ч. в умовах дистанційного та змішаного навчання.</w:t>
      </w:r>
    </w:p>
    <w:p w:rsidR="00924F4B" w:rsidRPr="00337485" w:rsidRDefault="00924F4B" w:rsidP="00924F4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37485">
        <w:rPr>
          <w:sz w:val="26"/>
          <w:szCs w:val="26"/>
          <w:lang w:val="uk-UA"/>
        </w:rPr>
        <w:t>Комплексна програма підвищення кваліфікації заступників директорів з НВР ЗЗСО розрахована на 150 годин і містить освітні програми на 60 годин (основні курси), 30 годин (короткотривалі курси й фахові спецкурси) та 15 годин (тематичні спецкурси).</w:t>
      </w:r>
    </w:p>
    <w:p w:rsidR="00924F4B" w:rsidRPr="00337485" w:rsidRDefault="00924F4B" w:rsidP="00924F4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37485">
        <w:rPr>
          <w:sz w:val="26"/>
          <w:szCs w:val="26"/>
          <w:lang w:val="uk-UA"/>
        </w:rPr>
        <w:t xml:space="preserve">Пропонуються дві освітні програми </w:t>
      </w:r>
      <w:r w:rsidRPr="00337485">
        <w:rPr>
          <w:i/>
          <w:sz w:val="26"/>
          <w:szCs w:val="26"/>
          <w:lang w:val="uk-UA"/>
        </w:rPr>
        <w:t>основних курсів</w:t>
      </w:r>
      <w:r w:rsidRPr="00337485"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управлінської компетентності заступника директора з НВР ЗЗСО», розрахована на заступників керівників з НВР, які не мають достатнього досвіду управлінської діяльності, і  програма «Управління освітнім процесом у ЗЗСО в умовах дистанційної освіти та змішаного навчання», розрахована на заступників директорів з НВР ЗЗСО, які вже мають певний досвід роботи та неодноразово проходили навчання на курсах підвищення кваліфікації; в ній більше уваги приділено інноваційним технологіям навчання, особливостям запровадження дистанційної форми навчання, використанню онлайн сервісів тощо.</w:t>
      </w:r>
    </w:p>
    <w:p w:rsidR="00924F4B" w:rsidRPr="00337485" w:rsidRDefault="00924F4B" w:rsidP="00924F4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37485">
        <w:rPr>
          <w:i/>
          <w:sz w:val="26"/>
          <w:szCs w:val="26"/>
          <w:lang w:val="uk-UA"/>
        </w:rPr>
        <w:t>Короткотривалі курси</w:t>
      </w:r>
      <w:r w:rsidRPr="00337485">
        <w:rPr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924F4B" w:rsidRPr="00337485" w:rsidRDefault="00924F4B" w:rsidP="00924F4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37485">
        <w:rPr>
          <w:sz w:val="26"/>
          <w:szCs w:val="26"/>
          <w:lang w:val="uk-UA"/>
        </w:rPr>
        <w:t xml:space="preserve">Програми </w:t>
      </w:r>
      <w:r w:rsidRPr="00337485">
        <w:rPr>
          <w:i/>
          <w:sz w:val="26"/>
          <w:szCs w:val="26"/>
          <w:lang w:val="uk-UA"/>
        </w:rPr>
        <w:t>фахових спецкурсів</w:t>
      </w:r>
      <w:r w:rsidRPr="00337485">
        <w:rPr>
          <w:sz w:val="26"/>
          <w:szCs w:val="26"/>
          <w:lang w:val="uk-UA"/>
        </w:rPr>
        <w:t xml:space="preserve"> на 30 годин призначені для підвищення кваліфікації за певним напрямом педагогічної діяльності. Зміст програм спрямований на оновлення й поповнення знань педагога із сучасних методик навчання та особливостей викладання навчальної дисципліни, з якої він (вона) не має відповідної фахової підготовки. </w:t>
      </w:r>
    </w:p>
    <w:p w:rsidR="00924F4B" w:rsidRPr="00337485" w:rsidRDefault="00924F4B" w:rsidP="00924F4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37485">
        <w:rPr>
          <w:i/>
          <w:sz w:val="26"/>
          <w:szCs w:val="26"/>
          <w:lang w:val="uk-UA"/>
        </w:rPr>
        <w:t>Тематичні спецкурси</w:t>
      </w:r>
      <w:r w:rsidRPr="00337485"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924F4B" w:rsidRPr="00337485" w:rsidRDefault="00924F4B" w:rsidP="00924F4B">
      <w:pPr>
        <w:pStyle w:val="rvps2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337485">
        <w:rPr>
          <w:sz w:val="26"/>
          <w:szCs w:val="26"/>
          <w:lang w:val="uk-UA"/>
        </w:rPr>
        <w:t xml:space="preserve">Комплексна програма підвищення кваліфікації заступників директорів з НВР ЗЗСО має </w:t>
      </w:r>
      <w:r w:rsidRPr="00337485">
        <w:rPr>
          <w:sz w:val="26"/>
          <w:szCs w:val="26"/>
          <w:u w:val="single"/>
          <w:lang w:val="uk-UA"/>
        </w:rPr>
        <w:t>такі складові:</w:t>
      </w:r>
    </w:p>
    <w:p w:rsidR="00924F4B" w:rsidRPr="00337485" w:rsidRDefault="00924F4B" w:rsidP="00924F4B">
      <w:pPr>
        <w:numPr>
          <w:ilvl w:val="0"/>
          <w:numId w:val="2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>Освітня програма курсів підвищення кваліфікації заступник</w:t>
      </w:r>
      <w:r w:rsidR="00D7181E">
        <w:rPr>
          <w:sz w:val="26"/>
          <w:szCs w:val="26"/>
        </w:rPr>
        <w:t>ів директорів з НВР ЗЗСО з теми</w:t>
      </w:r>
      <w:r w:rsidRPr="00337485">
        <w:rPr>
          <w:sz w:val="26"/>
          <w:szCs w:val="26"/>
        </w:rPr>
        <w:t xml:space="preserve"> «Розвиток управлінської компетентності заступника директора з НВР ЗЗСО» – 60 годин;</w:t>
      </w:r>
    </w:p>
    <w:p w:rsidR="00924F4B" w:rsidRPr="00337485" w:rsidRDefault="00924F4B" w:rsidP="00924F4B">
      <w:pPr>
        <w:numPr>
          <w:ilvl w:val="0"/>
          <w:numId w:val="2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>Освітня програма курсів підвищення квалі</w:t>
      </w:r>
      <w:r w:rsidR="00D7181E">
        <w:rPr>
          <w:sz w:val="26"/>
          <w:szCs w:val="26"/>
        </w:rPr>
        <w:t xml:space="preserve">фікації директорів ЗЗСО з теми </w:t>
      </w:r>
      <w:r w:rsidRPr="00337485">
        <w:rPr>
          <w:sz w:val="26"/>
          <w:szCs w:val="26"/>
        </w:rPr>
        <w:t>«Управління освітнім процесом у ЗЗСО в умовах дистанційної освіти та змішаного навчання» – 60 годин;</w:t>
      </w:r>
    </w:p>
    <w:p w:rsidR="00924F4B" w:rsidRPr="00337485" w:rsidRDefault="00924F4B" w:rsidP="00924F4B">
      <w:pPr>
        <w:numPr>
          <w:ilvl w:val="0"/>
          <w:numId w:val="2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>Освітня програма короткотривалих курсів</w:t>
      </w:r>
      <w:r w:rsidR="00D7181E">
        <w:rPr>
          <w:sz w:val="26"/>
          <w:szCs w:val="26"/>
        </w:rPr>
        <w:t xml:space="preserve"> підвищення кваліфікації з теми</w:t>
      </w:r>
      <w:bookmarkStart w:id="8" w:name="_GoBack"/>
      <w:bookmarkEnd w:id="8"/>
      <w:r w:rsidRPr="00337485">
        <w:rPr>
          <w:sz w:val="26"/>
          <w:szCs w:val="26"/>
        </w:rPr>
        <w:t xml:space="preserve"> «Організація роботи з неперервного професійного розвитку педагогів» – 30 годин;</w:t>
      </w:r>
    </w:p>
    <w:p w:rsidR="00924F4B" w:rsidRPr="00337485" w:rsidRDefault="00924F4B" w:rsidP="00924F4B">
      <w:pPr>
        <w:numPr>
          <w:ilvl w:val="0"/>
          <w:numId w:val="2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>Перелік освітніх програм тематичних спецкурсів –15 годин;</w:t>
      </w:r>
    </w:p>
    <w:p w:rsidR="00924F4B" w:rsidRPr="00337485" w:rsidRDefault="00924F4B" w:rsidP="00924F4B">
      <w:pPr>
        <w:numPr>
          <w:ilvl w:val="0"/>
          <w:numId w:val="2"/>
        </w:numPr>
        <w:jc w:val="both"/>
        <w:rPr>
          <w:sz w:val="26"/>
          <w:szCs w:val="26"/>
        </w:rPr>
      </w:pPr>
      <w:r w:rsidRPr="00337485">
        <w:rPr>
          <w:sz w:val="26"/>
          <w:szCs w:val="26"/>
        </w:rPr>
        <w:t>Перелік пролонгованих методичних заходів.</w:t>
      </w:r>
    </w:p>
    <w:p w:rsidR="00924F4B" w:rsidRPr="00337485" w:rsidRDefault="00924F4B" w:rsidP="0092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6"/>
          <w:szCs w:val="26"/>
        </w:rPr>
      </w:pPr>
      <w:r w:rsidRPr="00337485">
        <w:rPr>
          <w:sz w:val="26"/>
          <w:szCs w:val="26"/>
        </w:rPr>
        <w:lastRenderedPageBreak/>
        <w:t>За підсумками навчання на курсах підвищення кваліфікації (60 год.) та  короткотривалих курсах (30 год.) видається свідоцтво; тематичних спецкурсах (15 год.), участі у пролонгованих методичних заходах – сертифікат.</w:t>
      </w:r>
    </w:p>
    <w:p w:rsidR="00924F4B" w:rsidRPr="00337485" w:rsidRDefault="00924F4B" w:rsidP="00924F4B">
      <w:pPr>
        <w:ind w:firstLine="709"/>
        <w:jc w:val="both"/>
        <w:rPr>
          <w:b/>
          <w:i/>
          <w:sz w:val="26"/>
          <w:szCs w:val="26"/>
        </w:rPr>
      </w:pPr>
    </w:p>
    <w:p w:rsidR="00924F4B" w:rsidRPr="00337485" w:rsidRDefault="00924F4B" w:rsidP="00924F4B">
      <w:pPr>
        <w:ind w:firstLine="709"/>
        <w:jc w:val="both"/>
        <w:rPr>
          <w:b/>
          <w:i/>
          <w:sz w:val="26"/>
          <w:szCs w:val="26"/>
        </w:rPr>
      </w:pPr>
    </w:p>
    <w:p w:rsidR="00924F4B" w:rsidRPr="00337485" w:rsidRDefault="00924F4B" w:rsidP="00924F4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bookmarkStart w:id="9" w:name="_Toc62461306"/>
      <w:r w:rsidRPr="00337485">
        <w:rPr>
          <w:rFonts w:ascii="Times New Roman" w:hAnsi="Times New Roman"/>
          <w:iCs/>
          <w:sz w:val="26"/>
          <w:szCs w:val="26"/>
        </w:rPr>
        <w:t>КУРИКУЛУМ</w:t>
      </w:r>
      <w:bookmarkEnd w:id="9"/>
    </w:p>
    <w:p w:rsidR="00924F4B" w:rsidRPr="00F6130C" w:rsidRDefault="00924F4B" w:rsidP="00924F4B">
      <w:pPr>
        <w:tabs>
          <w:tab w:val="num" w:pos="0"/>
          <w:tab w:val="left" w:pos="426"/>
        </w:tabs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0"/>
        <w:gridCol w:w="6095"/>
        <w:gridCol w:w="6"/>
        <w:gridCol w:w="1128"/>
      </w:tblGrid>
      <w:tr w:rsidR="00924F4B" w:rsidRPr="00337485" w:rsidTr="00924F4B">
        <w:trPr>
          <w:cantSplit/>
          <w:trHeight w:val="557"/>
        </w:trPr>
        <w:tc>
          <w:tcPr>
            <w:tcW w:w="2518" w:type="dxa"/>
            <w:gridSpan w:val="2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>Назва</w:t>
            </w:r>
            <w:r w:rsidRPr="00337485">
              <w:rPr>
                <w:b/>
                <w:bCs/>
                <w:lang w:val="en-US"/>
              </w:rPr>
              <w:t xml:space="preserve"> </w:t>
            </w:r>
            <w:r w:rsidRPr="00337485">
              <w:rPr>
                <w:b/>
                <w:bCs/>
              </w:rPr>
              <w:t>освітньої програми</w:t>
            </w:r>
          </w:p>
        </w:tc>
        <w:tc>
          <w:tcPr>
            <w:tcW w:w="6095" w:type="dxa"/>
          </w:tcPr>
          <w:p w:rsidR="00924F4B" w:rsidRPr="00337485" w:rsidRDefault="00924F4B" w:rsidP="000B1EC8">
            <w:pPr>
              <w:jc w:val="center"/>
              <w:rPr>
                <w:b/>
                <w:bCs/>
                <w:lang w:val="en-US"/>
              </w:rPr>
            </w:pPr>
          </w:p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>Теми/напрями освітніх програм</w:t>
            </w:r>
          </w:p>
        </w:tc>
        <w:tc>
          <w:tcPr>
            <w:tcW w:w="1134" w:type="dxa"/>
            <w:gridSpan w:val="2"/>
          </w:tcPr>
          <w:p w:rsidR="00924F4B" w:rsidRPr="00337485" w:rsidRDefault="00924F4B" w:rsidP="000B1EC8">
            <w:pPr>
              <w:keepNext/>
              <w:jc w:val="center"/>
              <w:outlineLvl w:val="7"/>
              <w:rPr>
                <w:b/>
                <w:bCs/>
                <w:lang w:val="en-US"/>
              </w:rPr>
            </w:pPr>
            <w:r w:rsidRPr="00337485">
              <w:rPr>
                <w:b/>
                <w:bCs/>
              </w:rPr>
              <w:t>Усього</w:t>
            </w:r>
            <w:r w:rsidRPr="00337485">
              <w:rPr>
                <w:b/>
                <w:bCs/>
                <w:lang w:val="en-US"/>
              </w:rPr>
              <w:t xml:space="preserve"> </w:t>
            </w:r>
            <w:r w:rsidRPr="00337485">
              <w:rPr>
                <w:b/>
                <w:bCs/>
              </w:rPr>
              <w:t>годин</w:t>
            </w:r>
          </w:p>
        </w:tc>
      </w:tr>
      <w:tr w:rsidR="00924F4B" w:rsidRPr="00337485" w:rsidTr="00924F4B">
        <w:trPr>
          <w:cantSplit/>
          <w:trHeight w:val="143"/>
        </w:trPr>
        <w:tc>
          <w:tcPr>
            <w:tcW w:w="1728" w:type="dxa"/>
            <w:vMerge w:val="restart"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  <w:lang w:val="ru-RU"/>
              </w:rPr>
              <w:t xml:space="preserve">1. </w:t>
            </w:r>
            <w:r w:rsidRPr="00337485">
              <w:t xml:space="preserve"> Освітні програми курсів підвищення кваліфікації за освітньою програмою</w:t>
            </w:r>
          </w:p>
        </w:tc>
        <w:tc>
          <w:tcPr>
            <w:tcW w:w="790" w:type="dxa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en-US"/>
              </w:rPr>
              <w:t>1.1</w:t>
            </w:r>
          </w:p>
        </w:tc>
        <w:tc>
          <w:tcPr>
            <w:tcW w:w="6095" w:type="dxa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 xml:space="preserve">Розвиток управлінської компетентності заступника директора з НВР ЗЗСО </w:t>
            </w:r>
          </w:p>
        </w:tc>
        <w:tc>
          <w:tcPr>
            <w:tcW w:w="1134" w:type="dxa"/>
            <w:gridSpan w:val="2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>60</w:t>
            </w:r>
          </w:p>
        </w:tc>
      </w:tr>
      <w:tr w:rsidR="00924F4B" w:rsidRPr="00337485" w:rsidTr="00924F4B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924F4B" w:rsidRPr="00337485" w:rsidRDefault="00924F4B" w:rsidP="000B1EC8">
            <w:pPr>
              <w:jc w:val="center"/>
              <w:rPr>
                <w:lang w:val="en-US"/>
              </w:rPr>
            </w:pPr>
          </w:p>
        </w:tc>
        <w:tc>
          <w:tcPr>
            <w:tcW w:w="790" w:type="dxa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en-US"/>
              </w:rPr>
              <w:t>1.2</w:t>
            </w:r>
          </w:p>
        </w:tc>
        <w:tc>
          <w:tcPr>
            <w:tcW w:w="6095" w:type="dxa"/>
            <w:vAlign w:val="center"/>
          </w:tcPr>
          <w:p w:rsidR="00924F4B" w:rsidRPr="00337485" w:rsidRDefault="00924F4B" w:rsidP="000B1EC8">
            <w:pPr>
              <w:shd w:val="clear" w:color="auto" w:fill="FFFFFF"/>
              <w:jc w:val="center"/>
            </w:pPr>
            <w:r w:rsidRPr="00337485">
              <w:t>Управління освітнім процесом у ЗЗСО в умовах дистанційної освіти та змішаного навчання</w:t>
            </w:r>
          </w:p>
        </w:tc>
        <w:tc>
          <w:tcPr>
            <w:tcW w:w="1134" w:type="dxa"/>
            <w:gridSpan w:val="2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>60</w:t>
            </w:r>
          </w:p>
        </w:tc>
      </w:tr>
      <w:tr w:rsidR="00924F4B" w:rsidRPr="00337485" w:rsidTr="00924F4B">
        <w:trPr>
          <w:trHeight w:val="143"/>
        </w:trPr>
        <w:tc>
          <w:tcPr>
            <w:tcW w:w="8613" w:type="dxa"/>
            <w:gridSpan w:val="3"/>
            <w:vAlign w:val="center"/>
          </w:tcPr>
          <w:p w:rsidR="00924F4B" w:rsidRPr="00337485" w:rsidRDefault="00924F4B" w:rsidP="000B1EC8">
            <w:pPr>
              <w:jc w:val="right"/>
              <w:rPr>
                <w:b/>
                <w:bCs/>
              </w:rPr>
            </w:pPr>
            <w:r w:rsidRPr="00337485">
              <w:rPr>
                <w:b/>
                <w:bCs/>
              </w:rPr>
              <w:t>Усього</w:t>
            </w:r>
          </w:p>
        </w:tc>
        <w:tc>
          <w:tcPr>
            <w:tcW w:w="1134" w:type="dxa"/>
            <w:gridSpan w:val="2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>60</w:t>
            </w:r>
          </w:p>
        </w:tc>
      </w:tr>
      <w:tr w:rsidR="00924F4B" w:rsidRPr="00337485" w:rsidTr="00924F4B">
        <w:trPr>
          <w:cantSplit/>
          <w:trHeight w:val="2378"/>
        </w:trPr>
        <w:tc>
          <w:tcPr>
            <w:tcW w:w="1728" w:type="dxa"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 xml:space="preserve">2. </w:t>
            </w:r>
            <w:r w:rsidRPr="00337485">
              <w:t xml:space="preserve"> Освітня програма  короткотривалих курсів підвищення кваліфікації за освітньою програмою</w:t>
            </w:r>
          </w:p>
        </w:tc>
        <w:tc>
          <w:tcPr>
            <w:tcW w:w="790" w:type="dxa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>2</w:t>
            </w:r>
            <w:r w:rsidRPr="00337485">
              <w:rPr>
                <w:lang w:val="en-US"/>
              </w:rPr>
              <w:t>.1</w:t>
            </w:r>
          </w:p>
        </w:tc>
        <w:tc>
          <w:tcPr>
            <w:tcW w:w="6095" w:type="dxa"/>
            <w:vAlign w:val="center"/>
          </w:tcPr>
          <w:p w:rsidR="00924F4B" w:rsidRPr="00337485" w:rsidRDefault="00924F4B" w:rsidP="000B1EC8">
            <w:pPr>
              <w:jc w:val="center"/>
            </w:pPr>
          </w:p>
          <w:p w:rsidR="00924F4B" w:rsidRPr="00337485" w:rsidRDefault="00924F4B" w:rsidP="000B1EC8">
            <w:pPr>
              <w:jc w:val="center"/>
            </w:pPr>
            <w:r w:rsidRPr="00337485">
              <w:t>Організація роботи з неперервного професійного розвитку педагогів</w:t>
            </w:r>
          </w:p>
        </w:tc>
        <w:tc>
          <w:tcPr>
            <w:tcW w:w="1134" w:type="dxa"/>
            <w:gridSpan w:val="2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>30</w:t>
            </w:r>
          </w:p>
        </w:tc>
      </w:tr>
      <w:tr w:rsidR="00924F4B" w:rsidRPr="00337485" w:rsidTr="00924F4B">
        <w:trPr>
          <w:trHeight w:val="143"/>
        </w:trPr>
        <w:tc>
          <w:tcPr>
            <w:tcW w:w="8613" w:type="dxa"/>
            <w:gridSpan w:val="3"/>
          </w:tcPr>
          <w:p w:rsidR="00924F4B" w:rsidRPr="00337485" w:rsidRDefault="00924F4B" w:rsidP="000B1EC8">
            <w:pPr>
              <w:jc w:val="right"/>
              <w:rPr>
                <w:b/>
                <w:bCs/>
              </w:rPr>
            </w:pPr>
            <w:r w:rsidRPr="00337485">
              <w:rPr>
                <w:b/>
                <w:bCs/>
              </w:rPr>
              <w:t xml:space="preserve">Усього </w:t>
            </w:r>
          </w:p>
        </w:tc>
        <w:tc>
          <w:tcPr>
            <w:tcW w:w="1134" w:type="dxa"/>
            <w:gridSpan w:val="2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>30</w:t>
            </w:r>
          </w:p>
        </w:tc>
      </w:tr>
      <w:tr w:rsidR="00924F4B" w:rsidRPr="00337485" w:rsidTr="00924F4B">
        <w:trPr>
          <w:cantSplit/>
          <w:trHeight w:val="188"/>
        </w:trPr>
        <w:tc>
          <w:tcPr>
            <w:tcW w:w="1728" w:type="dxa"/>
            <w:vMerge w:val="restart"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  <w:lang w:val="ru-RU"/>
              </w:rPr>
              <w:t>3</w:t>
            </w:r>
            <w:r w:rsidRPr="00337485">
              <w:rPr>
                <w:b/>
                <w:bCs/>
              </w:rPr>
              <w:t xml:space="preserve">. </w:t>
            </w:r>
            <w:r w:rsidRPr="00337485">
              <w:t xml:space="preserve"> Освітні програми  тематичних спецкурсів</w:t>
            </w:r>
          </w:p>
        </w:tc>
        <w:tc>
          <w:tcPr>
            <w:tcW w:w="790" w:type="dxa"/>
            <w:vAlign w:val="center"/>
          </w:tcPr>
          <w:p w:rsidR="00924F4B" w:rsidRPr="00337485" w:rsidRDefault="00924F4B" w:rsidP="000B1EC8">
            <w:pPr>
              <w:jc w:val="center"/>
              <w:rPr>
                <w:lang w:val="ru-RU"/>
              </w:rPr>
            </w:pPr>
            <w:r w:rsidRPr="00337485">
              <w:rPr>
                <w:lang w:val="ru-RU"/>
              </w:rPr>
              <w:t>3</w:t>
            </w:r>
            <w:r w:rsidRPr="00337485">
              <w:t>.1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rPr>
                <w:lang w:val="ru-RU"/>
              </w:rPr>
            </w:pPr>
            <w:r w:rsidRPr="00337485">
              <w:t>Технологія</w:t>
            </w:r>
            <w:r w:rsidRPr="00337485">
              <w:rPr>
                <w:lang w:val="ru-RU"/>
              </w:rPr>
              <w:t xml:space="preserve"> </w:t>
            </w:r>
            <w:r w:rsidRPr="00337485">
              <w:t>фасилітації</w:t>
            </w:r>
            <w:r w:rsidRPr="00337485">
              <w:rPr>
                <w:lang w:val="ru-RU"/>
              </w:rPr>
              <w:t xml:space="preserve"> </w:t>
            </w:r>
            <w:r w:rsidRPr="00337485">
              <w:t>як</w:t>
            </w:r>
            <w:r w:rsidRPr="00337485">
              <w:rPr>
                <w:lang w:val="ru-RU"/>
              </w:rPr>
              <w:t xml:space="preserve"> </w:t>
            </w:r>
            <w:r w:rsidRPr="00337485">
              <w:t>інструмент</w:t>
            </w:r>
            <w:r w:rsidRPr="00337485">
              <w:rPr>
                <w:lang w:val="ru-RU"/>
              </w:rPr>
              <w:t xml:space="preserve"> </w:t>
            </w:r>
            <w:r w:rsidRPr="00337485">
              <w:t>педагогічної</w:t>
            </w:r>
            <w:r w:rsidRPr="00337485">
              <w:rPr>
                <w:lang w:val="ru-RU"/>
              </w:rPr>
              <w:t xml:space="preserve"> </w:t>
            </w:r>
            <w:r w:rsidRPr="00337485">
              <w:t>взаємодії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264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.2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rPr>
                <w:bCs/>
                <w:lang w:eastAsia="uk-UA"/>
              </w:rPr>
              <w:t>Формування підприємливості та фінансової грамотності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92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.3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rPr>
                <w:lang w:val="en-US"/>
              </w:rPr>
              <w:t>SMART</w:t>
            </w:r>
            <w:r w:rsidRPr="00337485">
              <w:t xml:space="preserve"> технології на уроках географії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228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.4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Практична медіаграмотність як складова професійної компетентності керівників та педагогів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92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.5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Лідерство керівника Нової української школи</w:t>
            </w:r>
          </w:p>
          <w:p w:rsidR="00924F4B" w:rsidRPr="00337485" w:rsidRDefault="00924F4B" w:rsidP="000B1EC8">
            <w:r w:rsidRPr="00337485">
              <w:t>як умова ефективного управління закладом освіти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204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.7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Організація роботи з історичними джерелами в процесі навчання історії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80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.8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Інфо-медійна грамотність учителів суспільствознавчих дисциплін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44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.9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Формування математичної компетентності на уроках географії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08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.10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Географічні дослідження від уроку до МАН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44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.11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r w:rsidRPr="00337485">
              <w:t>Лідерство педагога Нової української школи</w:t>
            </w:r>
          </w:p>
          <w:p w:rsidR="00924F4B" w:rsidRPr="00337485" w:rsidRDefault="00924F4B" w:rsidP="000B1EC8">
            <w:r w:rsidRPr="00337485">
              <w:t>як умова ефективного навчання школярів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96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.12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rPr>
                <w:bCs/>
              </w:rPr>
            </w:pPr>
            <w:r w:rsidRPr="00337485">
              <w:rPr>
                <w:bCs/>
              </w:rPr>
              <w:t>Педагог (учитель, класний керівник) як професійний вихователь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44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.13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rPr>
                <w:bCs/>
              </w:rPr>
            </w:pPr>
            <w:r w:rsidRPr="00337485">
              <w:rPr>
                <w:bCs/>
              </w:rPr>
              <w:t>Педагогіка партнерства як платформа запобігання/протидії булінгу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08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.14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rPr>
                <w:bCs/>
              </w:rPr>
            </w:pPr>
            <w:r w:rsidRPr="00337485">
              <w:rPr>
                <w:bCs/>
              </w:rPr>
              <w:t>Орієнтація на потреби учня в умовах інклюзивної освіти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56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.15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rPr>
                <w:bCs/>
              </w:rPr>
            </w:pPr>
            <w:r w:rsidRPr="00337485">
              <w:rPr>
                <w:bCs/>
              </w:rPr>
              <w:t>Нова українська школа: простір здоров’я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32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.16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rPr>
                <w:bCs/>
              </w:rPr>
            </w:pPr>
            <w:r w:rsidRPr="00337485">
              <w:rPr>
                <w:lang w:val="ru-RU"/>
              </w:rPr>
              <w:t>Організація роботи ЗЗСО в умовах змішаного навчання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cantSplit/>
          <w:trHeight w:val="108"/>
        </w:trPr>
        <w:tc>
          <w:tcPr>
            <w:tcW w:w="1728" w:type="dxa"/>
            <w:vMerge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3</w:t>
            </w:r>
            <w:r w:rsidRPr="00337485">
              <w:t>.17</w:t>
            </w:r>
          </w:p>
        </w:tc>
        <w:tc>
          <w:tcPr>
            <w:tcW w:w="6101" w:type="dxa"/>
            <w:gridSpan w:val="2"/>
          </w:tcPr>
          <w:p w:rsidR="00924F4B" w:rsidRPr="00337485" w:rsidRDefault="00924F4B" w:rsidP="000B1EC8">
            <w:pPr>
              <w:jc w:val="both"/>
              <w:rPr>
                <w:color w:val="000000"/>
              </w:rPr>
            </w:pPr>
            <w:r w:rsidRPr="00337485">
              <w:rPr>
                <w:color w:val="000000"/>
              </w:rPr>
              <w:t>Оцінювання якості освітньої діяльності закладу</w:t>
            </w:r>
            <w:r w:rsidRPr="00337485">
              <w:rPr>
                <w:lang w:eastAsia="uk-UA"/>
              </w:rPr>
              <w:t xml:space="preserve"> загальної середньої освіти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</w:pPr>
            <w:r w:rsidRPr="00337485">
              <w:t>15</w:t>
            </w:r>
          </w:p>
        </w:tc>
      </w:tr>
      <w:tr w:rsidR="00924F4B" w:rsidRPr="00337485" w:rsidTr="00924F4B">
        <w:trPr>
          <w:trHeight w:val="143"/>
        </w:trPr>
        <w:tc>
          <w:tcPr>
            <w:tcW w:w="8619" w:type="dxa"/>
            <w:gridSpan w:val="4"/>
          </w:tcPr>
          <w:p w:rsidR="00924F4B" w:rsidRPr="00337485" w:rsidRDefault="00924F4B" w:rsidP="000B1EC8">
            <w:pPr>
              <w:jc w:val="right"/>
              <w:rPr>
                <w:b/>
                <w:bCs/>
              </w:rPr>
            </w:pPr>
            <w:r w:rsidRPr="00337485">
              <w:rPr>
                <w:b/>
                <w:bCs/>
              </w:rPr>
              <w:t xml:space="preserve">Усього 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>15</w:t>
            </w:r>
          </w:p>
        </w:tc>
      </w:tr>
      <w:tr w:rsidR="00924F4B" w:rsidRPr="00337485" w:rsidTr="00924F4B">
        <w:trPr>
          <w:cantSplit/>
          <w:trHeight w:val="1886"/>
        </w:trPr>
        <w:tc>
          <w:tcPr>
            <w:tcW w:w="1728" w:type="dxa"/>
            <w:textDirection w:val="btLr"/>
            <w:vAlign w:val="center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  <w:lang w:val="ru-RU"/>
              </w:rPr>
              <w:t>4</w:t>
            </w:r>
            <w:r w:rsidRPr="00337485">
              <w:rPr>
                <w:b/>
                <w:bCs/>
              </w:rPr>
              <w:t xml:space="preserve">. </w:t>
            </w:r>
            <w:r w:rsidRPr="00337485">
              <w:t xml:space="preserve"> Пролонговані методичні заходи</w:t>
            </w:r>
          </w:p>
        </w:tc>
        <w:tc>
          <w:tcPr>
            <w:tcW w:w="790" w:type="dxa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rPr>
                <w:lang w:val="ru-RU"/>
              </w:rPr>
              <w:t>4</w:t>
            </w:r>
            <w:r w:rsidRPr="00337485">
              <w:t>.1</w:t>
            </w:r>
          </w:p>
        </w:tc>
        <w:tc>
          <w:tcPr>
            <w:tcW w:w="6101" w:type="dxa"/>
            <w:gridSpan w:val="2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>Школи новопризначеного заступника директора з НВР закладу загальної середньої освіти</w:t>
            </w:r>
          </w:p>
        </w:tc>
        <w:tc>
          <w:tcPr>
            <w:tcW w:w="1128" w:type="dxa"/>
            <w:vAlign w:val="center"/>
          </w:tcPr>
          <w:p w:rsidR="00924F4B" w:rsidRPr="00337485" w:rsidRDefault="00924F4B" w:rsidP="000B1EC8">
            <w:pPr>
              <w:jc w:val="center"/>
            </w:pPr>
            <w:r w:rsidRPr="00337485">
              <w:t>за окремим планом</w:t>
            </w:r>
          </w:p>
        </w:tc>
      </w:tr>
      <w:tr w:rsidR="00924F4B" w:rsidRPr="00337485" w:rsidTr="00924F4B">
        <w:trPr>
          <w:trHeight w:val="143"/>
        </w:trPr>
        <w:tc>
          <w:tcPr>
            <w:tcW w:w="8619" w:type="dxa"/>
            <w:gridSpan w:val="4"/>
          </w:tcPr>
          <w:p w:rsidR="00924F4B" w:rsidRPr="00337485" w:rsidRDefault="00924F4B" w:rsidP="000B1EC8">
            <w:pPr>
              <w:jc w:val="right"/>
              <w:rPr>
                <w:b/>
                <w:bCs/>
              </w:rPr>
            </w:pPr>
            <w:r w:rsidRPr="00337485">
              <w:rPr>
                <w:b/>
                <w:bCs/>
              </w:rPr>
              <w:t xml:space="preserve">Усього </w:t>
            </w:r>
          </w:p>
        </w:tc>
        <w:tc>
          <w:tcPr>
            <w:tcW w:w="1128" w:type="dxa"/>
          </w:tcPr>
          <w:p w:rsidR="00924F4B" w:rsidRPr="00337485" w:rsidRDefault="00924F4B" w:rsidP="000B1EC8">
            <w:pPr>
              <w:jc w:val="center"/>
              <w:rPr>
                <w:b/>
                <w:bCs/>
              </w:rPr>
            </w:pPr>
            <w:r w:rsidRPr="00337485">
              <w:rPr>
                <w:b/>
                <w:bCs/>
              </w:rPr>
              <w:t>15</w:t>
            </w:r>
          </w:p>
        </w:tc>
      </w:tr>
    </w:tbl>
    <w:p w:rsidR="00801349" w:rsidRDefault="00801349"/>
    <w:sectPr w:rsidR="00801349" w:rsidSect="0080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716"/>
    <w:multiLevelType w:val="hybridMultilevel"/>
    <w:tmpl w:val="C60086AC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0784"/>
    <w:multiLevelType w:val="hybridMultilevel"/>
    <w:tmpl w:val="E6F26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4F4B"/>
    <w:rsid w:val="00041BEE"/>
    <w:rsid w:val="000C621F"/>
    <w:rsid w:val="00337485"/>
    <w:rsid w:val="00664D00"/>
    <w:rsid w:val="00801349"/>
    <w:rsid w:val="00924F4B"/>
    <w:rsid w:val="00D7181E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776"/>
  <w15:docId w15:val="{EDD89C77-F161-433D-8C39-17DEA4E2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aliases w:val="Заголовок 1 Знак Знак Знак Знак,Заголовок 1 Знак Знак,Заголовок 1 Знак + полужирный,курсив"/>
    <w:basedOn w:val="a"/>
    <w:next w:val="a"/>
    <w:link w:val="11"/>
    <w:uiPriority w:val="9"/>
    <w:qFormat/>
    <w:rsid w:val="00924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2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11">
    <w:name w:val="Заголовок 1 Знак1"/>
    <w:aliases w:val="Заголовок 1 Знак Знак Знак Знак Знак,Заголовок 1 Знак Знак Знак,Заголовок 1 Знак + полужирный Знак,курсив Знак"/>
    <w:link w:val="1"/>
    <w:uiPriority w:val="9"/>
    <w:rsid w:val="00924F4B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footer"/>
    <w:basedOn w:val="a"/>
    <w:link w:val="a4"/>
    <w:rsid w:val="00924F4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924F4B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rvps2">
    <w:name w:val="rvps2"/>
    <w:basedOn w:val="a"/>
    <w:rsid w:val="00924F4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4</cp:revision>
  <dcterms:created xsi:type="dcterms:W3CDTF">2021-01-28T09:23:00Z</dcterms:created>
  <dcterms:modified xsi:type="dcterms:W3CDTF">2021-02-03T14:15:00Z</dcterms:modified>
</cp:coreProperties>
</file>