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C1" w:rsidRPr="00265717" w:rsidRDefault="007162C1" w:rsidP="007162C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65717">
        <w:rPr>
          <w:rFonts w:ascii="Times New Roman" w:eastAsia="Times New Roman" w:hAnsi="Times New Roman" w:cs="Times New Roman"/>
          <w:sz w:val="20"/>
          <w:szCs w:val="20"/>
          <w:lang w:val="uk-UA"/>
        </w:rPr>
        <w:t>06(21)01/02</w:t>
      </w:r>
    </w:p>
    <w:p w:rsidR="007162C1" w:rsidRPr="00E53E39" w:rsidRDefault="007162C1" w:rsidP="00716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162C1" w:rsidRPr="00265717" w:rsidRDefault="007162C1" w:rsidP="0071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265717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ОСВІТНЯ ПРОГРАМА</w:t>
      </w:r>
    </w:p>
    <w:p w:rsidR="00265717" w:rsidRDefault="00265717" w:rsidP="0071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курсів </w:t>
      </w:r>
      <w:r w:rsidR="007162C1" w:rsidRPr="00265717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підвищення кваліфікації </w:t>
      </w:r>
    </w:p>
    <w:p w:rsidR="007162C1" w:rsidRPr="00265717" w:rsidRDefault="007162C1" w:rsidP="0071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</w:pPr>
      <w:r w:rsidRPr="00265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 xml:space="preserve">педагогічних працівників з теми </w:t>
      </w:r>
    </w:p>
    <w:p w:rsidR="007162C1" w:rsidRPr="00265717" w:rsidRDefault="007162C1" w:rsidP="0071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</w:pPr>
      <w:r w:rsidRPr="00265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/>
        </w:rPr>
        <w:t>«Розвиток професійних компетентностей учителів і викладачів біології та хімії»</w:t>
      </w:r>
    </w:p>
    <w:p w:rsidR="007162C1" w:rsidRPr="00265717" w:rsidRDefault="007162C1" w:rsidP="0071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7162C1" w:rsidRPr="00265717" w:rsidRDefault="007162C1" w:rsidP="007162C1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i/>
          <w:iCs/>
          <w:sz w:val="26"/>
          <w:szCs w:val="26"/>
        </w:rPr>
      </w:pPr>
      <w:r w:rsidRPr="00265717">
        <w:rPr>
          <w:rFonts w:ascii="Times New Roman" w:eastAsiaTheme="majorEastAsia" w:hAnsi="Times New Roman" w:cs="Times New Roman"/>
          <w:b/>
          <w:sz w:val="26"/>
          <w:szCs w:val="26"/>
        </w:rPr>
        <w:t>НАВЧАЛЬНО-ТЕМАТИЧНИЙ ПЛАН</w:t>
      </w:r>
    </w:p>
    <w:p w:rsidR="007162C1" w:rsidRDefault="007162C1" w:rsidP="007162C1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65717">
        <w:rPr>
          <w:rFonts w:ascii="Times New Roman" w:hAnsi="Times New Roman" w:cs="Times New Roman"/>
          <w:i/>
          <w:sz w:val="26"/>
          <w:szCs w:val="26"/>
          <w:lang w:val="uk-UA"/>
        </w:rPr>
        <w:t>(очна/дистанційна форма навчання – 60 год/2 кредити)</w:t>
      </w:r>
    </w:p>
    <w:p w:rsidR="00265717" w:rsidRPr="00265717" w:rsidRDefault="00265717" w:rsidP="007162C1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708"/>
        <w:gridCol w:w="6096"/>
        <w:gridCol w:w="567"/>
        <w:gridCol w:w="567"/>
        <w:gridCol w:w="425"/>
        <w:gridCol w:w="567"/>
        <w:gridCol w:w="582"/>
      </w:tblGrid>
      <w:tr w:rsidR="00625578" w:rsidRPr="00265717" w:rsidTr="00584CE9">
        <w:trPr>
          <w:cantSplit/>
          <w:trHeight w:val="1637"/>
          <w:jc w:val="center"/>
        </w:trPr>
        <w:tc>
          <w:tcPr>
            <w:tcW w:w="1434" w:type="dxa"/>
            <w:gridSpan w:val="2"/>
            <w:tcBorders>
              <w:right w:val="single" w:sz="6" w:space="0" w:color="auto"/>
            </w:tcBorders>
            <w:vAlign w:val="center"/>
          </w:tcPr>
          <w:p w:rsidR="00625578" w:rsidRPr="007226D6" w:rsidRDefault="00625578" w:rsidP="00265717">
            <w:pPr>
              <w:spacing w:after="0" w:line="216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модулів</w:t>
            </w:r>
          </w:p>
          <w:p w:rsidR="00625578" w:rsidRPr="007226D6" w:rsidRDefault="00625578" w:rsidP="002657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tcBorders>
              <w:left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навчальних модулів</w:t>
            </w:r>
          </w:p>
        </w:tc>
        <w:tc>
          <w:tcPr>
            <w:tcW w:w="567" w:type="dxa"/>
            <w:textDirection w:val="btLr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425" w:type="dxa"/>
            <w:textDirection w:val="btLr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Семінари</w:t>
            </w:r>
          </w:p>
        </w:tc>
        <w:tc>
          <w:tcPr>
            <w:tcW w:w="567" w:type="dxa"/>
            <w:textDirection w:val="btLr"/>
            <w:vAlign w:val="center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6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Online </w:t>
            </w:r>
            <w:proofErr w:type="spellStart"/>
            <w:r w:rsidRPr="007226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7226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82" w:type="dxa"/>
            <w:textDirection w:val="btLr"/>
          </w:tcPr>
          <w:p w:rsidR="00625578" w:rsidRPr="007226D6" w:rsidRDefault="00625578" w:rsidP="00C4227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Усього </w:t>
            </w:r>
          </w:p>
        </w:tc>
      </w:tr>
      <w:tr w:rsidR="00625578" w:rsidRPr="00265717" w:rsidTr="00584CE9">
        <w:trPr>
          <w:cantSplit/>
          <w:trHeight w:val="613"/>
          <w:jc w:val="center"/>
        </w:trPr>
        <w:tc>
          <w:tcPr>
            <w:tcW w:w="726" w:type="dxa"/>
            <w:vMerge w:val="restart"/>
            <w:textDirection w:val="btLr"/>
          </w:tcPr>
          <w:p w:rsidR="00625578" w:rsidRPr="007226D6" w:rsidRDefault="00625578" w:rsidP="001568EE">
            <w:pPr>
              <w:spacing w:after="0" w:line="216" w:lineRule="auto"/>
              <w:ind w:left="-67" w:right="113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 Соціально-гуманітарний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625578" w:rsidRPr="007226D6" w:rsidRDefault="00625578" w:rsidP="001568EE">
            <w:pPr>
              <w:tabs>
                <w:tab w:val="right" w:leader="dot" w:pos="10206"/>
              </w:tabs>
              <w:spacing w:after="0" w:line="216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1.1</w:t>
            </w:r>
          </w:p>
        </w:tc>
        <w:tc>
          <w:tcPr>
            <w:tcW w:w="6096" w:type="dxa"/>
            <w:tcBorders>
              <w:left w:val="single" w:sz="6" w:space="0" w:color="auto"/>
            </w:tcBorders>
            <w:shd w:val="clear" w:color="auto" w:fill="FFFFFF"/>
          </w:tcPr>
          <w:p w:rsidR="00625578" w:rsidRPr="007226D6" w:rsidRDefault="00625578" w:rsidP="001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Зміни та нововведення в системі освіти  в Україні на сучасному етапі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176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2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353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578" w:rsidRPr="007226D6" w:rsidRDefault="00625578" w:rsidP="0038522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1.2 </w:t>
            </w:r>
          </w:p>
        </w:tc>
        <w:tc>
          <w:tcPr>
            <w:tcW w:w="609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Варіативна складова соціально-гуманітарного модуля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493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625578" w:rsidRPr="007226D6" w:rsidRDefault="00625578" w:rsidP="00252A5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1.2.1</w:t>
            </w:r>
          </w:p>
        </w:tc>
        <w:tc>
          <w:tcPr>
            <w:tcW w:w="6096" w:type="dxa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компетентності педагогів та учнів в умовах сьогодення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vAlign w:val="center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25578" w:rsidRPr="00265717" w:rsidTr="00584CE9">
        <w:trPr>
          <w:cantSplit/>
          <w:trHeight w:val="287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625578" w:rsidRPr="007226D6" w:rsidRDefault="00625578" w:rsidP="00252A5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1.2.2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5578" w:rsidRPr="007226D6" w:rsidRDefault="00625578" w:rsidP="00156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Безпечне освітнє середовище ЗЗСО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vAlign w:val="center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25578" w:rsidRPr="00F51084" w:rsidTr="00584CE9">
        <w:trPr>
          <w:cantSplit/>
          <w:trHeight w:val="590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25578" w:rsidRPr="007226D6" w:rsidRDefault="00625578" w:rsidP="00252A5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1.2.3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25578" w:rsidRPr="007226D6" w:rsidRDefault="00625578" w:rsidP="001568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Ініціативність і підприємливість як основа </w:t>
            </w:r>
            <w:proofErr w:type="spellStart"/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самореалізаціїї</w:t>
            </w:r>
            <w:proofErr w:type="spellEnd"/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особистості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vAlign w:val="center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25578" w:rsidRPr="00265717" w:rsidTr="00584CE9">
        <w:trPr>
          <w:cantSplit/>
          <w:trHeight w:val="202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trHeight w:val="70"/>
          <w:jc w:val="center"/>
        </w:trPr>
        <w:tc>
          <w:tcPr>
            <w:tcW w:w="753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625578" w:rsidRPr="007226D6" w:rsidRDefault="00625578" w:rsidP="0038522F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Разом годи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2" w:type="dxa"/>
            <w:tcBorders>
              <w:bottom w:val="single" w:sz="18" w:space="0" w:color="auto"/>
            </w:tcBorders>
            <w:shd w:val="clear" w:color="auto" w:fill="auto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625578" w:rsidRPr="00265717" w:rsidTr="00584CE9">
        <w:trPr>
          <w:cantSplit/>
          <w:trHeight w:val="289"/>
          <w:jc w:val="center"/>
        </w:trPr>
        <w:tc>
          <w:tcPr>
            <w:tcW w:w="726" w:type="dxa"/>
            <w:vMerge w:val="restart"/>
            <w:tcBorders>
              <w:top w:val="single" w:sz="18" w:space="0" w:color="auto"/>
            </w:tcBorders>
            <w:textDirection w:val="btLr"/>
          </w:tcPr>
          <w:p w:rsidR="00625578" w:rsidRPr="007226D6" w:rsidRDefault="00625578" w:rsidP="001568EE">
            <w:pPr>
              <w:spacing w:after="0" w:line="21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 Професійний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578" w:rsidRPr="007226D6" w:rsidRDefault="00625578" w:rsidP="0038522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2.1 </w:t>
            </w:r>
          </w:p>
        </w:tc>
        <w:tc>
          <w:tcPr>
            <w:tcW w:w="609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Педагогічна </w:t>
            </w:r>
            <w:proofErr w:type="spellStart"/>
            <w:r w:rsidRPr="007226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інноватика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18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625578" w:rsidRPr="00265717" w:rsidTr="00584CE9">
        <w:trPr>
          <w:cantSplit/>
          <w:trHeight w:val="464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2.1.1</w:t>
            </w:r>
          </w:p>
        </w:tc>
        <w:tc>
          <w:tcPr>
            <w:tcW w:w="6096" w:type="dxa"/>
            <w:tcBorders>
              <w:left w:val="single" w:sz="6" w:space="0" w:color="auto"/>
            </w:tcBorders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комптентнісного</w:t>
            </w:r>
            <w:proofErr w:type="spellEnd"/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підходу в освітній практиці вчителя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2" w:type="dxa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307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2.1.2</w:t>
            </w:r>
          </w:p>
        </w:tc>
        <w:tc>
          <w:tcPr>
            <w:tcW w:w="6096" w:type="dxa"/>
            <w:tcBorders>
              <w:bottom w:val="single" w:sz="18" w:space="0" w:color="auto"/>
            </w:tcBorders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Сучасні освітні тренди в організації навчання біології та хімії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bottom w:val="single" w:sz="18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276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578" w:rsidRPr="007226D6" w:rsidRDefault="00625578" w:rsidP="0038522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2. 2 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Науково-методологічні основи побудови сучасного уроку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625578" w:rsidRPr="00265717" w:rsidTr="00584CE9">
        <w:trPr>
          <w:cantSplit/>
          <w:trHeight w:val="241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2.2.1</w:t>
            </w:r>
          </w:p>
        </w:tc>
        <w:tc>
          <w:tcPr>
            <w:tcW w:w="6096" w:type="dxa"/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Новий зміст освіти: нормативне й навчально-методичне забезпечення предметів «Біологія» та «Хімія»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2" w:type="dxa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478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2.2.2</w:t>
            </w:r>
          </w:p>
        </w:tc>
        <w:tc>
          <w:tcPr>
            <w:tcW w:w="6096" w:type="dxa"/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Особливості підготовки та проведення уроків біології і хімії у дистанційному та змішаному форматі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2" w:type="dxa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119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2.2.3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Сутність та зміст формувального оцінювання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bottom w:val="single" w:sz="18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276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578" w:rsidRPr="007226D6" w:rsidRDefault="00625578" w:rsidP="0038522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2. 3 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Сучасна педагогічна психологія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25578" w:rsidRPr="007226D6" w:rsidRDefault="00625578" w:rsidP="00C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18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625578" w:rsidRPr="00265717" w:rsidTr="00584CE9">
        <w:trPr>
          <w:cantSplit/>
          <w:trHeight w:val="448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2.3.1</w:t>
            </w:r>
          </w:p>
        </w:tc>
        <w:tc>
          <w:tcPr>
            <w:tcW w:w="6096" w:type="dxa"/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Умови створення психологічного комфорту під час дистанційного та змішаного навчання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25578" w:rsidRPr="007226D6" w:rsidRDefault="00625578" w:rsidP="00C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2" w:type="dxa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276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2.3.2</w:t>
            </w:r>
          </w:p>
        </w:tc>
        <w:tc>
          <w:tcPr>
            <w:tcW w:w="6096" w:type="dxa"/>
            <w:tcBorders>
              <w:bottom w:val="single" w:sz="18" w:space="0" w:color="auto"/>
            </w:tcBorders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освітнього процесу в інклюзивному класі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25578" w:rsidRPr="007226D6" w:rsidRDefault="00625578" w:rsidP="00C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2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bottom w:val="single" w:sz="18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276"/>
          <w:jc w:val="center"/>
        </w:trPr>
        <w:tc>
          <w:tcPr>
            <w:tcW w:w="726" w:type="dxa"/>
            <w:vMerge/>
            <w:tcBorders>
              <w:top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578" w:rsidRPr="007226D6" w:rsidRDefault="00625578" w:rsidP="00D2697E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2. 4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Цифрові технології у сучасному освітньому просторі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25578" w:rsidRPr="007226D6" w:rsidRDefault="00625578" w:rsidP="00CC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top w:val="single" w:sz="18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625578" w:rsidRPr="00265717" w:rsidTr="00584CE9">
        <w:trPr>
          <w:cantSplit/>
          <w:trHeight w:val="204"/>
          <w:jc w:val="center"/>
        </w:trPr>
        <w:tc>
          <w:tcPr>
            <w:tcW w:w="726" w:type="dxa"/>
            <w:vMerge/>
            <w:tcBorders>
              <w:top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2.4.1</w:t>
            </w:r>
          </w:p>
        </w:tc>
        <w:tc>
          <w:tcPr>
            <w:tcW w:w="6096" w:type="dxa"/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до інформаційно-цифрової компетентності вчителя  біології та хімії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82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554"/>
          <w:jc w:val="center"/>
        </w:trPr>
        <w:tc>
          <w:tcPr>
            <w:tcW w:w="726" w:type="dxa"/>
            <w:vMerge/>
            <w:tcBorders>
              <w:top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2.4.2</w:t>
            </w:r>
          </w:p>
        </w:tc>
        <w:tc>
          <w:tcPr>
            <w:tcW w:w="6096" w:type="dxa"/>
            <w:tcBorders>
              <w:bottom w:val="single" w:sz="18" w:space="0" w:color="auto"/>
            </w:tcBorders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Цифровий простір учителя біології та хімії в умовах дистанційного і змішаного навчання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276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578" w:rsidRPr="007226D6" w:rsidRDefault="00625578" w:rsidP="00D2697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2. 5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Навчально-методичне забезпечення навчання біології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25578" w:rsidRPr="007226D6" w:rsidRDefault="00625578" w:rsidP="00D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18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625578" w:rsidRPr="00265717" w:rsidTr="00584CE9">
        <w:trPr>
          <w:cantSplit/>
          <w:trHeight w:val="549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2.5.1</w:t>
            </w:r>
          </w:p>
        </w:tc>
        <w:tc>
          <w:tcPr>
            <w:tcW w:w="6096" w:type="dxa"/>
            <w:tcBorders>
              <w:left w:val="single" w:sz="6" w:space="0" w:color="auto"/>
            </w:tcBorders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Специфіка формування  дослідницької компетентності учнів з біології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25578" w:rsidRPr="007226D6" w:rsidRDefault="00625578" w:rsidP="00D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276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2.5.2</w:t>
            </w:r>
          </w:p>
        </w:tc>
        <w:tc>
          <w:tcPr>
            <w:tcW w:w="6096" w:type="dxa"/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Розв’язування генетичних задач як засіб формування предметної компетентності  учнів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25578" w:rsidRPr="007226D6" w:rsidRDefault="00625578" w:rsidP="00D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276"/>
          <w:jc w:val="center"/>
        </w:trPr>
        <w:tc>
          <w:tcPr>
            <w:tcW w:w="726" w:type="dxa"/>
            <w:vMerge/>
            <w:tcBorders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2.5.3</w:t>
            </w:r>
          </w:p>
        </w:tc>
        <w:tc>
          <w:tcPr>
            <w:tcW w:w="6096" w:type="dxa"/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Формування екологічної компетентності в процесі розв’язування задач.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25578" w:rsidRPr="007226D6" w:rsidRDefault="00625578" w:rsidP="00D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276"/>
          <w:jc w:val="center"/>
        </w:trPr>
        <w:tc>
          <w:tcPr>
            <w:tcW w:w="726" w:type="dxa"/>
            <w:vMerge/>
            <w:tcBorders>
              <w:top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2.5.4</w:t>
            </w:r>
          </w:p>
        </w:tc>
        <w:tc>
          <w:tcPr>
            <w:tcW w:w="6096" w:type="dxa"/>
            <w:tcBorders>
              <w:top w:val="single" w:sz="6" w:space="0" w:color="auto"/>
            </w:tcBorders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Навчання основ  </w:t>
            </w:r>
            <w:proofErr w:type="spellStart"/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нанобіотехнологій</w:t>
            </w:r>
            <w:proofErr w:type="spellEnd"/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умовах дистанційного навчання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25578" w:rsidRPr="007226D6" w:rsidRDefault="00625578" w:rsidP="00D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6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276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2.5.5</w:t>
            </w:r>
          </w:p>
        </w:tc>
        <w:tc>
          <w:tcPr>
            <w:tcW w:w="6096" w:type="dxa"/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Шляхи формування ключових компетентностей учнів під час вивчення основ </w:t>
            </w:r>
            <w:proofErr w:type="spellStart"/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геноміки</w:t>
            </w:r>
            <w:proofErr w:type="spellEnd"/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25578" w:rsidRPr="007226D6" w:rsidRDefault="00625578" w:rsidP="00DA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276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2.5.6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Особливості  методики навчання будови та значення  </w:t>
            </w:r>
            <w:proofErr w:type="spellStart"/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пріонів</w:t>
            </w:r>
            <w:proofErr w:type="spellEnd"/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умовах дистанційного навчання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bottom w:val="single" w:sz="18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276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578" w:rsidRPr="007226D6" w:rsidRDefault="00625578" w:rsidP="00D2697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2.6. 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625578" w:rsidRPr="007226D6" w:rsidRDefault="00625578" w:rsidP="0037094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Навчально-методичне забезпечення навчання хімії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18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625578" w:rsidRPr="00265717" w:rsidTr="00584CE9">
        <w:trPr>
          <w:cantSplit/>
          <w:trHeight w:val="276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2.6.1</w:t>
            </w:r>
          </w:p>
        </w:tc>
        <w:tc>
          <w:tcPr>
            <w:tcW w:w="6096" w:type="dxa"/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Розв’язування експериментальних та експериментально- розрахункових задач з хімії в умовах традиційного та змішаного навчання.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2" w:type="dxa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276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2.6.2</w:t>
            </w:r>
          </w:p>
        </w:tc>
        <w:tc>
          <w:tcPr>
            <w:tcW w:w="6096" w:type="dxa"/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предметних та міжпредметних компетентностей при вивченні теми  «Окисно-відновні реакції»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276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2.6.3</w:t>
            </w:r>
          </w:p>
        </w:tc>
        <w:tc>
          <w:tcPr>
            <w:tcW w:w="6096" w:type="dxa"/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Системно-діяльнісний підхід до розв’язування розрахункових задач з хімії різних типів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25578" w:rsidRPr="007226D6" w:rsidRDefault="00625578" w:rsidP="0032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276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2.6.4</w:t>
            </w:r>
          </w:p>
        </w:tc>
        <w:tc>
          <w:tcPr>
            <w:tcW w:w="6096" w:type="dxa"/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розвиваючого освітнього середовища у  навчанні органічної хімії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25578" w:rsidRPr="007226D6" w:rsidRDefault="00625578" w:rsidP="0032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276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2.6.5</w:t>
            </w:r>
          </w:p>
        </w:tc>
        <w:tc>
          <w:tcPr>
            <w:tcW w:w="6096" w:type="dxa"/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Інструменти оцінювання в системі дистанційного та змішаного навчання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25578" w:rsidRPr="007226D6" w:rsidRDefault="00625578" w:rsidP="0032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423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2.6.6</w:t>
            </w:r>
          </w:p>
        </w:tc>
        <w:tc>
          <w:tcPr>
            <w:tcW w:w="6096" w:type="dxa"/>
            <w:tcBorders>
              <w:bottom w:val="single" w:sz="6" w:space="0" w:color="auto"/>
            </w:tcBorders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Дидактичні ігри як технології активного навчання хімії  та біології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2" w:type="dxa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25578" w:rsidRPr="00265717" w:rsidTr="00584CE9">
        <w:trPr>
          <w:cantSplit/>
          <w:trHeight w:val="276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82" w:type="dxa"/>
            <w:tcBorders>
              <w:bottom w:val="single" w:sz="18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42</w:t>
            </w:r>
          </w:p>
        </w:tc>
      </w:tr>
      <w:tr w:rsidR="00625578" w:rsidRPr="00265717" w:rsidTr="00584CE9">
        <w:trPr>
          <w:cantSplit/>
          <w:trHeight w:val="269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25578" w:rsidRPr="007226D6" w:rsidRDefault="00625578" w:rsidP="00D26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2. 7. 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625578" w:rsidRPr="007226D6" w:rsidRDefault="00625578" w:rsidP="00370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Варіативна складова професійного модуля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625578" w:rsidRPr="007226D6" w:rsidRDefault="00625578" w:rsidP="0029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578" w:rsidRPr="007226D6" w:rsidRDefault="00625578" w:rsidP="0015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625578" w:rsidRPr="00F51084" w:rsidTr="00584CE9">
        <w:trPr>
          <w:cantSplit/>
          <w:trHeight w:val="276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2.7.1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Інтеграція курсів хімії і біології в умовах змішаного та дистанційного навчання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25578" w:rsidRPr="007226D6" w:rsidRDefault="00625578" w:rsidP="00290D79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top w:val="single" w:sz="18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625578" w:rsidRPr="00265717" w:rsidTr="00FD0F36">
        <w:trPr>
          <w:cantSplit/>
          <w:trHeight w:val="566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2.7.2</w:t>
            </w:r>
          </w:p>
        </w:tc>
        <w:tc>
          <w:tcPr>
            <w:tcW w:w="6096" w:type="dxa"/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Навчальний хімічний експеримент з використанням сучасної цифрової лабораторії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5578" w:rsidRPr="007226D6" w:rsidRDefault="00625578" w:rsidP="00290D79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vAlign w:val="center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625578" w:rsidRPr="00265717" w:rsidTr="00FD0F36">
        <w:trPr>
          <w:cantSplit/>
          <w:trHeight w:val="443"/>
          <w:jc w:val="center"/>
        </w:trPr>
        <w:tc>
          <w:tcPr>
            <w:tcW w:w="726" w:type="dxa"/>
            <w:vMerge/>
          </w:tcPr>
          <w:p w:rsidR="00625578" w:rsidRPr="007226D6" w:rsidRDefault="00625578" w:rsidP="001568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2.7.3</w:t>
            </w:r>
          </w:p>
        </w:tc>
        <w:tc>
          <w:tcPr>
            <w:tcW w:w="6096" w:type="dxa"/>
            <w:shd w:val="clear" w:color="auto" w:fill="auto"/>
          </w:tcPr>
          <w:p w:rsidR="00625578" w:rsidRPr="007226D6" w:rsidRDefault="00625578" w:rsidP="001568EE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Розвиток екологічної компетентності учнів за допомогою проектної діяльності</w:t>
            </w: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625578" w:rsidRPr="007226D6" w:rsidRDefault="00625578" w:rsidP="001568EE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10648F" w:rsidRPr="00265717" w:rsidTr="00FD0F36">
        <w:trPr>
          <w:cantSplit/>
          <w:trHeight w:val="443"/>
          <w:jc w:val="center"/>
        </w:trPr>
        <w:tc>
          <w:tcPr>
            <w:tcW w:w="726" w:type="dxa"/>
            <w:vMerge/>
          </w:tcPr>
          <w:p w:rsidR="0010648F" w:rsidRPr="007226D6" w:rsidRDefault="0010648F" w:rsidP="00106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10648F" w:rsidRPr="007226D6" w:rsidRDefault="0010648F" w:rsidP="0010648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2.7.4</w:t>
            </w:r>
          </w:p>
        </w:tc>
        <w:tc>
          <w:tcPr>
            <w:tcW w:w="6096" w:type="dxa"/>
            <w:shd w:val="clear" w:color="auto" w:fill="auto"/>
          </w:tcPr>
          <w:p w:rsidR="0010648F" w:rsidRPr="007226D6" w:rsidRDefault="0010648F" w:rsidP="0010648F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Формування ключових компетентностей учнів у процесі навчання закономірностей  поведінки тварин</w:t>
            </w:r>
          </w:p>
        </w:tc>
        <w:tc>
          <w:tcPr>
            <w:tcW w:w="567" w:type="dxa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10648F" w:rsidRPr="00265717" w:rsidTr="00584CE9">
        <w:trPr>
          <w:cantSplit/>
          <w:trHeight w:val="276"/>
          <w:jc w:val="center"/>
        </w:trPr>
        <w:tc>
          <w:tcPr>
            <w:tcW w:w="726" w:type="dxa"/>
            <w:vMerge/>
          </w:tcPr>
          <w:p w:rsidR="0010648F" w:rsidRPr="007226D6" w:rsidRDefault="0010648F" w:rsidP="00106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10648F" w:rsidRPr="007226D6" w:rsidRDefault="0010648F" w:rsidP="0010648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2.7.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096" w:type="dxa"/>
            <w:tcBorders>
              <w:bottom w:val="single" w:sz="6" w:space="0" w:color="auto"/>
            </w:tcBorders>
            <w:shd w:val="clear" w:color="auto" w:fill="auto"/>
          </w:tcPr>
          <w:p w:rsidR="0010648F" w:rsidRPr="007226D6" w:rsidRDefault="0010648F" w:rsidP="0010648F">
            <w:pPr>
              <w:spacing w:after="0" w:line="21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51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Особливості реалізації еволюційного змістового елементу на уроках біології</w:t>
            </w:r>
          </w:p>
        </w:tc>
        <w:tc>
          <w:tcPr>
            <w:tcW w:w="567" w:type="dxa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vAlign w:val="center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10648F" w:rsidRPr="00265717" w:rsidTr="00FD0F36">
        <w:trPr>
          <w:cantSplit/>
          <w:trHeight w:val="276"/>
          <w:jc w:val="center"/>
        </w:trPr>
        <w:tc>
          <w:tcPr>
            <w:tcW w:w="7530" w:type="dxa"/>
            <w:gridSpan w:val="3"/>
            <w:tcBorders>
              <w:bottom w:val="single" w:sz="18" w:space="0" w:color="auto"/>
            </w:tcBorders>
          </w:tcPr>
          <w:p w:rsidR="0010648F" w:rsidRPr="007226D6" w:rsidRDefault="0010648F" w:rsidP="00106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722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10648F" w:rsidRPr="007226D6" w:rsidRDefault="0010648F" w:rsidP="0010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10648F" w:rsidRPr="007226D6" w:rsidRDefault="0010648F" w:rsidP="0010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10648F" w:rsidRPr="007226D6" w:rsidRDefault="0010648F" w:rsidP="0010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48F" w:rsidRPr="007226D6" w:rsidRDefault="0010648F" w:rsidP="0010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48F" w:rsidRPr="007226D6" w:rsidRDefault="0010648F" w:rsidP="0010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10648F" w:rsidRPr="00265717" w:rsidTr="00FD0F36">
        <w:trPr>
          <w:cantSplit/>
          <w:trHeight w:val="276"/>
          <w:jc w:val="center"/>
        </w:trPr>
        <w:tc>
          <w:tcPr>
            <w:tcW w:w="753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10648F" w:rsidRPr="007226D6" w:rsidRDefault="0010648F" w:rsidP="0010648F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0648F" w:rsidRPr="007226D6" w:rsidRDefault="0010648F" w:rsidP="0010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0648F" w:rsidRPr="007226D6" w:rsidRDefault="0010648F" w:rsidP="0010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0648F" w:rsidRPr="007226D6" w:rsidRDefault="0010648F" w:rsidP="0010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648F" w:rsidRPr="007226D6" w:rsidRDefault="0010648F" w:rsidP="0010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58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48F" w:rsidRPr="007226D6" w:rsidRDefault="0010648F" w:rsidP="0010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10648F" w:rsidRPr="00265717" w:rsidTr="00584CE9">
        <w:trPr>
          <w:cantSplit/>
          <w:trHeight w:val="159"/>
          <w:jc w:val="center"/>
        </w:trPr>
        <w:tc>
          <w:tcPr>
            <w:tcW w:w="72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0648F" w:rsidRPr="007226D6" w:rsidRDefault="0010648F" w:rsidP="0010648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3.Діагностико-аналітичний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10648F" w:rsidRPr="007226D6" w:rsidRDefault="0010648F" w:rsidP="0010648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3.1 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</w:tcPr>
          <w:p w:rsidR="0010648F" w:rsidRPr="007226D6" w:rsidRDefault="0010648F" w:rsidP="00106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Настановне заняття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10648F" w:rsidRPr="00265717" w:rsidTr="00584CE9">
        <w:trPr>
          <w:cantSplit/>
          <w:trHeight w:val="435"/>
          <w:jc w:val="center"/>
        </w:trPr>
        <w:tc>
          <w:tcPr>
            <w:tcW w:w="726" w:type="dxa"/>
            <w:vMerge/>
          </w:tcPr>
          <w:p w:rsidR="0010648F" w:rsidRPr="007226D6" w:rsidRDefault="0010648F" w:rsidP="00106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0648F" w:rsidRPr="007226D6" w:rsidRDefault="0010648F" w:rsidP="0010648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3.2 </w:t>
            </w:r>
          </w:p>
        </w:tc>
        <w:tc>
          <w:tcPr>
            <w:tcW w:w="6096" w:type="dxa"/>
            <w:shd w:val="clear" w:color="auto" w:fill="auto"/>
          </w:tcPr>
          <w:p w:rsidR="0010648F" w:rsidRPr="007226D6" w:rsidRDefault="0010648F" w:rsidP="00106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Вхідне діагностування</w:t>
            </w:r>
          </w:p>
        </w:tc>
        <w:tc>
          <w:tcPr>
            <w:tcW w:w="567" w:type="dxa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10648F" w:rsidRPr="00265717" w:rsidTr="00584CE9">
        <w:trPr>
          <w:cantSplit/>
          <w:trHeight w:val="63"/>
          <w:jc w:val="center"/>
        </w:trPr>
        <w:tc>
          <w:tcPr>
            <w:tcW w:w="726" w:type="dxa"/>
            <w:vMerge/>
          </w:tcPr>
          <w:p w:rsidR="0010648F" w:rsidRPr="007226D6" w:rsidRDefault="0010648F" w:rsidP="00106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0648F" w:rsidRPr="007226D6" w:rsidRDefault="0010648F" w:rsidP="0010648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3.3 </w:t>
            </w:r>
          </w:p>
        </w:tc>
        <w:tc>
          <w:tcPr>
            <w:tcW w:w="6096" w:type="dxa"/>
            <w:shd w:val="clear" w:color="auto" w:fill="auto"/>
          </w:tcPr>
          <w:p w:rsidR="0010648F" w:rsidRPr="007226D6" w:rsidRDefault="0010648F" w:rsidP="00106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Підсумкове заняття</w:t>
            </w:r>
          </w:p>
        </w:tc>
        <w:tc>
          <w:tcPr>
            <w:tcW w:w="567" w:type="dxa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0648F" w:rsidRPr="00265717" w:rsidTr="00584CE9">
        <w:trPr>
          <w:cantSplit/>
          <w:trHeight w:val="131"/>
          <w:jc w:val="center"/>
        </w:trPr>
        <w:tc>
          <w:tcPr>
            <w:tcW w:w="726" w:type="dxa"/>
            <w:vMerge/>
          </w:tcPr>
          <w:p w:rsidR="0010648F" w:rsidRPr="007226D6" w:rsidRDefault="0010648F" w:rsidP="00106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10648F" w:rsidRPr="007226D6" w:rsidRDefault="0010648F" w:rsidP="0010648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3.4</w:t>
            </w:r>
          </w:p>
        </w:tc>
        <w:tc>
          <w:tcPr>
            <w:tcW w:w="6096" w:type="dxa"/>
            <w:shd w:val="clear" w:color="auto" w:fill="auto"/>
          </w:tcPr>
          <w:p w:rsidR="0010648F" w:rsidRPr="007226D6" w:rsidRDefault="0010648F" w:rsidP="00106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Конференція з обміну досвідом</w:t>
            </w:r>
          </w:p>
          <w:p w:rsidR="0010648F" w:rsidRPr="007226D6" w:rsidRDefault="0010648F" w:rsidP="00106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0648F" w:rsidRPr="00265717" w:rsidTr="00584CE9">
        <w:trPr>
          <w:cantSplit/>
          <w:trHeight w:val="85"/>
          <w:jc w:val="center"/>
        </w:trPr>
        <w:tc>
          <w:tcPr>
            <w:tcW w:w="7530" w:type="dxa"/>
            <w:gridSpan w:val="3"/>
            <w:tcBorders>
              <w:bottom w:val="single" w:sz="18" w:space="0" w:color="auto"/>
            </w:tcBorders>
          </w:tcPr>
          <w:p w:rsidR="0010648F" w:rsidRPr="007226D6" w:rsidRDefault="0010648F" w:rsidP="0010648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82" w:type="dxa"/>
            <w:tcBorders>
              <w:bottom w:val="single" w:sz="18" w:space="0" w:color="auto"/>
            </w:tcBorders>
            <w:shd w:val="clear" w:color="auto" w:fill="auto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10648F" w:rsidRPr="00265717" w:rsidTr="00584CE9">
        <w:trPr>
          <w:cantSplit/>
          <w:trHeight w:val="81"/>
          <w:jc w:val="center"/>
        </w:trPr>
        <w:tc>
          <w:tcPr>
            <w:tcW w:w="753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10648F" w:rsidRPr="007226D6" w:rsidRDefault="0010648F" w:rsidP="0010648F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за модулями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0648F" w:rsidRPr="007226D6" w:rsidRDefault="0010648F" w:rsidP="0010648F">
            <w:pPr>
              <w:spacing w:after="0" w:line="216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22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60</w:t>
            </w:r>
          </w:p>
        </w:tc>
      </w:tr>
    </w:tbl>
    <w:tbl>
      <w:tblPr>
        <w:tblpPr w:leftFromText="180" w:rightFromText="180" w:vertAnchor="text" w:tblpX="12199" w:tblpY="-632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85"/>
      </w:tblGrid>
      <w:tr w:rsidR="00625578" w:rsidTr="00625578">
        <w:trPr>
          <w:trHeight w:val="45"/>
        </w:trPr>
        <w:tc>
          <w:tcPr>
            <w:tcW w:w="585" w:type="dxa"/>
          </w:tcPr>
          <w:p w:rsidR="00625578" w:rsidRDefault="00625578" w:rsidP="00625578"/>
        </w:tc>
      </w:tr>
    </w:tbl>
    <w:p w:rsidR="00625578" w:rsidRPr="00584CE9" w:rsidRDefault="00625578">
      <w:pPr>
        <w:rPr>
          <w:lang w:val="uk-UA"/>
        </w:rPr>
      </w:pPr>
    </w:p>
    <w:tbl>
      <w:tblPr>
        <w:tblpPr w:leftFromText="180" w:rightFromText="180" w:vertAnchor="text" w:tblpX="12199" w:tblpY="-634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25"/>
      </w:tblGrid>
      <w:tr w:rsidR="00625578" w:rsidTr="00625578">
        <w:trPr>
          <w:trHeight w:val="30"/>
        </w:trPr>
        <w:tc>
          <w:tcPr>
            <w:tcW w:w="525" w:type="dxa"/>
          </w:tcPr>
          <w:p w:rsidR="00625578" w:rsidRDefault="00625578" w:rsidP="00625578"/>
        </w:tc>
      </w:tr>
    </w:tbl>
    <w:p w:rsidR="00C93EC4" w:rsidRPr="00584CE9" w:rsidRDefault="00C93EC4" w:rsidP="00584CE9">
      <w:pPr>
        <w:rPr>
          <w:lang w:val="uk-UA"/>
        </w:rPr>
      </w:pPr>
    </w:p>
    <w:sectPr w:rsidR="00C93EC4" w:rsidRPr="00584CE9" w:rsidSect="00584C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2C1"/>
    <w:rsid w:val="000A748D"/>
    <w:rsid w:val="0010648F"/>
    <w:rsid w:val="00252A54"/>
    <w:rsid w:val="00265717"/>
    <w:rsid w:val="00370940"/>
    <w:rsid w:val="0038522F"/>
    <w:rsid w:val="00584CE9"/>
    <w:rsid w:val="005D097E"/>
    <w:rsid w:val="00624661"/>
    <w:rsid w:val="00625578"/>
    <w:rsid w:val="00691702"/>
    <w:rsid w:val="007162C1"/>
    <w:rsid w:val="007226D6"/>
    <w:rsid w:val="00C42277"/>
    <w:rsid w:val="00C93EC4"/>
    <w:rsid w:val="00D2697E"/>
    <w:rsid w:val="00E62D35"/>
    <w:rsid w:val="00F51084"/>
    <w:rsid w:val="00FD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F914"/>
  <w15:docId w15:val="{B3D8F54D-DD7B-459F-AB74-4D49D736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нак Знак4 Знак Знак1"/>
    <w:basedOn w:val="a"/>
    <w:rsid w:val="00F510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Методисты</cp:lastModifiedBy>
  <cp:revision>15</cp:revision>
  <dcterms:created xsi:type="dcterms:W3CDTF">2021-01-27T12:02:00Z</dcterms:created>
  <dcterms:modified xsi:type="dcterms:W3CDTF">2021-02-01T13:30:00Z</dcterms:modified>
</cp:coreProperties>
</file>