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BB" w:rsidRPr="008C5216" w:rsidRDefault="00446A97" w:rsidP="00C07DBB">
      <w:pPr>
        <w:spacing w:after="0"/>
        <w:jc w:val="right"/>
        <w:rPr>
          <w:rFonts w:ascii="Times New Roman" w:hAnsi="Times New Roman" w:cs="Times New Roman"/>
          <w:sz w:val="20"/>
        </w:rPr>
      </w:pPr>
      <w:r w:rsidRPr="008C5216">
        <w:rPr>
          <w:rFonts w:ascii="Times New Roman" w:hAnsi="Times New Roman" w:cs="Times New Roman"/>
          <w:sz w:val="20"/>
          <w:lang w:val="uk-UA"/>
        </w:rPr>
        <w:t>06(21)02</w:t>
      </w:r>
    </w:p>
    <w:p w:rsidR="00C07DBB" w:rsidRPr="003F7AD6" w:rsidRDefault="00C07DBB" w:rsidP="00C07DB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C07DBB" w:rsidRPr="001203C2" w:rsidRDefault="00C07DBB" w:rsidP="00C07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1203C2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КОМУНАЛЬНИЙ ВИЩИЙ НАВЧАЛЬНИЙ ЗАКЛАД </w:t>
      </w:r>
    </w:p>
    <w:p w:rsidR="00C07DBB" w:rsidRPr="001203C2" w:rsidRDefault="00C07DBB" w:rsidP="00C07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1203C2">
        <w:rPr>
          <w:rFonts w:ascii="Times New Roman" w:hAnsi="Times New Roman" w:cs="Times New Roman"/>
          <w:b/>
          <w:bCs/>
          <w:sz w:val="24"/>
          <w:szCs w:val="28"/>
          <w:lang w:val="uk-UA"/>
        </w:rPr>
        <w:t>«ХАРКІВСЬКА АКАДЕМІЯ НЕПЕРЕРВНОЇ ОСВІТИ»</w:t>
      </w:r>
    </w:p>
    <w:p w:rsidR="00C07DBB" w:rsidRPr="003F7AD6" w:rsidRDefault="00C07DBB" w:rsidP="00C07DBB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Cs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608"/>
        <w:gridCol w:w="4679"/>
      </w:tblGrid>
      <w:tr w:rsidR="00C07DBB" w:rsidRPr="003F7AD6" w:rsidTr="00627406">
        <w:trPr>
          <w:jc w:val="center"/>
        </w:trPr>
        <w:tc>
          <w:tcPr>
            <w:tcW w:w="2481" w:type="pct"/>
          </w:tcPr>
          <w:p w:rsidR="00C07DBB" w:rsidRPr="003F7AD6" w:rsidRDefault="00C07DBB" w:rsidP="00627406">
            <w:pPr>
              <w:spacing w:after="0"/>
              <w:rPr>
                <w:rFonts w:ascii="Times New Roman" w:hAnsi="Times New Roman" w:cs="Times New Roman"/>
                <w:bCs/>
                <w:lang w:val="uk-UA" w:eastAsia="en-US"/>
              </w:rPr>
            </w:pPr>
          </w:p>
        </w:tc>
        <w:tc>
          <w:tcPr>
            <w:tcW w:w="2519" w:type="pct"/>
          </w:tcPr>
          <w:p w:rsidR="00C07DBB" w:rsidRPr="003F7AD6" w:rsidRDefault="00C07DBB" w:rsidP="00627406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608"/>
        <w:gridCol w:w="4679"/>
      </w:tblGrid>
      <w:tr w:rsidR="008F506B" w:rsidRPr="003F7AD6" w:rsidTr="001E4002">
        <w:trPr>
          <w:jc w:val="center"/>
        </w:trPr>
        <w:tc>
          <w:tcPr>
            <w:tcW w:w="2481" w:type="pct"/>
          </w:tcPr>
          <w:p w:rsidR="008F506B" w:rsidRPr="003F7AD6" w:rsidRDefault="008F506B" w:rsidP="001E4002">
            <w:pPr>
              <w:spacing w:after="0"/>
              <w:rPr>
                <w:rFonts w:ascii="Times New Roman" w:hAnsi="Times New Roman" w:cs="Times New Roman"/>
                <w:bCs/>
                <w:lang w:val="uk-UA" w:eastAsia="en-US"/>
              </w:rPr>
            </w:pPr>
          </w:p>
        </w:tc>
        <w:tc>
          <w:tcPr>
            <w:tcW w:w="2519" w:type="pct"/>
          </w:tcPr>
          <w:p w:rsidR="008F506B" w:rsidRPr="003F7AD6" w:rsidRDefault="008F506B" w:rsidP="001E4002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8F506B" w:rsidRPr="00F42BB3" w:rsidTr="001E4002">
        <w:tc>
          <w:tcPr>
            <w:tcW w:w="2492" w:type="pct"/>
          </w:tcPr>
          <w:p w:rsidR="008F506B" w:rsidRPr="008F506B" w:rsidRDefault="008F506B" w:rsidP="008F5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 xml:space="preserve">Проректор з навчальної роботи </w:t>
            </w:r>
          </w:p>
          <w:p w:rsidR="008F506B" w:rsidRPr="008F506B" w:rsidRDefault="008F506B" w:rsidP="008F506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67CA">
              <w:rPr>
                <w:rFonts w:ascii="Times New Roman" w:hAnsi="Times New Roman" w:cs="Times New Roman"/>
                <w:i/>
                <w:lang w:val="uk-UA"/>
              </w:rPr>
              <w:t xml:space="preserve">підписано  </w:t>
            </w:r>
            <w:r w:rsidRPr="008F506B">
              <w:rPr>
                <w:rFonts w:ascii="Times New Roman" w:hAnsi="Times New Roman" w:cs="Times New Roman"/>
                <w:lang w:val="uk-UA"/>
              </w:rPr>
              <w:t>С.А. Мельник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8F506B" w:rsidRPr="008F506B" w:rsidRDefault="008F506B" w:rsidP="008F506B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 xml:space="preserve">ЗАТВЕРДЖЕНО 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Вченою радою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КВНЗ «Харківська академія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 xml:space="preserve">неперервної освіти» 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протокол № 5 від «28» грудня 2020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Голова вченої ради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67CA">
              <w:rPr>
                <w:rFonts w:ascii="Times New Roman" w:hAnsi="Times New Roman" w:cs="Times New Roman"/>
                <w:i/>
                <w:lang w:val="uk-UA"/>
              </w:rPr>
              <w:t xml:space="preserve">підписано </w:t>
            </w:r>
            <w:r w:rsidRPr="008F506B">
              <w:rPr>
                <w:rFonts w:ascii="Times New Roman" w:hAnsi="Times New Roman" w:cs="Times New Roman"/>
                <w:lang w:val="uk-UA"/>
              </w:rPr>
              <w:t xml:space="preserve">Л.Д. </w:t>
            </w:r>
            <w:proofErr w:type="spellStart"/>
            <w:r w:rsidRPr="008F506B">
              <w:rPr>
                <w:rFonts w:ascii="Times New Roman" w:hAnsi="Times New Roman" w:cs="Times New Roman"/>
                <w:lang w:val="uk-UA"/>
              </w:rPr>
              <w:t>Покроєва</w:t>
            </w:r>
            <w:proofErr w:type="spellEnd"/>
          </w:p>
          <w:p w:rsidR="008F506B" w:rsidRPr="008F506B" w:rsidRDefault="008F506B" w:rsidP="008F5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«04» 01. 2021</w:t>
            </w:r>
          </w:p>
          <w:p w:rsidR="008F506B" w:rsidRPr="008F506B" w:rsidRDefault="008F506B" w:rsidP="008F5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07DBB" w:rsidRPr="008F506B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8208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0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C07DBB" w:rsidRPr="008F506B" w:rsidRDefault="00C07DBB" w:rsidP="008208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20846" w:rsidRDefault="00C07DBB" w:rsidP="008208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0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</w:t>
      </w:r>
      <w:r w:rsidRPr="008F506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педагогічних працівників </w:t>
      </w:r>
    </w:p>
    <w:p w:rsidR="00820846" w:rsidRDefault="00820846" w:rsidP="008208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AF5AB0" w:rsidRPr="008F506B" w:rsidRDefault="00AF5AB0" w:rsidP="008208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F506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з </w:t>
      </w:r>
      <w:r w:rsidR="00E61865" w:rsidRPr="008F506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математики та інформатики</w:t>
      </w:r>
    </w:p>
    <w:p w:rsidR="00C07DBB" w:rsidRPr="008F506B" w:rsidRDefault="00C07DBB" w:rsidP="00C07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F506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5216" w:rsidRDefault="008C5216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5216" w:rsidRPr="008F506B" w:rsidRDefault="008C5216" w:rsidP="00C07D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7DBB" w:rsidRPr="008C5216" w:rsidRDefault="00C07DBB" w:rsidP="00C07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216">
        <w:rPr>
          <w:rFonts w:ascii="Times New Roman" w:hAnsi="Times New Roman" w:cs="Times New Roman"/>
          <w:b/>
          <w:sz w:val="24"/>
          <w:szCs w:val="24"/>
          <w:lang w:val="uk-UA"/>
        </w:rPr>
        <w:t>Харків 20</w:t>
      </w:r>
      <w:r w:rsidRPr="008C5216">
        <w:rPr>
          <w:rFonts w:ascii="Times New Roman" w:hAnsi="Times New Roman" w:cs="Times New Roman"/>
          <w:b/>
          <w:sz w:val="24"/>
          <w:szCs w:val="24"/>
        </w:rPr>
        <w:t>2</w:t>
      </w:r>
      <w:r w:rsidR="008F506B" w:rsidRPr="008C521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C07DBB" w:rsidRDefault="00C07DBB" w:rsidP="00BE15C2">
      <w:pPr>
        <w:pStyle w:val="1"/>
        <w:spacing w:before="0" w:after="0"/>
        <w:jc w:val="center"/>
        <w:rPr>
          <w:rFonts w:ascii="Times New Roman" w:hAnsi="Times New Roman"/>
        </w:rPr>
      </w:pPr>
      <w:r w:rsidRPr="003F7AD6">
        <w:rPr>
          <w:rFonts w:ascii="Times New Roman" w:hAnsi="Times New Roman"/>
          <w:iCs/>
          <w:szCs w:val="28"/>
          <w:lang w:val="ru-RU"/>
        </w:rPr>
        <w:br w:type="page"/>
      </w:r>
    </w:p>
    <w:p w:rsidR="00BE15C2" w:rsidRPr="008F506B" w:rsidRDefault="00BE15C2" w:rsidP="00BE15C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  <w:bookmarkStart w:id="0" w:name="_Toc22808409"/>
      <w:bookmarkStart w:id="1" w:name="_Toc23409400"/>
      <w:bookmarkStart w:id="2" w:name="_Toc29981561"/>
      <w:r w:rsidRPr="008F506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lastRenderedPageBreak/>
        <w:t>ПОЯСНЮВАЛЬНА ЗАПИСКА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Комплексну програму підвищення кваліфікації учителів та викладачів </w:t>
      </w:r>
      <w:r w:rsidR="00A46471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математики </w:t>
      </w:r>
      <w:r w:rsidR="00364E59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та інформатики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Законами України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 w:rsidRPr="008F506B">
        <w:rPr>
          <w:rFonts w:ascii="Times New Roman" w:eastAsia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8F506B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у міжатестаційний період; створенні умов</w:t>
      </w:r>
      <w:r w:rsidRPr="008F506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Метою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педагогів закладів  освіти є оновлення та розширення їх теоретичних і практичних знань, умінь і компетентностей в умовах зростання вимог до рівня професійної кваліфікації; оволодіння ними </w:t>
      </w:r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на основі андрагогічних підходів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сучасними методами розв’язання професійно-педагогічних завдань, що постали перед Новою українською школою.</w:t>
      </w:r>
    </w:p>
    <w:p w:rsidR="00BE15C2" w:rsidRPr="008F506B" w:rsidRDefault="00BE15C2" w:rsidP="00BE1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BE15C2" w:rsidRPr="008F506B" w:rsidRDefault="00BE15C2" w:rsidP="00BE15C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9" w:name="n75"/>
      <w:bookmarkEnd w:id="9"/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розвиток професійних компетентностей (знання навчального предмета, фахових методик, технологій);</w:t>
      </w:r>
    </w:p>
    <w:p w:rsidR="00BE15C2" w:rsidRPr="008F506B" w:rsidRDefault="00BE15C2" w:rsidP="00BE15C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0" w:name="n76"/>
      <w:bookmarkEnd w:id="10"/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окреслення шляхів формування в учнів</w:t>
      </w:r>
      <w:r w:rsidRPr="008F50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необхідних кожній сучасній людині для успішної життєдіяльності</w:t>
      </w:r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ключових компетентностей, визначених </w:t>
      </w:r>
      <w:hyperlink r:id="rId6" w:anchor="n187" w:tgtFrame="_blank" w:history="1">
        <w:r w:rsidRPr="008F506B">
          <w:rPr>
            <w:rFonts w:ascii="Times New Roman" w:eastAsia="Batang" w:hAnsi="Times New Roman" w:cs="Times New Roman"/>
            <w:sz w:val="26"/>
            <w:szCs w:val="26"/>
            <w:lang w:val="uk-UA" w:eastAsia="ko-KR"/>
          </w:rPr>
          <w:t>частиною першою</w:t>
        </w:r>
      </w:hyperlink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 статті 12 Закону України “Про освіту”, зокрема: мовленнєвої, цифрової, комунікаційної, інклюзивної, емоційно-етичної, також </w:t>
      </w:r>
      <w:r w:rsidRPr="008F506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;</w:t>
      </w:r>
    </w:p>
    <w:p w:rsidR="00BE15C2" w:rsidRPr="008F506B" w:rsidRDefault="00BE15C2" w:rsidP="00BE15C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1" w:name="n77"/>
      <w:bookmarkEnd w:id="11"/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12" w:name="n78"/>
      <w:bookmarkEnd w:id="12"/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BE15C2" w:rsidRPr="008F506B" w:rsidRDefault="00BE15C2" w:rsidP="00BE15C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3" w:name="n79"/>
      <w:bookmarkEnd w:id="13"/>
      <w:r w:rsidRPr="008F506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BE15C2" w:rsidRPr="008F506B" w:rsidRDefault="00BE15C2" w:rsidP="00BE15C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4" w:name="n80"/>
      <w:bookmarkEnd w:id="14"/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Комплексна програма підвищення кваліфікації учителів педагогів розрахована на 150 годин та містить освітні програми на 60 годин (основні курси), 30 годин (короткотривалі курси й фахові спецкурси)та 15 годин (тематичні спецкурси).</w:t>
      </w:r>
    </w:p>
    <w:p w:rsidR="00BE15C2" w:rsidRPr="008F506B" w:rsidRDefault="00BE15C2" w:rsidP="0036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Пропонуються дві освітні програми </w:t>
      </w:r>
      <w:r w:rsidRPr="008F506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основних курсів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</w:t>
      </w:r>
      <w:r w:rsidR="00A46471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«Розвиток професійних компетентностей учителів та викладачів математики»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розрахована на педагогів, які ще не мають достатнього досвіду; програма </w:t>
      </w:r>
      <w:r w:rsidR="00A46471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«Сучасні технології в умовах дистанційного та змішаного навчання математики»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розрахована на педагогів, які вже мають певний досвід роботи та неодноразово проходили навчання на курсах підвищення кваліфікації; в ній більше уваги приділено інноваційним технологіям навчання, особливостям запровадження дистанційної форми навчання, використання онлайн сервісів тощо.</w:t>
      </w:r>
    </w:p>
    <w:p w:rsidR="00BE15C2" w:rsidRPr="008F506B" w:rsidRDefault="00BE15C2" w:rsidP="00BE15C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Короткотривалі курси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30 годин відрізняються від 60-годинних курсів змістом: у освітній програмі передбачено тільки професійний модуль за певною темою.</w:t>
      </w:r>
    </w:p>
    <w:p w:rsidR="00BE15C2" w:rsidRPr="008F506B" w:rsidRDefault="00BE15C2" w:rsidP="00BE15C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Програми </w:t>
      </w:r>
      <w:r w:rsidRPr="008F506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фахових спецкурсів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30 годин призначені для підвищення кваліфікації за певним напрямом педагогів, які викладають декілька предметів. Зміст програм спрямований на оновлення й поповнення знань учителя із сучасної методики навчання та особливостей викладання навчальної дисципліни, з якої він (вона) не має відповідної фахової підготовки. </w:t>
      </w:r>
    </w:p>
    <w:p w:rsidR="00BE15C2" w:rsidRPr="008F506B" w:rsidRDefault="00BE15C2" w:rsidP="00BE15C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Тематичні спецкурси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BE15C2" w:rsidRPr="008F506B" w:rsidRDefault="00BE15C2" w:rsidP="00BE15C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Комплексна програма підвищення кваліфікації учителів та викладачів </w:t>
      </w:r>
      <w:r w:rsidR="00A46471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математики </w:t>
      </w:r>
      <w:r w:rsidR="00364E59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та інформатики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має </w:t>
      </w:r>
      <w:r w:rsidRPr="008F506B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такі складові:</w:t>
      </w:r>
    </w:p>
    <w:p w:rsidR="00BE15C2" w:rsidRPr="008F506B" w:rsidRDefault="00BE15C2" w:rsidP="00BE1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учителів та викладачів </w:t>
      </w:r>
      <w:r w:rsidR="00D544E4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математики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освітньою програмою з теми: «Розвиток професійних компетентностей вчителя та викладача </w:t>
      </w:r>
      <w:r w:rsidR="00D544E4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математики</w:t>
      </w:r>
      <w:r w:rsidR="00692B0B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692B0B" w:rsidRPr="00692B0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</w:t>
      </w:r>
      <w:r w:rsidR="00692B0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60 годин;</w:t>
      </w:r>
    </w:p>
    <w:p w:rsidR="00BE15C2" w:rsidRPr="008F506B" w:rsidRDefault="00BE15C2" w:rsidP="00BE1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учителів та викладачів </w:t>
      </w:r>
      <w:r w:rsidR="00D544E4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математики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освітньою програмою з теми: «Сучасні технології в умовах дистанційного  та змішаного навчання </w:t>
      </w:r>
      <w:r w:rsidR="00D544E4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математики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="00692B0B" w:rsidRPr="00692B0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="00692B0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60 годин;</w:t>
      </w:r>
    </w:p>
    <w:p w:rsidR="00D544E4" w:rsidRPr="008F506B" w:rsidRDefault="00D544E4" w:rsidP="00BE1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учителів та викладачів математики та інформатики за освітньою програмою з теми: «Сучасні технології в умовах дистанційного  та змішаного навчання </w:t>
      </w:r>
      <w:proofErr w:type="spellStart"/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математикита</w:t>
      </w:r>
      <w:proofErr w:type="spellEnd"/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інформатики» </w:t>
      </w:r>
      <w:r w:rsidR="00692B0B" w:rsidRPr="00692B0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60 годин;</w:t>
      </w:r>
    </w:p>
    <w:p w:rsidR="00BE15C2" w:rsidRPr="008F506B" w:rsidRDefault="00BE15C2" w:rsidP="00BE1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короткотривалих курсів підвищення кваліфікації за освітньою програмою з теми: «Формування </w:t>
      </w:r>
      <w:r w:rsidR="00364E59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учнів 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ключових та предметних </w:t>
      </w:r>
      <w:proofErr w:type="spellStart"/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64E59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з математики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="00692B0B" w:rsidRPr="00692B0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30 годин;</w:t>
      </w:r>
    </w:p>
    <w:p w:rsidR="00BE15C2" w:rsidRPr="008F506B" w:rsidRDefault="00BE15C2" w:rsidP="00BE1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фахового спецкурсу за напрямом «</w:t>
      </w:r>
      <w:r w:rsidR="000C6515"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Математика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="00692B0B" w:rsidRPr="00692B0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30 годин;</w:t>
      </w:r>
    </w:p>
    <w:p w:rsidR="00BE15C2" w:rsidRPr="008F506B" w:rsidRDefault="00BE15C2" w:rsidP="00BE1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Перелік освітніх програм тематичних спецкурсів –15 годин,</w:t>
      </w:r>
    </w:p>
    <w:p w:rsidR="00BE15C2" w:rsidRPr="008F506B" w:rsidRDefault="00BE15C2" w:rsidP="00BE1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пролонгованих методичних заходів.</w:t>
      </w:r>
    </w:p>
    <w:p w:rsidR="00BB12E0" w:rsidRDefault="00BB12E0" w:rsidP="00BB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</w:t>
      </w:r>
      <w:r w:rsidR="001E45FF">
        <w:rPr>
          <w:rFonts w:ascii="Times New Roman" w:hAnsi="Times New Roman" w:cs="Times New Roman"/>
          <w:sz w:val="26"/>
          <w:szCs w:val="26"/>
          <w:lang w:val="uk-UA"/>
        </w:rPr>
        <w:t xml:space="preserve"> фахових спецкурсах (30 год),</w:t>
      </w:r>
      <w:bookmarkStart w:id="15" w:name="_GoBack"/>
      <w:bookmarkEnd w:id="15"/>
      <w:r>
        <w:rPr>
          <w:rFonts w:ascii="Times New Roman" w:hAnsi="Times New Roman" w:cs="Times New Roman"/>
          <w:sz w:val="26"/>
          <w:szCs w:val="26"/>
          <w:lang w:val="uk-UA"/>
        </w:rPr>
        <w:t xml:space="preserve"> тематичних спецкурсах (15 год), участі у пролонгованих методичних заходах – сертифікат.</w:t>
      </w:r>
    </w:p>
    <w:p w:rsidR="001203C2" w:rsidRDefault="001203C2" w:rsidP="000F3F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</w:p>
    <w:p w:rsidR="000F3FA2" w:rsidRPr="008F506B" w:rsidRDefault="000F3FA2" w:rsidP="000F3F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8F506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t>КУРИКУЛУМ</w:t>
      </w:r>
      <w:bookmarkEnd w:id="0"/>
      <w:bookmarkEnd w:id="1"/>
      <w:bookmarkEnd w:id="2"/>
    </w:p>
    <w:p w:rsidR="000F3FA2" w:rsidRPr="000F3FA2" w:rsidRDefault="000F3FA2" w:rsidP="000F3FA2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7"/>
        <w:gridCol w:w="5703"/>
        <w:gridCol w:w="1080"/>
      </w:tblGrid>
      <w:tr w:rsidR="000F3FA2" w:rsidRPr="008F506B" w:rsidTr="003D0737">
        <w:trPr>
          <w:cantSplit/>
          <w:trHeight w:val="557"/>
        </w:trPr>
        <w:tc>
          <w:tcPr>
            <w:tcW w:w="2685" w:type="dxa"/>
            <w:gridSpan w:val="2"/>
          </w:tcPr>
          <w:p w:rsidR="000F3FA2" w:rsidRPr="008F506B" w:rsidRDefault="000F3FA2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FA2" w:rsidRPr="008F506B" w:rsidRDefault="00C504DB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програми за відповідною формою</w:t>
            </w:r>
          </w:p>
        </w:tc>
        <w:tc>
          <w:tcPr>
            <w:tcW w:w="5703" w:type="dxa"/>
          </w:tcPr>
          <w:p w:rsidR="000F3FA2" w:rsidRPr="008F506B" w:rsidRDefault="000F3FA2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FA2" w:rsidRPr="008F506B" w:rsidRDefault="000F3FA2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080" w:type="dxa"/>
          </w:tcPr>
          <w:p w:rsidR="000F3FA2" w:rsidRPr="008F506B" w:rsidRDefault="000F3FA2" w:rsidP="003D073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Усьогогодин</w:t>
            </w:r>
          </w:p>
        </w:tc>
      </w:tr>
      <w:tr w:rsidR="00E61865" w:rsidRPr="008F506B" w:rsidTr="003D0737">
        <w:trPr>
          <w:cantSplit/>
          <w:trHeight w:val="143"/>
        </w:trPr>
        <w:tc>
          <w:tcPr>
            <w:tcW w:w="1728" w:type="dxa"/>
            <w:vMerge w:val="restart"/>
            <w:textDirection w:val="btLr"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50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F5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 програми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703" w:type="dxa"/>
            <w:vAlign w:val="center"/>
          </w:tcPr>
          <w:p w:rsidR="00E61865" w:rsidRPr="008F506B" w:rsidRDefault="00E61865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61865" w:rsidRPr="008F506B" w:rsidRDefault="00E61865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 вчителя та викладача математики</w:t>
            </w:r>
          </w:p>
        </w:tc>
        <w:tc>
          <w:tcPr>
            <w:tcW w:w="1080" w:type="dxa"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61865" w:rsidRPr="008F506B" w:rsidTr="003D0737">
        <w:trPr>
          <w:cantSplit/>
          <w:trHeight w:val="1460"/>
        </w:trPr>
        <w:tc>
          <w:tcPr>
            <w:tcW w:w="1728" w:type="dxa"/>
            <w:vMerge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703" w:type="dxa"/>
            <w:vAlign w:val="center"/>
          </w:tcPr>
          <w:p w:rsidR="00E61865" w:rsidRPr="008F506B" w:rsidRDefault="00E61865" w:rsidP="003D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61865" w:rsidRPr="008F506B" w:rsidRDefault="00E61865" w:rsidP="003D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технології в умовах дистанційного  та змішаного навчання математики</w:t>
            </w:r>
          </w:p>
        </w:tc>
        <w:tc>
          <w:tcPr>
            <w:tcW w:w="1080" w:type="dxa"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61865" w:rsidRPr="008F506B" w:rsidTr="003D0737">
        <w:trPr>
          <w:cantSplit/>
          <w:trHeight w:val="1460"/>
        </w:trPr>
        <w:tc>
          <w:tcPr>
            <w:tcW w:w="1728" w:type="dxa"/>
            <w:vMerge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703" w:type="dxa"/>
            <w:vAlign w:val="center"/>
          </w:tcPr>
          <w:p w:rsidR="00E61865" w:rsidRPr="008F506B" w:rsidRDefault="00E61865" w:rsidP="003D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технології в умовах дистанційного та змішаного навчання математики та інформатики</w:t>
            </w:r>
          </w:p>
        </w:tc>
        <w:tc>
          <w:tcPr>
            <w:tcW w:w="1080" w:type="dxa"/>
            <w:vAlign w:val="center"/>
          </w:tcPr>
          <w:p w:rsidR="00E61865" w:rsidRPr="008F506B" w:rsidRDefault="00E61865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0F3FA2" w:rsidRPr="008F506B" w:rsidTr="003D0737">
        <w:trPr>
          <w:cantSplit/>
          <w:trHeight w:val="3116"/>
        </w:trPr>
        <w:tc>
          <w:tcPr>
            <w:tcW w:w="1728" w:type="dxa"/>
            <w:textDirection w:val="btLr"/>
            <w:vAlign w:val="center"/>
          </w:tcPr>
          <w:p w:rsidR="000F3FA2" w:rsidRPr="008F506B" w:rsidRDefault="00AB67F6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50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8F5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F5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 короткотривалих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0F3FA2" w:rsidRPr="008F506B" w:rsidRDefault="000F3FA2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  <w:vAlign w:val="center"/>
          </w:tcPr>
          <w:p w:rsidR="000F3FA2" w:rsidRPr="008F506B" w:rsidRDefault="000F3FA2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ключових та предметних компетентностей учнів на уроках </w:t>
            </w:r>
            <w:r w:rsidR="00E61865"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1080" w:type="dxa"/>
            <w:vAlign w:val="center"/>
          </w:tcPr>
          <w:p w:rsidR="000F3FA2" w:rsidRPr="008F506B" w:rsidRDefault="000F3FA2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84880" w:rsidRPr="008F506B" w:rsidTr="003D0737">
        <w:trPr>
          <w:cantSplit/>
          <w:trHeight w:val="182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284880" w:rsidRPr="008F506B" w:rsidRDefault="0028488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  фахових спецкурсів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4880" w:rsidRPr="008F506B" w:rsidRDefault="0028488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284880" w:rsidRPr="008F506B" w:rsidRDefault="00E61865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4880" w:rsidRPr="008F506B" w:rsidRDefault="0028488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B1F23" w:rsidRPr="008F506B" w:rsidTr="003D0737">
        <w:trPr>
          <w:cantSplit/>
          <w:trHeight w:val="478"/>
        </w:trPr>
        <w:tc>
          <w:tcPr>
            <w:tcW w:w="1728" w:type="dxa"/>
            <w:vMerge w:val="restart"/>
            <w:textDirection w:val="btLr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4. 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  тематичних спецкурсів</w:t>
            </w:r>
          </w:p>
        </w:tc>
        <w:tc>
          <w:tcPr>
            <w:tcW w:w="957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</w:tcPr>
          <w:p w:rsidR="005B1F23" w:rsidRPr="008F506B" w:rsidRDefault="005B1F23" w:rsidP="003D0737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підготовки учнів до ЗНО з математики двох рівнів</w:t>
            </w:r>
          </w:p>
        </w:tc>
        <w:tc>
          <w:tcPr>
            <w:tcW w:w="1080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B1F23" w:rsidRPr="008F506B" w:rsidTr="003D0737">
        <w:trPr>
          <w:cantSplit/>
          <w:trHeight w:val="686"/>
        </w:trPr>
        <w:tc>
          <w:tcPr>
            <w:tcW w:w="1728" w:type="dxa"/>
            <w:vMerge/>
            <w:textDirection w:val="btLr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703" w:type="dxa"/>
          </w:tcPr>
          <w:p w:rsidR="005B1F23" w:rsidRPr="008F506B" w:rsidRDefault="005B1F23" w:rsidP="003D0737">
            <w:pPr>
              <w:tabs>
                <w:tab w:val="left" w:pos="336"/>
              </w:tabs>
              <w:ind w:left="-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Функціонально-графічний підхід до розв’язання задач з параметром і модулем</w:t>
            </w:r>
          </w:p>
        </w:tc>
        <w:tc>
          <w:tcPr>
            <w:tcW w:w="1080" w:type="dxa"/>
          </w:tcPr>
          <w:p w:rsidR="005B1F23" w:rsidRPr="008F506B" w:rsidRDefault="005B1F23" w:rsidP="003D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B1F23" w:rsidRPr="008F506B" w:rsidTr="003D0737">
        <w:trPr>
          <w:cantSplit/>
          <w:trHeight w:val="346"/>
        </w:trPr>
        <w:tc>
          <w:tcPr>
            <w:tcW w:w="1728" w:type="dxa"/>
            <w:vMerge/>
            <w:textDirection w:val="btLr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703" w:type="dxa"/>
            <w:vAlign w:val="center"/>
          </w:tcPr>
          <w:p w:rsidR="005B1F23" w:rsidRPr="008F506B" w:rsidRDefault="006C3FC6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Актуальні питання навчання тригонометрії</w:t>
            </w:r>
          </w:p>
        </w:tc>
        <w:tc>
          <w:tcPr>
            <w:tcW w:w="1080" w:type="dxa"/>
          </w:tcPr>
          <w:p w:rsidR="005B1F23" w:rsidRPr="008F506B" w:rsidRDefault="005B1F23" w:rsidP="003D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B1F23" w:rsidRPr="008F506B" w:rsidTr="003D0737">
        <w:trPr>
          <w:cantSplit/>
          <w:trHeight w:val="367"/>
        </w:trPr>
        <w:tc>
          <w:tcPr>
            <w:tcW w:w="1728" w:type="dxa"/>
            <w:vMerge/>
            <w:textDirection w:val="btLr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703" w:type="dxa"/>
            <w:vAlign w:val="center"/>
          </w:tcPr>
          <w:p w:rsidR="005B1F23" w:rsidRPr="008F506B" w:rsidRDefault="00D10749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Тактика розв’язування олімпіадних завдань</w:t>
            </w:r>
          </w:p>
        </w:tc>
        <w:tc>
          <w:tcPr>
            <w:tcW w:w="1080" w:type="dxa"/>
          </w:tcPr>
          <w:p w:rsidR="005B1F23" w:rsidRPr="008F506B" w:rsidRDefault="006C3FC6" w:rsidP="003D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B1F23" w:rsidRPr="008F506B" w:rsidTr="003D0737">
        <w:trPr>
          <w:cantSplit/>
          <w:trHeight w:val="450"/>
        </w:trPr>
        <w:tc>
          <w:tcPr>
            <w:tcW w:w="1728" w:type="dxa"/>
            <w:vMerge/>
            <w:textDirection w:val="btLr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703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Цифровий простір навчання природничо-математичних дисциплін </w:t>
            </w:r>
          </w:p>
        </w:tc>
        <w:tc>
          <w:tcPr>
            <w:tcW w:w="1080" w:type="dxa"/>
          </w:tcPr>
          <w:p w:rsidR="005B1F23" w:rsidRPr="008F506B" w:rsidRDefault="005B1F23" w:rsidP="003D0737">
            <w:pPr>
              <w:jc w:val="center"/>
              <w:rPr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B1F23" w:rsidRPr="008F506B" w:rsidTr="003D0737">
        <w:trPr>
          <w:cantSplit/>
          <w:trHeight w:val="525"/>
        </w:trPr>
        <w:tc>
          <w:tcPr>
            <w:tcW w:w="1728" w:type="dxa"/>
            <w:vMerge/>
            <w:textDirection w:val="btLr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703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 та протидія проявам насильства: діяльність закладів освіти</w:t>
            </w:r>
          </w:p>
        </w:tc>
        <w:tc>
          <w:tcPr>
            <w:tcW w:w="1080" w:type="dxa"/>
          </w:tcPr>
          <w:p w:rsidR="005B1F23" w:rsidRPr="008F506B" w:rsidRDefault="005B1F23" w:rsidP="003D0737">
            <w:pPr>
              <w:jc w:val="center"/>
              <w:rPr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86AAC" w:rsidRPr="008F506B" w:rsidTr="003D0737">
        <w:trPr>
          <w:cantSplit/>
          <w:trHeight w:val="718"/>
        </w:trPr>
        <w:tc>
          <w:tcPr>
            <w:tcW w:w="1728" w:type="dxa"/>
            <w:vMerge/>
            <w:textDirection w:val="btLr"/>
            <w:vAlign w:val="center"/>
          </w:tcPr>
          <w:p w:rsidR="00286AAC" w:rsidRPr="008F506B" w:rsidRDefault="00286AAC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86AAC" w:rsidRPr="008F506B" w:rsidRDefault="006C3FC6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703" w:type="dxa"/>
            <w:vAlign w:val="center"/>
          </w:tcPr>
          <w:p w:rsidR="00286AAC" w:rsidRPr="008F506B" w:rsidRDefault="00286AAC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Ціннісні основи сучасного (професійного) педагогічного спілкування</w:t>
            </w:r>
          </w:p>
        </w:tc>
        <w:tc>
          <w:tcPr>
            <w:tcW w:w="1080" w:type="dxa"/>
          </w:tcPr>
          <w:p w:rsidR="00286AAC" w:rsidRPr="008F506B" w:rsidRDefault="006C3FC6" w:rsidP="003D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86AAC" w:rsidRPr="008F506B" w:rsidTr="003D0737">
        <w:trPr>
          <w:cantSplit/>
          <w:trHeight w:val="812"/>
        </w:trPr>
        <w:tc>
          <w:tcPr>
            <w:tcW w:w="1728" w:type="dxa"/>
            <w:vMerge/>
            <w:textDirection w:val="btLr"/>
            <w:vAlign w:val="center"/>
          </w:tcPr>
          <w:p w:rsidR="00286AAC" w:rsidRPr="008F506B" w:rsidRDefault="00286AAC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86AAC" w:rsidRPr="008F506B" w:rsidRDefault="006C3FC6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5703" w:type="dxa"/>
            <w:vAlign w:val="center"/>
          </w:tcPr>
          <w:p w:rsidR="00286AAC" w:rsidRPr="008F506B" w:rsidRDefault="00286AAC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Готуємось до сертифікації</w:t>
            </w:r>
          </w:p>
        </w:tc>
        <w:tc>
          <w:tcPr>
            <w:tcW w:w="1080" w:type="dxa"/>
          </w:tcPr>
          <w:p w:rsidR="00286AAC" w:rsidRPr="008F506B" w:rsidRDefault="006C3FC6" w:rsidP="003D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86AAC" w:rsidRPr="008F506B" w:rsidTr="003D0737">
        <w:trPr>
          <w:cantSplit/>
          <w:trHeight w:val="834"/>
        </w:trPr>
        <w:tc>
          <w:tcPr>
            <w:tcW w:w="1728" w:type="dxa"/>
            <w:vMerge/>
            <w:textDirection w:val="btLr"/>
            <w:vAlign w:val="center"/>
          </w:tcPr>
          <w:p w:rsidR="00286AAC" w:rsidRPr="008F506B" w:rsidRDefault="00286AAC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86AAC" w:rsidRPr="008F506B" w:rsidRDefault="006C3FC6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5703" w:type="dxa"/>
            <w:vAlign w:val="center"/>
          </w:tcPr>
          <w:p w:rsidR="00286AAC" w:rsidRPr="008F506B" w:rsidRDefault="00286AAC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на потреби учня в умовах інклюзивної освіти</w:t>
            </w:r>
          </w:p>
        </w:tc>
        <w:tc>
          <w:tcPr>
            <w:tcW w:w="1080" w:type="dxa"/>
          </w:tcPr>
          <w:p w:rsidR="00286AAC" w:rsidRPr="008F506B" w:rsidRDefault="006C3FC6" w:rsidP="003D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B1F23" w:rsidRPr="008F506B" w:rsidTr="003D0737">
        <w:trPr>
          <w:cantSplit/>
          <w:trHeight w:val="576"/>
        </w:trPr>
        <w:tc>
          <w:tcPr>
            <w:tcW w:w="1728" w:type="dxa"/>
            <w:vMerge/>
            <w:textDirection w:val="btLr"/>
            <w:vAlign w:val="center"/>
          </w:tcPr>
          <w:p w:rsidR="005B1F23" w:rsidRPr="008F506B" w:rsidRDefault="005B1F23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5B1F23" w:rsidRPr="008F506B" w:rsidRDefault="006C3FC6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5703" w:type="dxa"/>
            <w:vAlign w:val="center"/>
          </w:tcPr>
          <w:p w:rsidR="005B1F23" w:rsidRPr="008F506B" w:rsidRDefault="005B1F23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психосоціальної стійкості до стресу</w:t>
            </w:r>
          </w:p>
        </w:tc>
        <w:tc>
          <w:tcPr>
            <w:tcW w:w="1080" w:type="dxa"/>
            <w:vAlign w:val="center"/>
          </w:tcPr>
          <w:p w:rsidR="005B1F23" w:rsidRPr="008F506B" w:rsidRDefault="005B1F23" w:rsidP="003D0737">
            <w:pPr>
              <w:jc w:val="center"/>
              <w:rPr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9051B4" w:rsidRPr="008F506B" w:rsidTr="003D0737">
        <w:trPr>
          <w:cantSplit/>
          <w:trHeight w:val="631"/>
        </w:trPr>
        <w:tc>
          <w:tcPr>
            <w:tcW w:w="1728" w:type="dxa"/>
            <w:vMerge w:val="restart"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5. 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957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703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педагогічних працівників з питань навчання математики</w:t>
            </w:r>
          </w:p>
          <w:p w:rsidR="009051B4" w:rsidRPr="008F506B" w:rsidRDefault="009051B4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DE51BB">
              <w:rPr>
                <w:rFonts w:ascii="Times New Roman" w:eastAsia="Times New Roman" w:hAnsi="Times New Roman" w:cs="Times New Roman"/>
                <w:lang w:val="uk-UA"/>
              </w:rPr>
              <w:t>а окремим планом</w:t>
            </w:r>
          </w:p>
        </w:tc>
      </w:tr>
      <w:tr w:rsidR="009051B4" w:rsidRPr="008F506B" w:rsidTr="00C9298F">
        <w:trPr>
          <w:cantSplit/>
          <w:trHeight w:val="63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051B4" w:rsidRPr="00DE51B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Школи</w:t>
            </w:r>
          </w:p>
        </w:tc>
      </w:tr>
      <w:tr w:rsidR="009051B4" w:rsidRPr="008F506B" w:rsidTr="003D0737">
        <w:trPr>
          <w:cantSplit/>
          <w:trHeight w:val="1185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703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молодого вчителя математики «Ресурсні зустрічі: Перші кроки до педагогічної майстерності»</w:t>
            </w:r>
          </w:p>
        </w:tc>
        <w:tc>
          <w:tcPr>
            <w:tcW w:w="1080" w:type="dxa"/>
            <w:vMerge w:val="restart"/>
            <w:vAlign w:val="center"/>
          </w:tcPr>
          <w:p w:rsidR="009051B4" w:rsidRPr="00DE51B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DE51BB">
              <w:rPr>
                <w:rFonts w:ascii="Times New Roman" w:eastAsia="Times New Roman" w:hAnsi="Times New Roman" w:cs="Times New Roman"/>
                <w:lang w:val="uk-UA"/>
              </w:rPr>
              <w:t>а окремим планом</w:t>
            </w:r>
          </w:p>
        </w:tc>
      </w:tr>
      <w:tr w:rsidR="009051B4" w:rsidRPr="008F506B" w:rsidTr="003D0737">
        <w:trPr>
          <w:cantSplit/>
          <w:trHeight w:val="564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за темою «Інтеграція ключових умінь ХХІ століття в навчальні предмети Нової української школи»</w:t>
            </w:r>
          </w:p>
        </w:tc>
        <w:tc>
          <w:tcPr>
            <w:tcW w:w="1080" w:type="dxa"/>
            <w:vMerge/>
            <w:vAlign w:val="center"/>
          </w:tcPr>
          <w:p w:rsidR="009051B4" w:rsidRPr="001B4ED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1B4" w:rsidRPr="008F506B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</w:tcPr>
          <w:p w:rsidR="009051B4" w:rsidRPr="008F506B" w:rsidRDefault="009051B4" w:rsidP="003D073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Постійно-діючий семінар-тренінг «Підвищення компетентності педагогічних працівників щодо розвитку читацької, математичної та природничо-наукової грамотності учнів. Підготовка до PISA-2021»</w:t>
            </w:r>
          </w:p>
        </w:tc>
        <w:tc>
          <w:tcPr>
            <w:tcW w:w="1080" w:type="dxa"/>
            <w:vMerge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51B4" w:rsidRPr="008F506B" w:rsidTr="00893759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7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Система заходів</w:t>
            </w:r>
            <w:r w:rsidR="001B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щодо супроводу впровадження</w:t>
            </w:r>
            <w:r w:rsidRPr="00FB7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051B4" w:rsidRPr="008F506B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«Розвиток професійної компетентності вчителя щодо формування математичної грамотності учня»</w:t>
            </w:r>
          </w:p>
        </w:tc>
        <w:tc>
          <w:tcPr>
            <w:tcW w:w="1080" w:type="dxa"/>
            <w:vMerge w:val="restart"/>
          </w:tcPr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B7570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4ED0" w:rsidRPr="008F506B" w:rsidRDefault="001B4ED0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7570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</w:tc>
      </w:tr>
      <w:tr w:rsidR="009051B4" w:rsidRPr="001B4ED0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рганізаційно-методичн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«Підвищення якості підготовки учнів Харківської області до Всеукраїнських учнівських олімпіад і турнірів»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1B4ED0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«Модернізація змісту та форм підготовки учнів до зовнішнього незалежного оцінювання в закладах загальної середньої освіти»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1B4ED0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пілотн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«Підвищення компетентності педагогічних працівників щодо розвитку читацької, математичної та природничо-наукової грамотності учнів в умовах підготовки до PISA-2021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8F506B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пілотн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«Створення системи внутрішнього моніторингу забезпечення якості освіти в ЗЗСО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1B4ED0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підвищення рівня читацької, математичної та природничо-наукової грамотності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закладах загальної середньої освіти Харківської області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1B4ED0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FB7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«Моніторинг у сфері загальної середньої освіти в умовах розбудови сучасної української школи»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8F506B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051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рганізаційно-методичн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051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1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9051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«Професійний конкурс «Учитель року»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8F506B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5703" w:type="dxa"/>
          </w:tcPr>
          <w:p w:rsidR="009051B4" w:rsidRDefault="009051B4" w:rsidP="00FB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9051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51B4" w:rsidRPr="008F506B" w:rsidTr="003D0737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9051B4" w:rsidRPr="008F506B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051B4" w:rsidRPr="009051B4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5703" w:type="dxa"/>
          </w:tcPr>
          <w:p w:rsidR="009051B4" w:rsidRDefault="009051B4" w:rsidP="0090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9051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«Обласна тематична відкрита виставка ефективного педагогічного досвіду  «Освіта Харківщини ХХІ століття»</w:t>
            </w:r>
          </w:p>
        </w:tc>
        <w:tc>
          <w:tcPr>
            <w:tcW w:w="1080" w:type="dxa"/>
            <w:vMerge/>
          </w:tcPr>
          <w:p w:rsidR="009051B4" w:rsidRPr="00FB7570" w:rsidRDefault="009051B4" w:rsidP="003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46A0B" w:rsidRDefault="00C46A0B">
      <w:pPr>
        <w:rPr>
          <w:rFonts w:ascii="Times New Roman" w:hAnsi="Times New Roman" w:cs="Times New Roman"/>
          <w:lang w:val="uk-UA"/>
        </w:rPr>
      </w:pPr>
    </w:p>
    <w:p w:rsidR="00FB7570" w:rsidRDefault="00FB7570">
      <w:pPr>
        <w:rPr>
          <w:rFonts w:ascii="Times New Roman" w:hAnsi="Times New Roman" w:cs="Times New Roman"/>
          <w:lang w:val="uk-UA"/>
        </w:rPr>
      </w:pPr>
    </w:p>
    <w:sectPr w:rsidR="00FB7570" w:rsidSect="00F0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36E9"/>
    <w:multiLevelType w:val="hybridMultilevel"/>
    <w:tmpl w:val="A02E93E2"/>
    <w:lvl w:ilvl="0" w:tplc="459AA64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A607D7"/>
    <w:multiLevelType w:val="hybridMultilevel"/>
    <w:tmpl w:val="D02A4FDA"/>
    <w:lvl w:ilvl="0" w:tplc="64AEC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7DBB"/>
    <w:rsid w:val="00087103"/>
    <w:rsid w:val="000C6515"/>
    <w:rsid w:val="000F3FA2"/>
    <w:rsid w:val="001203C2"/>
    <w:rsid w:val="00141C02"/>
    <w:rsid w:val="001B0545"/>
    <w:rsid w:val="001B4ED0"/>
    <w:rsid w:val="001C4633"/>
    <w:rsid w:val="001E45FF"/>
    <w:rsid w:val="00284880"/>
    <w:rsid w:val="00286AAC"/>
    <w:rsid w:val="002D19E7"/>
    <w:rsid w:val="003015AE"/>
    <w:rsid w:val="00364E59"/>
    <w:rsid w:val="003D0737"/>
    <w:rsid w:val="00446A97"/>
    <w:rsid w:val="004767CA"/>
    <w:rsid w:val="0050137D"/>
    <w:rsid w:val="005B1F23"/>
    <w:rsid w:val="005E48B4"/>
    <w:rsid w:val="005E596B"/>
    <w:rsid w:val="00622DAA"/>
    <w:rsid w:val="00692B0B"/>
    <w:rsid w:val="006C3FC6"/>
    <w:rsid w:val="007554A1"/>
    <w:rsid w:val="00801407"/>
    <w:rsid w:val="00820846"/>
    <w:rsid w:val="008C5216"/>
    <w:rsid w:val="008F506B"/>
    <w:rsid w:val="009051B4"/>
    <w:rsid w:val="009A778D"/>
    <w:rsid w:val="00A46471"/>
    <w:rsid w:val="00AB119E"/>
    <w:rsid w:val="00AB67F6"/>
    <w:rsid w:val="00AF5AB0"/>
    <w:rsid w:val="00BB12E0"/>
    <w:rsid w:val="00BE15C2"/>
    <w:rsid w:val="00C07DBB"/>
    <w:rsid w:val="00C46A0B"/>
    <w:rsid w:val="00C504DB"/>
    <w:rsid w:val="00C80DD2"/>
    <w:rsid w:val="00D10749"/>
    <w:rsid w:val="00D26EC3"/>
    <w:rsid w:val="00D544E4"/>
    <w:rsid w:val="00DE51BB"/>
    <w:rsid w:val="00E61865"/>
    <w:rsid w:val="00F040E7"/>
    <w:rsid w:val="00FB7570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E265"/>
  <w15:docId w15:val="{51C71F0B-7FE3-4BCB-BC92-C3E0CE59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E7"/>
  </w:style>
  <w:style w:type="paragraph" w:styleId="1">
    <w:name w:val="heading 1"/>
    <w:basedOn w:val="a"/>
    <w:next w:val="a"/>
    <w:link w:val="11"/>
    <w:qFormat/>
    <w:rsid w:val="00C07D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07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C07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C07DB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1">
    <w:name w:val="Заголовок 1 Знак1"/>
    <w:link w:val="1"/>
    <w:locked/>
    <w:rsid w:val="00C07DBB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customStyle="1" w:styleId="41">
    <w:name w:val="Знак Знак4 Знак Знак1"/>
    <w:basedOn w:val="a"/>
    <w:rsid w:val="000F3F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1074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</w:rPr>
  </w:style>
  <w:style w:type="character" w:customStyle="1" w:styleId="a6">
    <w:name w:val="Основной текст Знак"/>
    <w:basedOn w:val="a0"/>
    <w:link w:val="a5"/>
    <w:rsid w:val="00D10749"/>
    <w:rPr>
      <w:rFonts w:ascii="Times New Roman" w:eastAsia="Times New Roman" w:hAnsi="Times New Roman" w:cs="Times New Roman"/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C6FB-6E5F-42EC-A5AD-DC692F91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34</cp:revision>
  <dcterms:created xsi:type="dcterms:W3CDTF">2021-01-13T13:24:00Z</dcterms:created>
  <dcterms:modified xsi:type="dcterms:W3CDTF">2021-01-20T12:20:00Z</dcterms:modified>
</cp:coreProperties>
</file>