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CB" w:rsidRDefault="00F84BC8" w:rsidP="00F84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Методичні рекомендації</w:t>
      </w:r>
    </w:p>
    <w:p w:rsidR="00E600CB" w:rsidRDefault="00F84BC8" w:rsidP="00F84BC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щодо організації та проведення ІІ етапу Всеукраїнської учнівської олімпіади з української мови та літератури у 2020/2021 навчальному році</w:t>
      </w:r>
    </w:p>
    <w:p w:rsidR="00E600CB" w:rsidRDefault="00E600CB">
      <w:pPr>
        <w:spacing w:after="0" w:line="240" w:lineRule="auto"/>
        <w:ind w:left="354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600CB" w:rsidRPr="00F84BC8" w:rsidRDefault="00F84BC8" w:rsidP="00F84BC8">
      <w:pPr>
        <w:spacing w:after="0" w:line="240" w:lineRule="auto"/>
        <w:ind w:left="4678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  <w:proofErr w:type="spellStart"/>
      <w:r w:rsidRPr="00F84BC8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О.О. </w:t>
      </w:r>
      <w:r w:rsidRPr="00F84BC8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Румянцева-Ла</w:t>
      </w:r>
      <w:proofErr w:type="spellEnd"/>
      <w:r w:rsidRPr="00F84BC8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хтіна, методист Центру </w:t>
      </w:r>
      <w:r w:rsidRPr="00F84BC8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методичної та аналітичної роботи </w:t>
      </w:r>
    </w:p>
    <w:p w:rsidR="00E600CB" w:rsidRDefault="00E600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600CB" w:rsidRDefault="00F84BC8" w:rsidP="00F84BC8">
      <w:pPr>
        <w:pStyle w:val="a5"/>
        <w:jc w:val="center"/>
        <w:rPr>
          <w:b/>
          <w:bCs/>
        </w:rPr>
      </w:pPr>
      <w:r>
        <w:rPr>
          <w:b/>
          <w:bCs/>
        </w:rPr>
        <w:t xml:space="preserve">І. Рекомендації щодо організації та проведення </w:t>
      </w:r>
    </w:p>
    <w:p w:rsidR="00E600CB" w:rsidRDefault="00F84BC8" w:rsidP="00F84BC8">
      <w:pPr>
        <w:pStyle w:val="a5"/>
        <w:jc w:val="center"/>
        <w:rPr>
          <w:b/>
          <w:bCs/>
        </w:rPr>
      </w:pPr>
      <w:r>
        <w:rPr>
          <w:b/>
          <w:bCs/>
        </w:rPr>
        <w:t>ІІ етапу олімпіади</w:t>
      </w:r>
    </w:p>
    <w:p w:rsidR="00E600CB" w:rsidRPr="00F84BC8" w:rsidRDefault="00F84BC8">
      <w:pPr>
        <w:pStyle w:val="a9"/>
        <w:keepNext/>
        <w:numPr>
          <w:ilvl w:val="1"/>
          <w:numId w:val="4"/>
        </w:numPr>
        <w:tabs>
          <w:tab w:val="left" w:pos="1185"/>
        </w:tabs>
        <w:spacing w:after="0" w:line="240" w:lineRule="auto"/>
        <w:ind w:left="0" w:right="-57" w:firstLine="1134"/>
        <w:jc w:val="both"/>
        <w:outlineLvl w:val="1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ІІ етап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Всеукраїнської учнівської олімпіади з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української мови та літератури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відбудеться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22 листопада 2020 року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E600CB" w:rsidRPr="00F84BC8" w:rsidRDefault="00F84BC8">
      <w:pPr>
        <w:pStyle w:val="a9"/>
        <w:numPr>
          <w:ilvl w:val="1"/>
          <w:numId w:val="4"/>
        </w:numPr>
        <w:tabs>
          <w:tab w:val="left" w:pos="1185"/>
        </w:tabs>
        <w:spacing w:after="0" w:line="240" w:lineRule="auto"/>
        <w:ind w:left="0" w:right="-57" w:firstLine="1134"/>
        <w:jc w:val="both"/>
        <w:outlineLvl w:val="1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Ураховуючи особливість епідеміологічної ситуа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ції, Міністерством освіти і науки України рекомендовано провести І-ІІІ етапи Всеукраїнських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учнівських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олімпіад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навчальних предметів у 2020/2021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навчальному році з дотриманням законодавства України в частині запобігання поширенню на території України го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строї респіраторної хвороби COVID-19, спричиненої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коронавірусом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SARS-CoV-2 (наказ МОН України від 24.09.2020 № 1175).</w:t>
      </w:r>
    </w:p>
    <w:p w:rsidR="00E600CB" w:rsidRPr="00F84BC8" w:rsidRDefault="00F84BC8">
      <w:pPr>
        <w:pStyle w:val="a9"/>
        <w:numPr>
          <w:ilvl w:val="1"/>
          <w:numId w:val="4"/>
        </w:numPr>
        <w:tabs>
          <w:tab w:val="left" w:pos="1185"/>
        </w:tabs>
        <w:spacing w:after="0" w:line="240" w:lineRule="auto"/>
        <w:ind w:left="0" w:right="-57" w:firstLine="1134"/>
        <w:jc w:val="both"/>
        <w:outlineLvl w:val="1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Оргкомітету необхідно створити умови та організувати проведення ІІ етапу Всеукраїнської учнівської олімпіади у визначений термін, ураховую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чи особливості адаптивного карантину в регіоні на підставі чинних нормативно-правових актів і рекомендацій Міністерства охорони здоров’я України та Головного санітарного лікаря України з питань протидії пандемії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коронавірусу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E600CB" w:rsidRDefault="00F84BC8">
      <w:pPr>
        <w:pStyle w:val="a9"/>
        <w:numPr>
          <w:ilvl w:val="1"/>
          <w:numId w:val="4"/>
        </w:numPr>
        <w:tabs>
          <w:tab w:val="left" w:pos="1185"/>
        </w:tabs>
        <w:spacing w:after="0" w:line="240" w:lineRule="auto"/>
        <w:ind w:left="0" w:right="-57" w:firstLine="1134"/>
        <w:jc w:val="both"/>
        <w:outlineLvl w:val="1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За виняткової потреби рекоменд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уємо передбачити можливість проведення ІІ етапу Всеукраїнської учнівської олімпіади з української мови та літератури в </w:t>
      </w:r>
      <w: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дистанційному форматі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 У разі прийняття оргкомітетами відповідного рішення привертаємо особливу увагу до необхідності дотримання учасника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ми та організаторами принципів академічної доброчесності відповідно до законодавства.</w:t>
      </w:r>
    </w:p>
    <w:p w:rsidR="00E600CB" w:rsidRDefault="00F84BC8">
      <w:pPr>
        <w:pStyle w:val="a9"/>
        <w:numPr>
          <w:ilvl w:val="1"/>
          <w:numId w:val="4"/>
        </w:numPr>
        <w:tabs>
          <w:tab w:val="left" w:pos="1185"/>
        </w:tabs>
        <w:spacing w:after="0" w:line="240" w:lineRule="auto"/>
        <w:ind w:left="0" w:right="-57" w:firstLine="1134"/>
        <w:jc w:val="both"/>
        <w:outlineLvl w:val="1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Форму дистанційного проведення розробляє організаційний комітет олімпіади відповідно до можливостей закладу загальної середньої освіти, у якому буде проводитись олімпіада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E600CB" w:rsidRDefault="00F84BC8">
      <w:pPr>
        <w:pStyle w:val="a9"/>
        <w:keepNext/>
        <w:numPr>
          <w:ilvl w:val="1"/>
          <w:numId w:val="4"/>
        </w:numPr>
        <w:tabs>
          <w:tab w:val="left" w:pos="0"/>
        </w:tabs>
        <w:spacing w:after="0" w:line="240" w:lineRule="auto"/>
        <w:ind w:left="0" w:right="-34" w:firstLine="1080"/>
        <w:jc w:val="both"/>
        <w:outlineLvl w:val="1"/>
      </w:pP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Час виконання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олімпіадних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завдань учнями 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7-х класів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 xml:space="preserve"> 3 астрономічні години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учнями 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8 – 11-х класів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4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 xml:space="preserve"> астрономічні години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E600CB" w:rsidRDefault="00F84BC8">
      <w:pPr>
        <w:pStyle w:val="a9"/>
        <w:numPr>
          <w:ilvl w:val="1"/>
          <w:numId w:val="4"/>
        </w:numPr>
        <w:tabs>
          <w:tab w:val="left" w:pos="0"/>
        </w:tabs>
        <w:spacing w:after="0" w:line="240" w:lineRule="auto"/>
        <w:ind w:left="0" w:right="-34" w:firstLine="1080"/>
        <w:jc w:val="both"/>
        <w:outlineLvl w:val="1"/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будуть розміщені тільки на сайті КВНЗ «Харківська академія неперервної освіти»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(http://edu-post-diploma.kharkov.ua)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день проведення олімпіади. Коди можна буде отримати у день проведення олімпіади електронною поштою відповідальним методистом Р(М)МК.</w:t>
      </w:r>
    </w:p>
    <w:p w:rsidR="00E600CB" w:rsidRDefault="00F84BC8">
      <w:pPr>
        <w:pStyle w:val="a9"/>
        <w:numPr>
          <w:ilvl w:val="1"/>
          <w:numId w:val="4"/>
        </w:numPr>
        <w:tabs>
          <w:tab w:val="left" w:pos="9641"/>
        </w:tabs>
        <w:spacing w:after="0" w:line="240" w:lineRule="auto"/>
        <w:ind w:left="1440" w:right="-34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Характеристика завдань:</w:t>
      </w:r>
    </w:p>
    <w:p w:rsidR="00E600CB" w:rsidRDefault="00F84BC8">
      <w:pPr>
        <w:pStyle w:val="a9"/>
        <w:tabs>
          <w:tab w:val="left" w:pos="9641"/>
        </w:tabs>
        <w:spacing w:after="0" w:line="240" w:lineRule="auto"/>
        <w:ind w:left="0" w:right="-34" w:firstLine="993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Олімпіадні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завдання відповідають сучасним вимогам до вивчення української мови та літератури, ор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ієнтовані на лінгвістичну компетентність учнів, їхній інтелектуальний потенціал, неординарність і креативність мислення. Просимо врахувати, що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це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не завдання для контрольної роботи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а саме – для інтелектуальних змагань філологічно обдарованих дітей.</w:t>
      </w:r>
    </w:p>
    <w:p w:rsidR="00E600CB" w:rsidRDefault="00F84BC8">
      <w:pPr>
        <w:spacing w:after="0" w:line="240" w:lineRule="auto"/>
        <w:ind w:firstLine="823"/>
        <w:jc w:val="both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Завдан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ня з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української мови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вибудовуватимуться в такому форматі: творча робота, завдання відкритого типу на конструювання мовних одиниць, виправлення помилок, вибір нормативної форми, редагування словосполучень, речень, тлумачення фразеологізмів, тестові завданн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я, синтаксичний аналіз речення тощо. </w:t>
      </w:r>
    </w:p>
    <w:p w:rsidR="00E600CB" w:rsidRDefault="00F84BC8">
      <w:pPr>
        <w:spacing w:after="0" w:line="240" w:lineRule="auto"/>
        <w:ind w:firstLine="82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Поряд із кожним завданням указуватиметься максимально можлива кількість балів, яку учень може отримати за їх виконання.</w:t>
      </w:r>
    </w:p>
    <w:p w:rsidR="00E600CB" w:rsidRPr="00F84BC8" w:rsidRDefault="00F84BC8">
      <w:pPr>
        <w:spacing w:line="240" w:lineRule="auto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Комплект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олімпіадних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завдань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охоплює програмовий матеріал із різних розділів курсу 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за попередні ро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ки навчання та теми, які учні повинні були опанувати до терміну проведення олімпіади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відповідно до чинних навчальних програм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для загальноосвітніх навчальних закладів з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>українською мовою навчання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(звертаємо увагу, що завдання укладено за навчальною програмою для 5 – 9-х класів, затвердженою наказом МОН від 07.06.2017 № 804 «Про оновлені навчальні програми для учнів 5-9 класів загальноосвітніх навчальних закладів», та програмою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для 10-11 класів (рі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вень стандарту),</w:t>
      </w:r>
      <w:r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затвердженою наказом МОН України від 23.10.2017 № 1407)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>
        <w:rPr>
          <w:sz w:val="28"/>
          <w:szCs w:val="28"/>
          <w:lang w:val="uk-UA" w:eastAsia="uk-UA"/>
        </w:rPr>
        <w:t xml:space="preserve"> </w:t>
      </w:r>
    </w:p>
    <w:p w:rsidR="00E600CB" w:rsidRDefault="00F84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Українська мова</w:t>
      </w:r>
    </w:p>
    <w:tbl>
      <w:tblPr>
        <w:tblW w:w="9571" w:type="dxa"/>
        <w:tblInd w:w="-106" w:type="dxa"/>
        <w:tblLook w:val="04A0" w:firstRow="1" w:lastRow="0" w:firstColumn="1" w:lastColumn="0" w:noHBand="0" w:noVBand="1"/>
      </w:tblPr>
      <w:tblGrid>
        <w:gridCol w:w="1213"/>
        <w:gridCol w:w="8358"/>
      </w:tblGrid>
      <w:tr w:rsidR="00E600CB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B" w:rsidRDefault="00F84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Клас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B" w:rsidRDefault="00F84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До теми (включно)</w:t>
            </w:r>
          </w:p>
        </w:tc>
      </w:tr>
      <w:tr w:rsidR="00E600CB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B" w:rsidRDefault="00F8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B" w:rsidRDefault="00F84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Доконаний і недоконаний види дієслів.</w:t>
            </w:r>
          </w:p>
        </w:tc>
      </w:tr>
      <w:tr w:rsidR="00E600CB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B" w:rsidRDefault="00F8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B" w:rsidRDefault="00F84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Відокремлена прикладка</w:t>
            </w:r>
          </w:p>
        </w:tc>
      </w:tr>
      <w:tr w:rsidR="00E600CB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B" w:rsidRDefault="00F8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B" w:rsidRDefault="00F84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Складнопідрядні речення з підрядними обставинними</w:t>
            </w:r>
          </w:p>
        </w:tc>
      </w:tr>
    </w:tbl>
    <w:p w:rsidR="00E600CB" w:rsidRDefault="00E600C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E600CB" w:rsidRDefault="00F84BC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Увага!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Оскільки в старших класах уже не вивчається нових мовних тем, а в 10 – 11-х класах мова викладається за двома рівнями (стандарту і профільним у 10–11-х класах,), то в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10 – 11-х класах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будуть запропоновані завдання за курс 5 – 9-х класів. </w:t>
      </w:r>
    </w:p>
    <w:p w:rsidR="00E600CB" w:rsidRDefault="00F84BC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Оцінювання резуль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татів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виконання завдань з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української мови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здійснюється за критеріями, указаними безпосередньо в завданнях. </w:t>
      </w:r>
    </w:p>
    <w:p w:rsidR="00E600CB" w:rsidRDefault="00F84BC8">
      <w:pPr>
        <w:pStyle w:val="a9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Поради щодо написання твору</w:t>
      </w:r>
    </w:p>
    <w:p w:rsidR="00E600CB" w:rsidRDefault="00F84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Творчі роботи учні пишуть переважно в художньому, публіцистичному (рідше – науковому) стилях і використовують жанри, пр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итаманні кожному з цих стилів. Текст може бути реалізований в одній із форм типів мовлення: описі, розповіді, роздумі або в їхньому поєднанні з перевагою якоїсь однієї форми. Учні мають уміти правильно ділити текст на абзаци – частини, що містять певну дум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ку. Не варто робити великих абзаців, у яких висловлено кілька думок, і, навпаки, шматувати текст на маленькі частини по два-три речення. Слід звернути увагу на новий вид роботи – есе, на його структуру, вимоги до написання.</w:t>
      </w:r>
    </w:p>
    <w:p w:rsidR="00E600CB" w:rsidRDefault="00F84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Есе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самостійна творча письмова робота, ознакою якої є особистісний характер сприймання проблеми та її осмислення, невеликий обсяг, вільна композиція, невимушеність та емоційність викладу. </w:t>
      </w:r>
    </w:p>
    <w:p w:rsidR="00E600CB" w:rsidRDefault="00E60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84BC8" w:rsidRDefault="00F84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84BC8" w:rsidRDefault="00F84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E600CB" w:rsidRDefault="00F84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Українська література </w:t>
      </w:r>
    </w:p>
    <w:tbl>
      <w:tblPr>
        <w:tblW w:w="9571" w:type="dxa"/>
        <w:tblInd w:w="-106" w:type="dxa"/>
        <w:tblLook w:val="04A0" w:firstRow="1" w:lastRow="0" w:firstColumn="1" w:lastColumn="0" w:noHBand="0" w:noVBand="1"/>
      </w:tblPr>
      <w:tblGrid>
        <w:gridCol w:w="1217"/>
        <w:gridCol w:w="8354"/>
      </w:tblGrid>
      <w:tr w:rsidR="00E600C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B" w:rsidRDefault="00F84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Клас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B" w:rsidRDefault="00F84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До теми (включно)</w:t>
            </w:r>
          </w:p>
        </w:tc>
      </w:tr>
      <w:tr w:rsidR="00E600C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B" w:rsidRDefault="00F8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B" w:rsidRDefault="00F84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А. Чайковський.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Повість «За сестрою»</w:t>
            </w:r>
          </w:p>
        </w:tc>
      </w:tr>
      <w:tr w:rsidR="00E600C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B" w:rsidRDefault="00F8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B" w:rsidRDefault="00F84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Леся Українка «Давня казка»</w:t>
            </w:r>
          </w:p>
        </w:tc>
      </w:tr>
      <w:tr w:rsidR="00E600C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B" w:rsidRDefault="00F8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B" w:rsidRDefault="00F84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І. Котляревський. Поема «Енеїда»</w:t>
            </w:r>
          </w:p>
        </w:tc>
      </w:tr>
      <w:tr w:rsidR="00E600C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B" w:rsidRDefault="00F8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B" w:rsidRDefault="00F84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І. Франко. Збірка «Зів’яле листя»</w:t>
            </w:r>
          </w:p>
        </w:tc>
      </w:tr>
      <w:tr w:rsidR="00E600C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B" w:rsidRDefault="00F8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B" w:rsidRDefault="00F84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В. Підмогильний. Роман «Місто»</w:t>
            </w:r>
          </w:p>
        </w:tc>
      </w:tr>
    </w:tbl>
    <w:p w:rsidR="00E600CB" w:rsidRDefault="00E600CB">
      <w:pPr>
        <w:tabs>
          <w:tab w:val="left" w:pos="-75"/>
        </w:tabs>
        <w:spacing w:after="0" w:line="240" w:lineRule="auto"/>
        <w:ind w:right="-34" w:firstLine="60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600CB" w:rsidRDefault="00F84BC8">
      <w:pPr>
        <w:tabs>
          <w:tab w:val="left" w:pos="-75"/>
        </w:tabs>
        <w:spacing w:after="0" w:line="240" w:lineRule="auto"/>
        <w:ind w:right="-34" w:firstLine="600"/>
        <w:jc w:val="both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Звертаємо увагу, що завдання з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української літератури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для кожного класу мають спільну структуру. Учням усіх класів необхідно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виконати тестові завдання, письмово дати відповіді на запитання та виконати творче завдання.</w:t>
      </w:r>
    </w:p>
    <w:p w:rsidR="00E600CB" w:rsidRDefault="00F84BC8">
      <w:pPr>
        <w:tabs>
          <w:tab w:val="left" w:pos="-75"/>
        </w:tabs>
        <w:spacing w:after="0" w:line="240" w:lineRule="auto"/>
        <w:ind w:right="-34" w:firstLine="600"/>
        <w:jc w:val="both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У творчому завданні учням буде запропоновано дати розгорнуту відповідь на запитання з теорі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ї літератури або заповнити «паспорт» твору (на основі запропонованого уривка).</w:t>
      </w:r>
    </w:p>
    <w:p w:rsidR="00E600CB" w:rsidRDefault="00F84BC8">
      <w:pPr>
        <w:pStyle w:val="a9"/>
        <w:keepNext/>
        <w:numPr>
          <w:ilvl w:val="1"/>
          <w:numId w:val="4"/>
        </w:numPr>
        <w:spacing w:after="0" w:line="240" w:lineRule="auto"/>
        <w:ind w:left="1440" w:right="-3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Оцінювання завдань із літератури:</w:t>
      </w:r>
    </w:p>
    <w:tbl>
      <w:tblPr>
        <w:tblW w:w="9571" w:type="dxa"/>
        <w:tblInd w:w="-106" w:type="dxa"/>
        <w:tblLook w:val="04A0" w:firstRow="1" w:lastRow="0" w:firstColumn="1" w:lastColumn="0" w:noHBand="0" w:noVBand="1"/>
      </w:tblPr>
      <w:tblGrid>
        <w:gridCol w:w="1517"/>
        <w:gridCol w:w="5354"/>
        <w:gridCol w:w="2700"/>
      </w:tblGrid>
      <w:tr w:rsidR="00E600CB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B" w:rsidRDefault="00F84BC8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№ завдання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B" w:rsidRDefault="00E600CB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  <w:p w:rsidR="00E600CB" w:rsidRDefault="00F84BC8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Форма завдання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B" w:rsidRDefault="00F84BC8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Макс. кількість балів за одне завдання</w:t>
            </w:r>
          </w:p>
        </w:tc>
      </w:tr>
      <w:tr w:rsidR="00E600CB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B" w:rsidRDefault="00F84BC8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B" w:rsidRDefault="00F84BC8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Завдання в тестовій формі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B" w:rsidRDefault="00F84BC8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 б.</w:t>
            </w:r>
          </w:p>
        </w:tc>
      </w:tr>
      <w:tr w:rsidR="00E600CB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B" w:rsidRDefault="00F84BC8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B" w:rsidRDefault="00F84BC8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Письмово дати відповіді на запитання, дотримуючись чіткості й лаконічності </w:t>
            </w:r>
          </w:p>
          <w:p w:rsidR="00E600CB" w:rsidRDefault="00F84BC8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у висловлюваннях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B" w:rsidRDefault="00F84BC8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Кожне питання оцінюється 1 б. </w:t>
            </w:r>
          </w:p>
        </w:tc>
      </w:tr>
      <w:tr w:rsidR="00E600CB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B" w:rsidRDefault="00F84BC8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B" w:rsidRDefault="00E600CB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E600CB" w:rsidRDefault="00F84BC8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Ідейно-художній аналіз твору або відкрите завдання з теорії літератури (9–11 кл.)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CB" w:rsidRDefault="00E600CB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E600CB" w:rsidRDefault="00F84BC8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 б.</w:t>
            </w:r>
          </w:p>
          <w:p w:rsidR="00E600CB" w:rsidRDefault="00E600CB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E600CB" w:rsidRPr="00F84BC8" w:rsidRDefault="00F84BC8">
      <w:pPr>
        <w:spacing w:after="0" w:line="240" w:lineRule="auto"/>
        <w:ind w:right="41"/>
        <w:jc w:val="both"/>
        <w:rPr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Одним із традиційних завдань олімпіади туру з літератури є завдання, яке передбачає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аналіз художнього тексту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 Зазвичай для аналізу подано невеликий художній текст (найчастіше поезія) чи його фрагмент для того, щоб учень продемонстрував уміння цілісного аналізу тексту, що реалізується через уміння послуговуватися літературознавчими методиками й техніками, виступи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ти в ролі дослідника, літературного критика, таким чином виявляючи свою літературознавчу майстерність та ерудицію. Філологічно обдарована дитина має продемонструвати найвищий рівень розвитку дослідницької компетентності. Учитель має поступово,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індуктивно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ф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ормувати навички комплексного аналізу тексту,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привчати бачити його глибинний зміст (підтекст), пояснювати й мотивувати кожне слово в тексті, кожен художній прийом, пізнавати механізми творення тексту з усім арсеналом художніх засобів, якими послуговується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автор, розкриваючи всі його «секрети поетичної творчості»</w:t>
      </w:r>
    </w:p>
    <w:p w:rsidR="00E600CB" w:rsidRDefault="00F84BC8">
      <w:pPr>
        <w:tabs>
          <w:tab w:val="left" w:pos="-75"/>
          <w:tab w:val="left" w:pos="851"/>
        </w:tabs>
        <w:spacing w:after="0" w:line="240" w:lineRule="auto"/>
        <w:ind w:right="-34" w:firstLine="600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Увага!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При перевірці та оцінюванні «паспорта» твору пропонуємо користуватися зразком виконання такого завдання, поданим у посібнику «Олімпіада з української мови та літератури: нормативний, навчальн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о-методичний і теоретичний аспекти. Навчально-методичний посібник / Л.І.Кавун, К.В.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Таранік-Ткачук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, Л.В.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Шитик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, О.І.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Масевря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, С.І.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Січкар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/ [за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ред. Л.В.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Шитик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]. – Тернопіль: Мандрівець, 2013. – 304 с.», рекомендованому Міністерством освіти і науки України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(лист ІІТЗО від 06. 11. 2012 р. №14.1/12-Г-323), на стор. 291.</w:t>
      </w:r>
    </w:p>
    <w:p w:rsidR="00E600CB" w:rsidRDefault="00F84BC8">
      <w:pPr>
        <w:tabs>
          <w:tab w:val="left" w:pos="-75"/>
          <w:tab w:val="left" w:pos="851"/>
        </w:tabs>
        <w:spacing w:after="0" w:line="240" w:lineRule="auto"/>
        <w:ind w:right="-34" w:firstLine="600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Здійснюючи перевірку та оцінювання завдань з української мови, доцільно користуватися «Теоретичним коментарем до завдань з української мови», уміщеним у вищезазначеному посібнику на стор.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37 – 92. </w:t>
      </w:r>
    </w:p>
    <w:p w:rsidR="00E600CB" w:rsidRPr="00F84BC8" w:rsidRDefault="00F84BC8">
      <w:pPr>
        <w:spacing w:after="0" w:line="240" w:lineRule="auto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Пропонуємо звернути увагу на синтаксичний розбір речення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Завдання вчителя – навчити учнів відрізняти аналізоване мовне явище від подібних до нього за формою. Таким є розмежування додатків і обставин: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будинок (який?) школи і будівництво (чого?) ш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коли.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Подібно дієприслівниковий чи дієприкметниковий звороти близькі за змістом до підрядних речень, однак учень повинен усвідомити їхню найсуттєвішу відмінність –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у зворотах немає граматичної основи.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Важко учням аналізувати речення, у яких члени речення 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иражені словосполученнями. Помилки часто зумовлені тим,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 xml:space="preserve">що учні ставлять до членів речення не смислові, а морфологічні питання.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Складним для учнів є питання про засоби зв’язку між частинами складного речення, особливо про сутність сполучних слів – відносни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х займенників і займенникових прислівників, які, виконуючи функції сполучників, водночас є членами речення, повнозначними словами з усіма властивими їм морфологічними ознаками.</w:t>
      </w:r>
    </w:p>
    <w:p w:rsidR="00E600CB" w:rsidRDefault="00F84BC8">
      <w:pPr>
        <w:tabs>
          <w:tab w:val="left" w:pos="851"/>
        </w:tabs>
        <w:spacing w:after="0" w:line="240" w:lineRule="auto"/>
        <w:ind w:right="41" w:firstLine="60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При оцінюванні синтаксичного розбору складного речення пропонуємо користуватися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схемою (стор. 92) та зразком повного синтаксичного розбору складного речення (стор. 288), поданими в цьому ж посібнику.</w:t>
      </w:r>
    </w:p>
    <w:p w:rsidR="00E600CB" w:rsidRDefault="00F84BC8">
      <w:pPr>
        <w:pStyle w:val="a9"/>
        <w:tabs>
          <w:tab w:val="left" w:pos="0"/>
          <w:tab w:val="left" w:pos="709"/>
          <w:tab w:val="left" w:pos="851"/>
        </w:tabs>
        <w:spacing w:after="0" w:line="240" w:lineRule="auto"/>
        <w:ind w:left="1590" w:right="5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12. Особливі умови:</w:t>
      </w:r>
    </w:p>
    <w:p w:rsidR="00E600CB" w:rsidRDefault="00F84BC8">
      <w:pPr>
        <w:tabs>
          <w:tab w:val="left" w:pos="709"/>
          <w:tab w:val="left" w:pos="851"/>
        </w:tabs>
        <w:spacing w:after="0" w:line="240" w:lineRule="auto"/>
        <w:ind w:right="41" w:firstLine="600"/>
        <w:jc w:val="both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Звертаємо Вашу увагу на те, що учням 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не дозволяється користуватися додатковою літературою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(посібниками, довідниками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словниками, текстами художніх творів і статей тощо). </w:t>
      </w:r>
    </w:p>
    <w:p w:rsidR="00E600CB" w:rsidRDefault="00E6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600CB" w:rsidRDefault="00F84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ІІ. Рекомендації щодо підвищення якості підготовки </w:t>
      </w:r>
    </w:p>
    <w:p w:rsidR="00E600CB" w:rsidRDefault="00F84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учнів до олімпіади</w:t>
      </w:r>
    </w:p>
    <w:p w:rsidR="00E600CB" w:rsidRPr="00F84BC8" w:rsidRDefault="00F84BC8">
      <w:pPr>
        <w:tabs>
          <w:tab w:val="left" w:pos="1134"/>
        </w:tabs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Районним (міським) методичним кабінетам (центрам) спільно з районними (міськими) методичними об’єднаннями вчителів української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мови та літератури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E600CB" w:rsidRDefault="00F84BC8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Організовувати участь закладів загальної середньої освіти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онлайн-тренінгах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, запропонованих КВНЗ «Харківська академія неперервної освіти».</w:t>
      </w:r>
    </w:p>
    <w:p w:rsidR="00E600CB" w:rsidRDefault="00F84BC8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Виявити філологічно обдарованих дітей, спланувати та проводити роботу з ними, ураховуючи нахили,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здібності та зацікавленості. Особливу увагу слід приділити роботі з тими учнями, які вже мають певні досягнення у Всеукраїнській учнівській олімпіаді з української мови та літератури й різноманітних конкурсах з української мови та літератури, – цілеспрямо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вано готувати їх до участі у відповідних змаганнях.</w:t>
      </w:r>
    </w:p>
    <w:p w:rsidR="00E600CB" w:rsidRDefault="00F84BC8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Спланувати науково-методичні заходи щодо вдосконалення навичок учителів української мови та літератури здійснення художньо-ідейного аналізу тексту,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паспортизації художнього твору за поданим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уривком, конте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кстуального вивчення тексту й теорії літератури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створення власного висловлення відповідно до структури, яка пропонується на іспитах ЗНО.</w:t>
      </w:r>
    </w:p>
    <w:p w:rsidR="00E600CB" w:rsidRDefault="00F84BC8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Проводити майстер-класи кращих педагогів («учителів-майстрів») і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 питань організації роботи з філологічно обдаровани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ми учнями, науково-методичні та практичні семінари, що навчають педагогів розвитку критичного мислення. </w:t>
      </w:r>
    </w:p>
    <w:p w:rsidR="00E600CB" w:rsidRDefault="00F84BC8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Налагоджувати співпрацю з науковими співробітниками вищих навчальних закладів. </w:t>
      </w:r>
    </w:p>
    <w:p w:rsidR="00E600CB" w:rsidRDefault="00F84BC8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Включати до складу журі ІІ (районного) етапу олімпіади найдосвідченіших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фахівців, які б змогли об’єктивно підходити до визначення переможців, а відповідно якісніше формувати учнівські команди для участі в ІІІ (обласному) етапі.</w:t>
      </w:r>
    </w:p>
    <w:p w:rsidR="00E600CB" w:rsidRDefault="00E600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600CB" w:rsidRDefault="00F84BC8">
      <w:pPr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Учителям української мови та літератури:</w:t>
      </w:r>
    </w:p>
    <w:p w:rsidR="00E600CB" w:rsidRDefault="00F84BC8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чітку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філологічно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обдарованими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Налагодити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систему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широко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інтернет-ресурси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00CB" w:rsidRDefault="00F84BC8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При підготовці учнів до участі в олімпіаді особливу увагу приділяти підвищенню рівня загальної мовної культури школярів, з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окрема володінню ними орфографічними, орфоепічними, лексичними, стилістичними нормами; визначенню лексичного й граматичного значення загальновживаних слів; вивченню термінологічного апарату з мови, редагуванню текстів і синтаксичному розбору речень і слово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сполучень. </w:t>
      </w:r>
    </w:p>
    <w:p w:rsidR="00E600CB" w:rsidRDefault="00F84BC8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Приділити належну увагу художньо-ідейному аналізу художнього твору (на основі якого здійснюється паспортизація, цитатна характеристика героїв), прищеплювати навички контекстуального аналізу школярам.</w:t>
      </w:r>
    </w:p>
    <w:p w:rsidR="00E600CB" w:rsidRDefault="00F84BC8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Більше уваги приділяти вивченню біографії п</w:t>
      </w:r>
      <w:r>
        <w:rPr>
          <w:rFonts w:ascii="Times New Roman" w:hAnsi="Times New Roman" w:cs="Times New Roman"/>
          <w:sz w:val="28"/>
          <w:szCs w:val="28"/>
          <w:lang w:val="uk-UA"/>
        </w:rPr>
        <w:t>исьменника, зокрема особливих рис у його  творчості,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надавати учням практичну допомогу з цього питання. Поряд із цим слід систематично підвищувати власний рівень компетентності. </w:t>
      </w:r>
    </w:p>
    <w:p w:rsidR="00E600CB" w:rsidRDefault="00F84BC8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Оскільки  найскладнішими для учнів виявилися  завдання  з теорії літератури,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паспортизація художнього твору за поданим уривком, визначення особливостей художнього стилю письменника, редагування словосполучень і текстів, правопис прислівників, лексичні й фразеологічні синоніми, синтаксичний розбір речень, написання статей різних ст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илів і жанрів, пропонуємо дотримуватися такого алгоритму підготовки школярів до виконання цих завдань:</w:t>
      </w:r>
    </w:p>
    <w:p w:rsidR="00E600CB" w:rsidRDefault="00F84BC8">
      <w:pPr>
        <w:numPr>
          <w:ilvl w:val="0"/>
          <w:numId w:val="3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 w:eastAsia="ru-RU"/>
        </w:rPr>
        <w:t>Восьмикласників</w:t>
      </w:r>
      <w:r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>чити відрізняти види речень за емоційним забарвленням і метою висловлювання, за наявністю головних і другорядних членів речення</w:t>
      </w:r>
      <w:r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продовжувати роботу над лексикою української мови,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зокрема вчити дітей добирати синоніми, антоніми, омоніми.</w:t>
      </w:r>
      <w:r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більшості восьмикласників утруднення викликало завдання із синтаксису простого речення (Школярі не змогли правильно розставити розділові знаки,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визначити другорядні члени речення та частини мови, якими вони є.</w:t>
      </w:r>
    </w:p>
    <w:p w:rsidR="00E600CB" w:rsidRDefault="00F84BC8">
      <w:pPr>
        <w:numPr>
          <w:ilvl w:val="0"/>
          <w:numId w:val="3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З української літератури систематично повторювати відомості про суспільно-побутові пісні та їх різновиди, коломийки, жартівливі пісні, мистецькі категорії («героїчне», «фантастичне», «пригод</w:t>
      </w:r>
      <w:r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ницьке», «романтичне», «автобіографічне», «символ», «художня деталь», «контраст», «мотив у художньому творі»); композицію художнього твору (сюжетні й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позасюжетні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 елементи); засоби гумористичного зображення; ідею художнього твору; баладу, повість-притчу, но</w:t>
      </w:r>
      <w:r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велу, алегоричний образ, ліричного героя.</w:t>
      </w:r>
    </w:p>
    <w:p w:rsidR="00E600CB" w:rsidRDefault="00F84BC8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Із </w:t>
      </w:r>
      <w:r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 w:eastAsia="ru-RU"/>
        </w:rPr>
        <w:t>дев’ятикласниками</w:t>
      </w:r>
      <w:r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, окрім матеріалу, вивченого в 5–8 класах,  систематично вдосконалювати навички з правопису прислівників,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звертати увагу на правильність виконання робіт, послідовність та чіткість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виконання завд</w:t>
      </w:r>
      <w:r>
        <w:rPr>
          <w:rFonts w:ascii="Times New Roman" w:hAnsi="Times New Roman" w:cs="Times New Roman"/>
          <w:sz w:val="28"/>
          <w:szCs w:val="28"/>
          <w:lang w:val="uk-UA"/>
        </w:rPr>
        <w:t>ань, їх оформлення</w:t>
      </w:r>
      <w:r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Як і минулого року, у переважної більшості дев’ятикласників труднощі викликало завдання із синтаксису.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Значна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вміє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повний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синтаксичний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розбі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складного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відображати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схематично,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розставляти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розділ</w:t>
      </w:r>
      <w:r>
        <w:rPr>
          <w:rFonts w:ascii="Times New Roman" w:hAnsi="Times New Roman" w:cs="Times New Roman"/>
          <w:sz w:val="28"/>
          <w:szCs w:val="28"/>
          <w:lang w:eastAsia="ru-RU"/>
        </w:rPr>
        <w:t>ові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знаки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складних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синтаксичних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конструкціях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давати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характеристику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еквівалентам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простих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речень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визначенні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частин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найтиповішими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помилками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сплутування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сполучних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слів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сполучників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незнання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ознак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прислівникі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00CB" w:rsidRDefault="00F84BC8">
      <w:pPr>
        <w:numPr>
          <w:ilvl w:val="0"/>
          <w:numId w:val="3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Із літератури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  поглиблювати </w:t>
      </w:r>
      <w:r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знання про думу, історичну пісню, філософську лірику, силабо-тонічне віршування (види рим, римування, стопи, віршовий розмір, ямб, хорей, спондей, пірихій, дактиль, амфібрахій, анапест), драму, комедію, трагікомедію, антитезу, іронію.</w:t>
      </w:r>
    </w:p>
    <w:p w:rsidR="00E600CB" w:rsidRDefault="00F84BC8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- Із </w:t>
      </w:r>
      <w:r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 w:eastAsia="ru-RU"/>
        </w:rPr>
        <w:t>десятикласниками</w:t>
      </w:r>
      <w:r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, окрім вищевказаного,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уроках української мови р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озвивати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структурні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уроках літератури</w:t>
      </w:r>
      <w:r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 особливу увагу приділяти формам зображення д</w:t>
      </w:r>
      <w:r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ійсності, змісту й формі художнього твору, його проблемам, видам пафосу, засобам творення образу людини, способам передачі змісту твору, художнім засобам і прийомам (метонімія, синекдоха, оксюморон, літота,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еп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іфора, асонанс, алітерація,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багатосполучниковіс</w:t>
      </w:r>
      <w:r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, безсполучниковість, паралелізм, градація, паронімія), системі віршування (силабічна, тонічна, силабо-тонічна), особливим різновидам віршових розмірів, основним стильовим течіям, методам та їх жанрам (бароко, класицизм, просвітительський реалізм, сентим</w:t>
      </w:r>
      <w:r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енталізм, романтизм, реалізм, критичний реалізм), літературним напрямам, системам, періодизації української літератури.</w:t>
      </w:r>
    </w:p>
    <w:p w:rsidR="00E600CB" w:rsidRPr="00F84BC8" w:rsidRDefault="00F84BC8">
      <w:pPr>
        <w:spacing w:line="240" w:lineRule="auto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З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 w:eastAsia="ru-RU"/>
        </w:rPr>
        <w:t>одинадцятикласниками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, окрім вивченого в 5–10 класах, необхідно </w:t>
      </w:r>
      <w:r>
        <w:rPr>
          <w:rFonts w:ascii="Times New Roman" w:hAnsi="Times New Roman" w:cs="Times New Roman"/>
          <w:sz w:val="28"/>
          <w:szCs w:val="28"/>
          <w:lang w:val="uk-UA"/>
        </w:rPr>
        <w:t>працювати над повним синтаксичним розбором складного речення,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удоскон</w:t>
      </w:r>
      <w:r>
        <w:rPr>
          <w:rFonts w:ascii="Times New Roman" w:hAnsi="Times New Roman" w:cs="Times New Roman"/>
          <w:sz w:val="28"/>
          <w:szCs w:val="28"/>
          <w:lang w:val="uk-UA"/>
        </w:rPr>
        <w:t>алити вміння писати твори, використовуючи вказані синтаксичні конструкції. На уроках літератури</w:t>
      </w:r>
      <w:r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 повторювати хронологічну канву </w:t>
      </w:r>
      <w:r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lastRenderedPageBreak/>
        <w:t>українського літературного життя ХІХ – початку ХХ століть, поняття про літературний процес; повість, роман та їх різновиди; багат</w:t>
      </w:r>
      <w:r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оголосся, лірику та її жанри, цикл, поетичний епос, терцину, драматичну поему, драму-феєрію, драматичний етюд, неоромантизм, натуралізм, психологізм, проблематику твору, модернізм, імпресіонізм, експресіонізм, символізм, неореалізм, художній стиль письменн</w:t>
      </w:r>
      <w:r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ика, фемінізм, некролог, богему, сугестивність, пантеїзм, художній простір та художній час, художні деталі.</w:t>
      </w:r>
    </w:p>
    <w:p w:rsidR="00E600CB" w:rsidRDefault="00F84BC8">
      <w:pPr>
        <w:numPr>
          <w:ilvl w:val="0"/>
          <w:numId w:val="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 При складанні завдань І (шкільного) етапу Всеукраїнської учнівської олімпіади з української мови та літератури використовувати матеріал науково-мет</w:t>
      </w:r>
      <w:r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одичних посібників:</w:t>
      </w:r>
    </w:p>
    <w:p w:rsidR="00E600CB" w:rsidRDefault="00E600CB">
      <w:pPr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600CB" w:rsidRDefault="00F84BC8">
      <w:pPr>
        <w:numPr>
          <w:ilvl w:val="0"/>
          <w:numId w:val="5"/>
        </w:numPr>
        <w:spacing w:after="0" w:line="240" w:lineRule="auto"/>
        <w:ind w:left="357" w:hanging="357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Олімпіада з української мови та літератури: нормативний, навчально-методичний і теоретичний аспекти. Навчально-методичний посібник / Л.І.Кавун, К.В.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Таранік-Ткачук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, Л.В.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Шитик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, О.І.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Масевря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, С.І.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Січкар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/ [за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заг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. ред. Л.В.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Шитик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]. –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Тернопіль: Мандрівець, 2013. – 304 с.</w:t>
      </w:r>
    </w:p>
    <w:p w:rsidR="00E600CB" w:rsidRDefault="00F84BC8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Авраменко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Блажко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М.Б. Українська мова та література. Довідник. Завдання в тестовій формі. 1 частина. – К.: Грамота. </w:t>
      </w:r>
    </w:p>
    <w:p w:rsidR="00E600CB" w:rsidRDefault="00F84BC8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Глазова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О.П. Українська орфографія. Навчальний посібник. – Х.: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Веста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: Видавництво «Ранок», 2008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E600CB" w:rsidRDefault="00F84BC8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Глазова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О.П. Українська пунктуація. Навчальний посібник. – Х.: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Веста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: Видавництво «Ранок», 2008.</w:t>
      </w:r>
    </w:p>
    <w:p w:rsidR="00E600CB" w:rsidRDefault="00F84BC8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Гнатюк Л.П, Бас-Кононенко О.В. Українська мова.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посіб.–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К.: Знання-Прес, 2006.</w:t>
      </w:r>
    </w:p>
    <w:p w:rsidR="00E600CB" w:rsidRDefault="00F84BC8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Гринчишин Д., Капелюшний 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Сербенська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Терлак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З. Словник-довідник з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культури української мови. – Л.,1996.</w:t>
      </w:r>
    </w:p>
    <w:p w:rsidR="00E600CB" w:rsidRDefault="00F84BC8">
      <w:pPr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Дорошенко С.І. Основи культури і техніки усного мовлення. – Х., 2002.</w:t>
      </w:r>
    </w:p>
    <w:p w:rsidR="00E600CB" w:rsidRPr="00F84BC8" w:rsidRDefault="00F84BC8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 xml:space="preserve">Д.І.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>Дроздовський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 xml:space="preserve">, Г.І.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>Гримашевич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 xml:space="preserve">, О.В.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>Калинич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>, О.О. Кузьмич, О.Ю. Приходько. Практичні рекомендації з підготовки до І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 w:eastAsia="ru-RU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 xml:space="preserve"> етапу Всеукраїнської учні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 xml:space="preserve">вської олімпіади з української мови та літератури.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 w:eastAsia="ru-RU"/>
        </w:rPr>
        <w:t>gra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 w:eastAsia="ru-RU"/>
        </w:rPr>
        <w:t>sonyahnyk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 w:eastAsia="ru-RU"/>
        </w:rPr>
        <w:t>com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 w:eastAsia="ru-RU"/>
        </w:rPr>
        <w:t>ua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 xml:space="preserve"> </w:t>
      </w:r>
    </w:p>
    <w:p w:rsidR="00E600CB" w:rsidRDefault="00F84BC8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Зубков М.Г. Українська мова. Універсальний довідник. –  Харків: ФОП Співак Т.К., 2008. </w:t>
      </w:r>
    </w:p>
    <w:p w:rsidR="00E600CB" w:rsidRDefault="00F84BC8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Лобода В.В., Скуратівський Л.В. Українська мова в таблицях. Довідник. – К.: Вища школа, 1993.</w:t>
      </w:r>
    </w:p>
    <w:p w:rsidR="00E600CB" w:rsidRDefault="00F84BC8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Новий довідник. Українська мова. Українська література. – К.: Казка, 2009.</w:t>
      </w:r>
    </w:p>
    <w:p w:rsidR="00E600CB" w:rsidRDefault="00F84BC8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Пахаренко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В.І. Шкільне шевченкознавство. Навчальний посібник. – Черкаси: Брама-Україна, 2007.   </w:t>
      </w:r>
    </w:p>
    <w:p w:rsidR="00E600CB" w:rsidRDefault="00F84BC8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Сучасна українська літературна мова. Підручник / М.Я.Плющ. – К.: Вища школа, 2003.</w:t>
      </w:r>
    </w:p>
    <w:p w:rsidR="00E600CB" w:rsidRDefault="00F84BC8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Тєлєжкіна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О.О. Говоримо та пишемо українською правильно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красиво.–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Х.: Вид. група «Основа», 2010.  </w:t>
      </w:r>
    </w:p>
    <w:p w:rsidR="00E600CB" w:rsidRDefault="00F84BC8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Українська мова. Практичний довідник / укладач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Попко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О.Г. – Харків: ФОП Співак Т.К.., 2008. </w:t>
      </w:r>
    </w:p>
    <w:p w:rsidR="00E600CB" w:rsidRDefault="00F84BC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Українська мова. Тести. 5–12 класи. Посібник/ за ред.. Н.В.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Г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уйванюк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– К.: Видавничий центр «Академія», 2007. </w:t>
      </w:r>
    </w:p>
    <w:p w:rsidR="00E600CB" w:rsidRDefault="00F84BC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Шульжук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К.Ф. Синтаксис української мови. Підручник. – К.: Видавничий центр «Академія», 2004.</w:t>
      </w:r>
    </w:p>
    <w:p w:rsidR="00E600CB" w:rsidRDefault="00F84B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Мовно-літературні сайти:</w:t>
      </w:r>
    </w:p>
    <w:p w:rsidR="00E600CB" w:rsidRDefault="00F84BC8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Електронна бібліотека Національної бібліотеки України імені В.І.Вернадського (</w:t>
      </w:r>
      <w:hyperlink r:id="rId6"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7"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</w:hyperlink>
      <w:hyperlink r:id="rId8"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</w:hyperlink>
      <w:hyperlink r:id="rId9"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10">
        <w:proofErr w:type="spellStart"/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nbuv</w:t>
        </w:r>
        <w:proofErr w:type="spellEnd"/>
      </w:hyperlink>
      <w:hyperlink r:id="rId11"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12">
        <w:proofErr w:type="spellStart"/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gov</w:t>
        </w:r>
        <w:proofErr w:type="spellEnd"/>
      </w:hyperlink>
      <w:hyperlink r:id="rId13"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14">
        <w:proofErr w:type="spellStart"/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). </w:t>
      </w:r>
    </w:p>
    <w:p w:rsidR="00E600CB" w:rsidRDefault="00F84BC8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Бібліотека української поезії (</w:t>
      </w:r>
      <w:hyperlink r:id="rId15"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16"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</w:hyperlink>
      <w:hyperlink r:id="rId17"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poetry</w:t>
        </w:r>
      </w:hyperlink>
      <w:hyperlink r:id="rId18"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19">
        <w:proofErr w:type="spellStart"/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uazone</w:t>
        </w:r>
        <w:proofErr w:type="spellEnd"/>
      </w:hyperlink>
      <w:hyperlink r:id="rId20"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21"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net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E600CB" w:rsidRDefault="00F84BC8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Просвіта (</w:t>
      </w:r>
      <w:hyperlink r:id="rId22"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23"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</w:hyperlink>
      <w:hyperlink r:id="rId24"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</w:hyperlink>
      <w:hyperlink r:id="rId25"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26"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internet</w:t>
        </w:r>
      </w:hyperlink>
      <w:hyperlink r:id="rId27"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28"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net</w:t>
        </w:r>
      </w:hyperlink>
      <w:hyperlink r:id="rId29"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30"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lib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E600CB" w:rsidRDefault="00F84BC8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Бібліотека «Українського міста» (Чикаго) (</w:t>
      </w:r>
      <w:hyperlink r:id="rId31"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32"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</w:hyperlink>
      <w:hyperlink r:id="rId33">
        <w:proofErr w:type="spellStart"/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ukrtown</w:t>
        </w:r>
        <w:proofErr w:type="spellEnd"/>
      </w:hyperlink>
      <w:hyperlink r:id="rId34">
        <w:r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</w:hyperlink>
      <w:hyperlink r:id="rId35"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  <w:hyperlink r:id="rId36">
        <w:r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</w:hyperlink>
      <w:hyperlink r:id="rId37"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library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E600CB" w:rsidRPr="00F84BC8" w:rsidRDefault="00F84BC8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 w:eastAsia="ru-RU"/>
        </w:rPr>
        <w:t>UkrLib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hyperlink r:id="rId38">
        <w:r>
          <w:rPr>
            <w:rFonts w:ascii="Times New Roman" w:hAnsi="Times New Roman" w:cs="Times New Roman"/>
            <w:sz w:val="28"/>
            <w:szCs w:val="28"/>
            <w:lang w:val="de-DE" w:eastAsia="ru-RU"/>
          </w:rPr>
          <w:t>http</w:t>
        </w:r>
      </w:hyperlink>
      <w:hyperlink r:id="rId39"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</w:hyperlink>
      <w:hyperlink r:id="rId40">
        <w:r>
          <w:rPr>
            <w:rFonts w:ascii="Times New Roman" w:hAnsi="Times New Roman" w:cs="Times New Roman"/>
            <w:sz w:val="28"/>
            <w:szCs w:val="28"/>
            <w:lang w:val="de-DE" w:eastAsia="ru-RU"/>
          </w:rPr>
          <w:t>ukrlib.com</w:t>
        </w:r>
      </w:hyperlink>
      <w:hyperlink r:id="rId41"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42">
        <w:proofErr w:type="spellStart"/>
        <w:r>
          <w:rPr>
            <w:rFonts w:ascii="Times New Roman" w:hAnsi="Times New Roman" w:cs="Times New Roman"/>
            <w:sz w:val="28"/>
            <w:szCs w:val="28"/>
            <w:lang w:val="de-DE" w:eastAsia="ru-RU"/>
          </w:rPr>
          <w:t>ua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  <w:r>
        <w:rPr>
          <w:rFonts w:ascii="Times New Roman" w:hAnsi="Times New Roman" w:cs="Times New Roman"/>
          <w:sz w:val="28"/>
          <w:szCs w:val="28"/>
          <w:lang w:val="de-DE" w:eastAsia="ru-RU"/>
        </w:rPr>
        <w:t xml:space="preserve"> </w:t>
      </w:r>
    </w:p>
    <w:p w:rsidR="00E600CB" w:rsidRDefault="00F84BC8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Сучасна українська література (</w:t>
      </w:r>
      <w:hyperlink r:id="rId43"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44"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</w:hyperlink>
      <w:hyperlink r:id="rId45">
        <w:proofErr w:type="spellStart"/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ukrlit</w:t>
        </w:r>
        <w:proofErr w:type="spellEnd"/>
      </w:hyperlink>
      <w:hyperlink r:id="rId46">
        <w:r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</w:hyperlink>
      <w:hyperlink r:id="rId47">
        <w:proofErr w:type="spellStart"/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kma</w:t>
        </w:r>
        <w:proofErr w:type="spellEnd"/>
      </w:hyperlink>
      <w:hyperlink r:id="rId48">
        <w:r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</w:hyperlink>
      <w:hyperlink r:id="rId49">
        <w:proofErr w:type="spellStart"/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mk</w:t>
        </w:r>
        <w:proofErr w:type="spellEnd"/>
      </w:hyperlink>
      <w:hyperlink r:id="rId50"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51">
        <w:proofErr w:type="spellStart"/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E600CB" w:rsidRDefault="00F84BC8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Українська бібліотека (</w:t>
      </w:r>
      <w:hyperlink r:id="rId52"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53"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</w:hyperlink>
      <w:hyperlink r:id="rId54"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</w:hyperlink>
      <w:hyperlink r:id="rId55"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56"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lib</w:t>
        </w:r>
      </w:hyperlink>
      <w:hyperlink r:id="rId57"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58"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org</w:t>
        </w:r>
      </w:hyperlink>
      <w:hyperlink r:id="rId59"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60">
        <w:proofErr w:type="spellStart"/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E600CB" w:rsidRDefault="00F84BC8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Український центр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hyperlink r:id="rId61"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62"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</w:hyperlink>
      <w:hyperlink r:id="rId63">
        <w:proofErr w:type="spellStart"/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ukrcenter</w:t>
        </w:r>
        <w:proofErr w:type="spellEnd"/>
      </w:hyperlink>
      <w:hyperlink r:id="rId64">
        <w:r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</w:hyperlink>
      <w:hyperlink r:id="rId65"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E600CB" w:rsidRDefault="00F84BC8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сторія України (</w:t>
      </w:r>
      <w:hyperlink r:id="rId66"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67"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</w:hyperlink>
      <w:hyperlink r:id="rId68"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</w:hyperlink>
      <w:hyperlink r:id="rId69"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70">
        <w:proofErr w:type="spellStart"/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uahistory</w:t>
        </w:r>
        <w:proofErr w:type="spellEnd"/>
      </w:hyperlink>
      <w:hyperlink r:id="rId71">
        <w:r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</w:hyperlink>
      <w:hyperlink r:id="rId72">
        <w:proofErr w:type="spellStart"/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cjb</w:t>
        </w:r>
        <w:proofErr w:type="spellEnd"/>
      </w:hyperlink>
      <w:hyperlink r:id="rId73">
        <w:r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</w:hyperlink>
      <w:hyperlink r:id="rId74"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net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E600CB" w:rsidRDefault="00F84BC8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Мережева бібліотека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української літератури (</w:t>
      </w:r>
      <w:hyperlink r:id="rId75"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76"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</w:hyperlink>
      <w:hyperlink r:id="rId77"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</w:hyperlink>
      <w:hyperlink r:id="rId78"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79">
        <w:proofErr w:type="spellStart"/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ukrib</w:t>
        </w:r>
        <w:proofErr w:type="spellEnd"/>
      </w:hyperlink>
      <w:hyperlink r:id="rId80"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81"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km</w:t>
        </w:r>
      </w:hyperlink>
      <w:hyperlink r:id="rId82"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83">
        <w:proofErr w:type="spellStart"/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E600CB" w:rsidRPr="00F84BC8" w:rsidRDefault="00F84BC8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84"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85">
        <w:proofErr w:type="gramStart"/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>:/</w:t>
        </w:r>
        <w:proofErr w:type="gramEnd"/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</w:hyperlink>
      <w:hyperlink r:id="rId86"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</w:hyperlink>
      <w:hyperlink r:id="rId87"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88"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day</w:t>
        </w:r>
      </w:hyperlink>
      <w:hyperlink r:id="rId89"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90"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kiev</w:t>
        </w:r>
      </w:hyperlink>
      <w:hyperlink r:id="rId91"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92">
        <w:proofErr w:type="spellStart"/>
        <w:proofErr w:type="gramStart"/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  <w:proofErr w:type="gramEnd"/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E600CB" w:rsidRPr="00F84BC8" w:rsidRDefault="00F84BC8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3"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94">
        <w:proofErr w:type="gramStart"/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>:/</w:t>
        </w:r>
        <w:proofErr w:type="gramEnd"/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</w:hyperlink>
      <w:hyperlink r:id="rId95"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</w:hyperlink>
      <w:hyperlink r:id="rId96"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97">
        <w:proofErr w:type="spellStart"/>
        <w:proofErr w:type="gramStart"/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chl</w:t>
        </w:r>
        <w:proofErr w:type="spellEnd"/>
        <w:proofErr w:type="gramEnd"/>
      </w:hyperlink>
      <w:hyperlink r:id="rId98"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99"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 xml:space="preserve"> </w:t>
        </w:r>
      </w:hyperlink>
      <w:hyperlink r:id="rId100">
        <w:proofErr w:type="spellStart"/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>kiev.ua</w:t>
        </w:r>
        <w:proofErr w:type="spellEnd"/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E600CB" w:rsidRDefault="00F84BC8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</w:pPr>
      <w:hyperlink r:id="rId101"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102"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</w:hyperlink>
      <w:hyperlink r:id="rId103"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ukrainskamova.narod.ru</w:t>
        </w:r>
      </w:hyperlink>
    </w:p>
    <w:p w:rsidR="00E600CB" w:rsidRPr="00F84BC8" w:rsidRDefault="00F84BC8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lang w:val="en-US"/>
        </w:rPr>
      </w:pPr>
      <w:hyperlink r:id="rId104"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105">
        <w:proofErr w:type="gramStart"/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>:/</w:t>
        </w:r>
        <w:proofErr w:type="gramEnd"/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</w:hyperlink>
      <w:hyperlink r:id="rId106"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</w:hyperlink>
      <w:hyperlink r:id="rId107"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108">
        <w:proofErr w:type="spellStart"/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akademia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– ps.com.ua</w:t>
      </w:r>
    </w:p>
    <w:p w:rsidR="00E600CB" w:rsidRPr="00F84BC8" w:rsidRDefault="00F84BC8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://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vintest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/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org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.ua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E600CB" w:rsidRDefault="00F84BC8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://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multikulti.ru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600CB" w:rsidRDefault="00E600C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600CB" w:rsidRDefault="00F84BC8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Журі та оргкомітету ІІ (районного) етапу олімпіади:</w:t>
      </w:r>
    </w:p>
    <w:p w:rsidR="00E600CB" w:rsidRDefault="00F84BC8">
      <w:pPr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Дотримуватися рекомендацій КВНЗ «Харківська академія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неперервної освіти» щодо проведення ІІ етапу Всеукраїнської учнівської олімпіади з української мови та літератури.</w:t>
      </w:r>
    </w:p>
    <w:p w:rsidR="00E600CB" w:rsidRDefault="00F84BC8">
      <w:pPr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Під час перевірки робіт учасників чітко дотримуватися критеріїв оцінювання, окреслених у вищевказаних рекомендаціях і безпосередньо в завданн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ях ІІ етапу олімпіади.</w:t>
      </w:r>
    </w:p>
    <w:p w:rsidR="00E600CB" w:rsidRDefault="00F8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Об’єктивніше підходити до визначення переможців, а відповідно – якісніше формувати учнівські команди для участі в ІІІ (обласному) етапі.</w:t>
      </w:r>
    </w:p>
    <w:p w:rsidR="00E600CB" w:rsidRDefault="00E600CB">
      <w:pPr>
        <w:pStyle w:val="a9"/>
        <w:spacing w:after="0" w:line="240" w:lineRule="auto"/>
        <w:jc w:val="both"/>
      </w:pPr>
    </w:p>
    <w:sectPr w:rsidR="00E600C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2EF"/>
    <w:multiLevelType w:val="multilevel"/>
    <w:tmpl w:val="FB686B3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2F75F9"/>
    <w:multiLevelType w:val="multilevel"/>
    <w:tmpl w:val="57248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6173F8B"/>
    <w:multiLevelType w:val="multilevel"/>
    <w:tmpl w:val="D410F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F445B"/>
    <w:multiLevelType w:val="multilevel"/>
    <w:tmpl w:val="53A8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C07B45"/>
    <w:multiLevelType w:val="multilevel"/>
    <w:tmpl w:val="BCDA974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FE63D3"/>
    <w:multiLevelType w:val="multilevel"/>
    <w:tmpl w:val="BFA0FC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80D3785"/>
    <w:multiLevelType w:val="multilevel"/>
    <w:tmpl w:val="46FCA408"/>
    <w:lvl w:ilvl="0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  <w:b/>
        <w:bCs/>
        <w:color w:val="000000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7">
    <w:nsid w:val="7BF37FB9"/>
    <w:multiLevelType w:val="multilevel"/>
    <w:tmpl w:val="42203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2"/>
  </w:compat>
  <w:rsids>
    <w:rsidRoot w:val="00E600CB"/>
    <w:rsid w:val="00E600CB"/>
    <w:rsid w:val="00F8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cs="Calibr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basedOn w:val="a0"/>
    <w:qFormat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pple-style-span">
    <w:name w:val="apple-style-span"/>
    <w:basedOn w:val="a0"/>
    <w:qFormat/>
  </w:style>
  <w:style w:type="character" w:customStyle="1" w:styleId="HTMLPreformattedChar">
    <w:name w:val="HTML Preformatted Char"/>
    <w:basedOn w:val="a0"/>
    <w:qFormat/>
    <w:rPr>
      <w:rFonts w:ascii="Courier New" w:hAnsi="Courier New" w:cs="Courier New"/>
      <w:sz w:val="20"/>
      <w:szCs w:val="20"/>
      <w:lang w:eastAsia="ru-RU"/>
    </w:rPr>
  </w:style>
  <w:style w:type="character" w:customStyle="1" w:styleId="BodyText2Char">
    <w:name w:val="Body Text 2 Char"/>
    <w:basedOn w:val="a0"/>
    <w:qFormat/>
  </w:style>
  <w:style w:type="character" w:customStyle="1" w:styleId="BalloonTextChar">
    <w:name w:val="Balloon Text Char"/>
    <w:basedOn w:val="a0"/>
    <w:qFormat/>
    <w:rPr>
      <w:rFonts w:ascii="Tahoma" w:hAnsi="Tahoma" w:cs="Tahoma"/>
      <w:sz w:val="16"/>
      <w:szCs w:val="16"/>
    </w:rPr>
  </w:style>
  <w:style w:type="character" w:customStyle="1" w:styleId="a3">
    <w:name w:val="Гіперпосилання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qFormat/>
    <w:pPr>
      <w:ind w:left="72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qFormat/>
    <w:pPr>
      <w:spacing w:after="120" w:line="480" w:lineRule="auto"/>
    </w:pPr>
  </w:style>
  <w:style w:type="paragraph" w:styleId="aa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Вміст таблиці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ternet.net.lib/" TargetMode="External"/><Relationship Id="rId21" Type="http://schemas.openxmlformats.org/officeDocument/2006/relationships/hyperlink" Target="http://poetry.uazone.net/" TargetMode="External"/><Relationship Id="rId42" Type="http://schemas.openxmlformats.org/officeDocument/2006/relationships/hyperlink" Target="http://ukrlib.com.ua/" TargetMode="External"/><Relationship Id="rId47" Type="http://schemas.openxmlformats.org/officeDocument/2006/relationships/hyperlink" Target="http://ukrlit.kma.mk.ua/" TargetMode="External"/><Relationship Id="rId63" Type="http://schemas.openxmlformats.org/officeDocument/2006/relationships/hyperlink" Target="http://ukrcenter.com/" TargetMode="External"/><Relationship Id="rId68" Type="http://schemas.openxmlformats.org/officeDocument/2006/relationships/hyperlink" Target="http://www.uahistory.cjb.net/" TargetMode="External"/><Relationship Id="rId84" Type="http://schemas.openxmlformats.org/officeDocument/2006/relationships/hyperlink" Target="http://www.day.kiev.ua/" TargetMode="External"/><Relationship Id="rId89" Type="http://schemas.openxmlformats.org/officeDocument/2006/relationships/hyperlink" Target="http://www.day.kie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poetry.uazone.net/" TargetMode="External"/><Relationship Id="rId29" Type="http://schemas.openxmlformats.org/officeDocument/2006/relationships/hyperlink" Target="http://www.internet.net.lib/" TargetMode="External"/><Relationship Id="rId107" Type="http://schemas.openxmlformats.org/officeDocument/2006/relationships/hyperlink" Target="http://www.akademia/" TargetMode="External"/><Relationship Id="rId11" Type="http://schemas.openxmlformats.org/officeDocument/2006/relationships/hyperlink" Target="http://www.nbuv.gov.ua/" TargetMode="External"/><Relationship Id="rId24" Type="http://schemas.openxmlformats.org/officeDocument/2006/relationships/hyperlink" Target="http://www.internet.net.lib/" TargetMode="External"/><Relationship Id="rId32" Type="http://schemas.openxmlformats.org/officeDocument/2006/relationships/hyperlink" Target="http://ukrtown.com.library/" TargetMode="External"/><Relationship Id="rId37" Type="http://schemas.openxmlformats.org/officeDocument/2006/relationships/hyperlink" Target="http://ukrtown.com.library/" TargetMode="External"/><Relationship Id="rId40" Type="http://schemas.openxmlformats.org/officeDocument/2006/relationships/hyperlink" Target="http://ukrlib.com.ua/" TargetMode="External"/><Relationship Id="rId45" Type="http://schemas.openxmlformats.org/officeDocument/2006/relationships/hyperlink" Target="http://ukrlit.kma.mk.ua/" TargetMode="External"/><Relationship Id="rId53" Type="http://schemas.openxmlformats.org/officeDocument/2006/relationships/hyperlink" Target="http://www.lib.org.ua/" TargetMode="External"/><Relationship Id="rId58" Type="http://schemas.openxmlformats.org/officeDocument/2006/relationships/hyperlink" Target="http://www.lib.org.ua/" TargetMode="External"/><Relationship Id="rId66" Type="http://schemas.openxmlformats.org/officeDocument/2006/relationships/hyperlink" Target="http://www.uahistory.cjb.net/" TargetMode="External"/><Relationship Id="rId74" Type="http://schemas.openxmlformats.org/officeDocument/2006/relationships/hyperlink" Target="http://www.uahistory.cjb.net/" TargetMode="External"/><Relationship Id="rId79" Type="http://schemas.openxmlformats.org/officeDocument/2006/relationships/hyperlink" Target="http://www.ukrib.km.ru/" TargetMode="External"/><Relationship Id="rId87" Type="http://schemas.openxmlformats.org/officeDocument/2006/relationships/hyperlink" Target="http://www.day.kiev.ua/" TargetMode="External"/><Relationship Id="rId102" Type="http://schemas.openxmlformats.org/officeDocument/2006/relationships/hyperlink" Target="http://ukrainskamova.narod.ru/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ukrcenter.com/" TargetMode="External"/><Relationship Id="rId82" Type="http://schemas.openxmlformats.org/officeDocument/2006/relationships/hyperlink" Target="http://www.ukrib.km.ru/" TargetMode="External"/><Relationship Id="rId90" Type="http://schemas.openxmlformats.org/officeDocument/2006/relationships/hyperlink" Target="http://www.day.kiev.ua/" TargetMode="External"/><Relationship Id="rId95" Type="http://schemas.openxmlformats.org/officeDocument/2006/relationships/hyperlink" Target="http://www.chl.km.ru/" TargetMode="External"/><Relationship Id="rId19" Type="http://schemas.openxmlformats.org/officeDocument/2006/relationships/hyperlink" Target="http://poetry.uazone.net/" TargetMode="External"/><Relationship Id="rId14" Type="http://schemas.openxmlformats.org/officeDocument/2006/relationships/hyperlink" Target="http://www.nbuv.gov.ua/" TargetMode="External"/><Relationship Id="rId22" Type="http://schemas.openxmlformats.org/officeDocument/2006/relationships/hyperlink" Target="http://www.internet.net.lib/" TargetMode="External"/><Relationship Id="rId27" Type="http://schemas.openxmlformats.org/officeDocument/2006/relationships/hyperlink" Target="http://www.internet.net.lib/" TargetMode="External"/><Relationship Id="rId30" Type="http://schemas.openxmlformats.org/officeDocument/2006/relationships/hyperlink" Target="http://www.internet.net.lib/" TargetMode="External"/><Relationship Id="rId35" Type="http://schemas.openxmlformats.org/officeDocument/2006/relationships/hyperlink" Target="http://ukrtown.com.library/" TargetMode="External"/><Relationship Id="rId43" Type="http://schemas.openxmlformats.org/officeDocument/2006/relationships/hyperlink" Target="http://ukrlit.kma.mk.ua/" TargetMode="External"/><Relationship Id="rId48" Type="http://schemas.openxmlformats.org/officeDocument/2006/relationships/hyperlink" Target="http://ukrlit.kma.mk.ua/" TargetMode="External"/><Relationship Id="rId56" Type="http://schemas.openxmlformats.org/officeDocument/2006/relationships/hyperlink" Target="http://www.lib.org.ua/" TargetMode="External"/><Relationship Id="rId64" Type="http://schemas.openxmlformats.org/officeDocument/2006/relationships/hyperlink" Target="http://ukrcenter.com/" TargetMode="External"/><Relationship Id="rId69" Type="http://schemas.openxmlformats.org/officeDocument/2006/relationships/hyperlink" Target="http://www.uahistory.cjb.net/" TargetMode="External"/><Relationship Id="rId77" Type="http://schemas.openxmlformats.org/officeDocument/2006/relationships/hyperlink" Target="http://www.ukrib.km.ru/" TargetMode="External"/><Relationship Id="rId100" Type="http://schemas.openxmlformats.org/officeDocument/2006/relationships/hyperlink" Target="http://www.chl.km.ru/" TargetMode="External"/><Relationship Id="rId105" Type="http://schemas.openxmlformats.org/officeDocument/2006/relationships/hyperlink" Target="http://www.akademia/" TargetMode="External"/><Relationship Id="rId8" Type="http://schemas.openxmlformats.org/officeDocument/2006/relationships/hyperlink" Target="http://www.nbuv.gov.ua/" TargetMode="External"/><Relationship Id="rId51" Type="http://schemas.openxmlformats.org/officeDocument/2006/relationships/hyperlink" Target="http://ukrlit.kma.mk.ua/" TargetMode="External"/><Relationship Id="rId72" Type="http://schemas.openxmlformats.org/officeDocument/2006/relationships/hyperlink" Target="http://www.uahistory.cjb.net/" TargetMode="External"/><Relationship Id="rId80" Type="http://schemas.openxmlformats.org/officeDocument/2006/relationships/hyperlink" Target="http://www.ukrib.km.ru/" TargetMode="External"/><Relationship Id="rId85" Type="http://schemas.openxmlformats.org/officeDocument/2006/relationships/hyperlink" Target="http://www.day.kiev.ua/" TargetMode="External"/><Relationship Id="rId93" Type="http://schemas.openxmlformats.org/officeDocument/2006/relationships/hyperlink" Target="http://www.chl.km.ru/" TargetMode="External"/><Relationship Id="rId98" Type="http://schemas.openxmlformats.org/officeDocument/2006/relationships/hyperlink" Target="http://www.chl.km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nbuv.gov.ua/" TargetMode="External"/><Relationship Id="rId17" Type="http://schemas.openxmlformats.org/officeDocument/2006/relationships/hyperlink" Target="http://poetry.uazone.net/" TargetMode="External"/><Relationship Id="rId25" Type="http://schemas.openxmlformats.org/officeDocument/2006/relationships/hyperlink" Target="http://www.internet.net.lib/" TargetMode="External"/><Relationship Id="rId33" Type="http://schemas.openxmlformats.org/officeDocument/2006/relationships/hyperlink" Target="http://ukrtown.com.library/" TargetMode="External"/><Relationship Id="rId38" Type="http://schemas.openxmlformats.org/officeDocument/2006/relationships/hyperlink" Target="http://ukrlib.com.ua/" TargetMode="External"/><Relationship Id="rId46" Type="http://schemas.openxmlformats.org/officeDocument/2006/relationships/hyperlink" Target="http://ukrlit.kma.mk.ua/" TargetMode="External"/><Relationship Id="rId59" Type="http://schemas.openxmlformats.org/officeDocument/2006/relationships/hyperlink" Target="http://www.lib.org.ua/" TargetMode="External"/><Relationship Id="rId67" Type="http://schemas.openxmlformats.org/officeDocument/2006/relationships/hyperlink" Target="http://www.uahistory.cjb.net/" TargetMode="External"/><Relationship Id="rId103" Type="http://schemas.openxmlformats.org/officeDocument/2006/relationships/hyperlink" Target="http://ukrainskamova.narod.ru/" TargetMode="External"/><Relationship Id="rId108" Type="http://schemas.openxmlformats.org/officeDocument/2006/relationships/hyperlink" Target="http://www.akademia/" TargetMode="External"/><Relationship Id="rId20" Type="http://schemas.openxmlformats.org/officeDocument/2006/relationships/hyperlink" Target="http://poetry.uazone.net/" TargetMode="External"/><Relationship Id="rId41" Type="http://schemas.openxmlformats.org/officeDocument/2006/relationships/hyperlink" Target="http://ukrlib.com.ua/" TargetMode="External"/><Relationship Id="rId54" Type="http://schemas.openxmlformats.org/officeDocument/2006/relationships/hyperlink" Target="http://www.lib.org.ua/" TargetMode="External"/><Relationship Id="rId62" Type="http://schemas.openxmlformats.org/officeDocument/2006/relationships/hyperlink" Target="http://ukrcenter.com/" TargetMode="External"/><Relationship Id="rId70" Type="http://schemas.openxmlformats.org/officeDocument/2006/relationships/hyperlink" Target="http://www.uahistory.cjb.net/" TargetMode="External"/><Relationship Id="rId75" Type="http://schemas.openxmlformats.org/officeDocument/2006/relationships/hyperlink" Target="http://www.ukrib.km.ru/" TargetMode="External"/><Relationship Id="rId83" Type="http://schemas.openxmlformats.org/officeDocument/2006/relationships/hyperlink" Target="http://www.ukrib.km.ru/" TargetMode="External"/><Relationship Id="rId88" Type="http://schemas.openxmlformats.org/officeDocument/2006/relationships/hyperlink" Target="http://www.day.kiev.ua/" TargetMode="External"/><Relationship Id="rId91" Type="http://schemas.openxmlformats.org/officeDocument/2006/relationships/hyperlink" Target="http://www.day.kiev.ua/" TargetMode="External"/><Relationship Id="rId96" Type="http://schemas.openxmlformats.org/officeDocument/2006/relationships/hyperlink" Target="http://www.chl.k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buv.gov.ua/" TargetMode="External"/><Relationship Id="rId15" Type="http://schemas.openxmlformats.org/officeDocument/2006/relationships/hyperlink" Target="http://poetry.uazone.net/" TargetMode="External"/><Relationship Id="rId23" Type="http://schemas.openxmlformats.org/officeDocument/2006/relationships/hyperlink" Target="http://www.internet.net.lib/" TargetMode="External"/><Relationship Id="rId28" Type="http://schemas.openxmlformats.org/officeDocument/2006/relationships/hyperlink" Target="http://www.internet.net.lib/" TargetMode="External"/><Relationship Id="rId36" Type="http://schemas.openxmlformats.org/officeDocument/2006/relationships/hyperlink" Target="http://ukrtown.com.library/" TargetMode="External"/><Relationship Id="rId49" Type="http://schemas.openxmlformats.org/officeDocument/2006/relationships/hyperlink" Target="http://ukrlit.kma.mk.ua/" TargetMode="External"/><Relationship Id="rId57" Type="http://schemas.openxmlformats.org/officeDocument/2006/relationships/hyperlink" Target="http://www.lib.org.ua/" TargetMode="External"/><Relationship Id="rId106" Type="http://schemas.openxmlformats.org/officeDocument/2006/relationships/hyperlink" Target="http://www.akademia/" TargetMode="External"/><Relationship Id="rId10" Type="http://schemas.openxmlformats.org/officeDocument/2006/relationships/hyperlink" Target="http://www.nbuv.gov.ua/" TargetMode="External"/><Relationship Id="rId31" Type="http://schemas.openxmlformats.org/officeDocument/2006/relationships/hyperlink" Target="http://ukrtown.com.library/" TargetMode="External"/><Relationship Id="rId44" Type="http://schemas.openxmlformats.org/officeDocument/2006/relationships/hyperlink" Target="http://ukrlit.kma.mk.ua/" TargetMode="External"/><Relationship Id="rId52" Type="http://schemas.openxmlformats.org/officeDocument/2006/relationships/hyperlink" Target="http://www.lib.org.ua/" TargetMode="External"/><Relationship Id="rId60" Type="http://schemas.openxmlformats.org/officeDocument/2006/relationships/hyperlink" Target="http://www.lib.org.ua/" TargetMode="External"/><Relationship Id="rId65" Type="http://schemas.openxmlformats.org/officeDocument/2006/relationships/hyperlink" Target="http://ukrcenter.com/" TargetMode="External"/><Relationship Id="rId73" Type="http://schemas.openxmlformats.org/officeDocument/2006/relationships/hyperlink" Target="http://www.uahistory.cjb.net/" TargetMode="External"/><Relationship Id="rId78" Type="http://schemas.openxmlformats.org/officeDocument/2006/relationships/hyperlink" Target="http://www.ukrib.km.ru/" TargetMode="External"/><Relationship Id="rId81" Type="http://schemas.openxmlformats.org/officeDocument/2006/relationships/hyperlink" Target="http://www.ukrib.km.ru/" TargetMode="External"/><Relationship Id="rId86" Type="http://schemas.openxmlformats.org/officeDocument/2006/relationships/hyperlink" Target="http://www.day.kiev.ua/" TargetMode="External"/><Relationship Id="rId94" Type="http://schemas.openxmlformats.org/officeDocument/2006/relationships/hyperlink" Target="http://www.chl.km.ru/" TargetMode="External"/><Relationship Id="rId99" Type="http://schemas.openxmlformats.org/officeDocument/2006/relationships/hyperlink" Target="http://www.chl.km.ru/" TargetMode="External"/><Relationship Id="rId101" Type="http://schemas.openxmlformats.org/officeDocument/2006/relationships/hyperlink" Target="http://ukrainskamova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/" TargetMode="External"/><Relationship Id="rId13" Type="http://schemas.openxmlformats.org/officeDocument/2006/relationships/hyperlink" Target="http://www.nbuv.gov.ua/" TargetMode="External"/><Relationship Id="rId18" Type="http://schemas.openxmlformats.org/officeDocument/2006/relationships/hyperlink" Target="http://poetry.uazone.net/" TargetMode="External"/><Relationship Id="rId39" Type="http://schemas.openxmlformats.org/officeDocument/2006/relationships/hyperlink" Target="http://ukrlib.com.ua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ukrtown.com.library/" TargetMode="External"/><Relationship Id="rId50" Type="http://schemas.openxmlformats.org/officeDocument/2006/relationships/hyperlink" Target="http://ukrlit.kma.mk.ua/" TargetMode="External"/><Relationship Id="rId55" Type="http://schemas.openxmlformats.org/officeDocument/2006/relationships/hyperlink" Target="http://www.lib.org.ua/" TargetMode="External"/><Relationship Id="rId76" Type="http://schemas.openxmlformats.org/officeDocument/2006/relationships/hyperlink" Target="http://www.ukrib.km.ru/" TargetMode="External"/><Relationship Id="rId97" Type="http://schemas.openxmlformats.org/officeDocument/2006/relationships/hyperlink" Target="http://www.chl.km.ru/" TargetMode="External"/><Relationship Id="rId104" Type="http://schemas.openxmlformats.org/officeDocument/2006/relationships/hyperlink" Target="http://www.akademia/" TargetMode="External"/><Relationship Id="rId7" Type="http://schemas.openxmlformats.org/officeDocument/2006/relationships/hyperlink" Target="http://www.nbuv.gov.ua/" TargetMode="External"/><Relationship Id="rId71" Type="http://schemas.openxmlformats.org/officeDocument/2006/relationships/hyperlink" Target="http://www.uahistory.cjb.net/" TargetMode="External"/><Relationship Id="rId92" Type="http://schemas.openxmlformats.org/officeDocument/2006/relationships/hyperlink" Target="http://www.day.kie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8</Pages>
  <Words>14938</Words>
  <Characters>8515</Characters>
  <Application>Microsoft Office Word</Application>
  <DocSecurity>0</DocSecurity>
  <Lines>70</Lines>
  <Paragraphs>46</Paragraphs>
  <ScaleCrop>false</ScaleCrop>
  <Company>КВНЗ ХАНО</Company>
  <LinksUpToDate>false</LinksUpToDate>
  <CharactersWithSpaces>23407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Березанец</dc:creator>
  <dc:description/>
  <cp:lastModifiedBy>Натася</cp:lastModifiedBy>
  <cp:revision>61</cp:revision>
  <cp:lastPrinted>2014-10-01T11:52:00Z</cp:lastPrinted>
  <dcterms:created xsi:type="dcterms:W3CDTF">2012-09-24T07:25:00Z</dcterms:created>
  <dcterms:modified xsi:type="dcterms:W3CDTF">2020-11-03T10:32:00Z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КВНЗ ХАНО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