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C64" w:rsidRDefault="00923C64" w:rsidP="00423F28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Методичні рекомендації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  <w:lang w:val="uk-UA"/>
        </w:rPr>
        <w:t>вчителям математики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щодо </w:t>
      </w:r>
      <w:r w:rsidR="00E87BDA" w:rsidRPr="00E87BDA">
        <w:rPr>
          <w:rFonts w:ascii="Times New Roman" w:hAnsi="Times New Roman" w:cs="Times New Roman"/>
          <w:color w:val="auto"/>
          <w:sz w:val="28"/>
          <w:szCs w:val="28"/>
          <w:lang w:val="uk-UA"/>
        </w:rPr>
        <w:t>дистанційного</w:t>
      </w:r>
      <w:r w:rsidR="00E87B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оцінювання навчальних досягнень учнів 5–11 класів  </w:t>
      </w:r>
    </w:p>
    <w:p w:rsidR="00923C64" w:rsidRDefault="00923C64" w:rsidP="00423F28">
      <w:pPr>
        <w:spacing w:before="120" w:after="0"/>
        <w:ind w:left="38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Будна С.М., методист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br/>
        <w:t xml:space="preserve">Центру методичної та аналітичної роботи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br/>
        <w:t xml:space="preserve">КВНЗ «Харківська академія неперервної освіти»,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br/>
        <w:t>магістр, вища кваліфікаційна категорія</w:t>
      </w:r>
    </w:p>
    <w:p w:rsidR="00923C64" w:rsidRDefault="00923C64" w:rsidP="00423F28">
      <w:pPr>
        <w:spacing w:before="120" w:after="0"/>
        <w:ind w:left="5664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A611A" w:rsidRPr="00DA611A" w:rsidRDefault="00DA611A" w:rsidP="00423F28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DA611A">
        <w:rPr>
          <w:rFonts w:ascii="Times New Roman" w:hAnsi="Times New Roman" w:cs="Times New Roman"/>
          <w:b/>
          <w:i/>
          <w:sz w:val="28"/>
          <w:szCs w:val="28"/>
          <w:lang w:val="uk-UA"/>
        </w:rPr>
        <w:t>Особливості оцінювання навчальних досягнень учнів в умовах дистанційного завершення навчального року</w:t>
      </w:r>
    </w:p>
    <w:p w:rsidR="0037676B" w:rsidRDefault="0037676B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отримання зворотного зв’язку з учнями та забезпечення контролю їх навчальних досягнень можна використовувати електронну пошту,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месенджери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тощо. Корисним є обговорення питань у спеціально створеному для цього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чаті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або на форумі. </w:t>
      </w:r>
      <w:r w:rsidR="00F60068">
        <w:rPr>
          <w:rFonts w:ascii="Times New Roman" w:hAnsi="Times New Roman" w:cs="Times New Roman"/>
          <w:sz w:val="28"/>
          <w:szCs w:val="28"/>
          <w:lang w:val="uk-UA"/>
        </w:rPr>
        <w:t>Але слід зазначити, що бажано</w:t>
      </w:r>
      <w:r w:rsidR="00F60068"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0068" w:rsidRPr="00BF4CE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мінімізувати кількість каналів зв’язку та платформ </w:t>
      </w:r>
      <w:r w:rsidR="00F60068" w:rsidRPr="00AC4A3A"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</w:t>
      </w:r>
      <w:r w:rsidR="00BF4CEB">
        <w:rPr>
          <w:rFonts w:ascii="Times New Roman" w:hAnsi="Times New Roman" w:cs="Times New Roman"/>
          <w:sz w:val="28"/>
          <w:szCs w:val="28"/>
          <w:lang w:val="uk-UA"/>
        </w:rPr>
        <w:t xml:space="preserve"> й оцінювання</w:t>
      </w:r>
      <w:r w:rsidR="00F60068" w:rsidRPr="00AC4A3A">
        <w:rPr>
          <w:rFonts w:ascii="Times New Roman" w:hAnsi="Times New Roman" w:cs="Times New Roman"/>
          <w:sz w:val="28"/>
          <w:szCs w:val="28"/>
          <w:lang w:val="uk-UA"/>
        </w:rPr>
        <w:t>, які застосовуються вчителями для зв’язку з учнями.</w:t>
      </w:r>
    </w:p>
    <w:p w:rsidR="0037676B" w:rsidRDefault="0037676B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поодиноких випадках, за відсутності в учнів можливості користуватися Інтернетом, учитель може використовувати звичайну телефонну розмову, у ході якої він одночасно надає учневі інструкції щодо подальшої самостійної роботи та здійснює контроль за вже опрацьованим матеріалом. Хоча слід зазначити, що повноцінним дистанційне навчання може бути лише за наявності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Інтернет-середовища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будь-якому носії.</w:t>
      </w:r>
    </w:p>
    <w:p w:rsidR="00071D3D" w:rsidRPr="00BF4CEB" w:rsidRDefault="00071D3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AC4A3A">
        <w:rPr>
          <w:rFonts w:ascii="Times New Roman" w:hAnsi="Times New Roman" w:cs="Times New Roman"/>
          <w:sz w:val="28"/>
          <w:szCs w:val="28"/>
          <w:lang w:val="uk-UA"/>
        </w:rPr>
        <w:t>Результати оцінювання навчальних досягнень рекоменд</w:t>
      </w:r>
      <w:r w:rsidR="00BF4CEB">
        <w:rPr>
          <w:rFonts w:ascii="Times New Roman" w:hAnsi="Times New Roman" w:cs="Times New Roman"/>
          <w:sz w:val="28"/>
          <w:szCs w:val="28"/>
          <w:lang w:val="uk-UA"/>
        </w:rPr>
        <w:t>уємо</w:t>
      </w: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 повідомляти учням </w:t>
      </w:r>
      <w:r w:rsidR="00BF4CEB">
        <w:rPr>
          <w:rFonts w:ascii="Times New Roman" w:hAnsi="Times New Roman" w:cs="Times New Roman"/>
          <w:sz w:val="28"/>
          <w:szCs w:val="28"/>
          <w:lang w:val="uk-UA"/>
        </w:rPr>
        <w:t>такими способами</w:t>
      </w: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: фіксувати в електронному щоденнику (за наявності), надсилати в індивідуальному порядку шляхом використання одного із засобів зв’язку (електронної пошти, </w:t>
      </w:r>
      <w:proofErr w:type="spellStart"/>
      <w:r w:rsidRPr="00AC4A3A">
        <w:rPr>
          <w:rFonts w:ascii="Times New Roman" w:hAnsi="Times New Roman" w:cs="Times New Roman"/>
          <w:sz w:val="28"/>
          <w:szCs w:val="28"/>
          <w:lang w:val="uk-UA"/>
        </w:rPr>
        <w:t>смс-повідомлення</w:t>
      </w:r>
      <w:proofErr w:type="spellEnd"/>
      <w:r w:rsidRPr="00AC4A3A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C4A3A">
        <w:t xml:space="preserve"> </w:t>
      </w: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повідомлення в одному з </w:t>
      </w:r>
      <w:proofErr w:type="spellStart"/>
      <w:r w:rsidRPr="00AC4A3A">
        <w:rPr>
          <w:rFonts w:ascii="Times New Roman" w:hAnsi="Times New Roman" w:cs="Times New Roman"/>
          <w:sz w:val="28"/>
          <w:szCs w:val="28"/>
          <w:lang w:val="uk-UA"/>
        </w:rPr>
        <w:t>месенджерів</w:t>
      </w:r>
      <w:proofErr w:type="spellEnd"/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, повідомлення по телефону тощо). </w:t>
      </w:r>
      <w:r w:rsidRPr="00BF4CEB">
        <w:rPr>
          <w:rFonts w:ascii="Times New Roman" w:hAnsi="Times New Roman" w:cs="Times New Roman"/>
          <w:sz w:val="28"/>
          <w:szCs w:val="28"/>
          <w:u w:val="single"/>
          <w:lang w:val="uk-UA"/>
        </w:rPr>
        <w:t>Оприлюднення списку оцінок для всього класу є неприпустимим.</w:t>
      </w:r>
    </w:p>
    <w:p w:rsidR="00DA611A" w:rsidRDefault="00DA611A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4A3A" w:rsidRPr="00BF4CEB" w:rsidRDefault="00DA611A" w:rsidP="00423F28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A611A">
        <w:rPr>
          <w:rFonts w:ascii="Times New Roman" w:hAnsi="Times New Roman" w:cs="Times New Roman"/>
          <w:b/>
          <w:i/>
          <w:sz w:val="28"/>
          <w:szCs w:val="28"/>
          <w:lang w:val="uk-UA"/>
        </w:rPr>
        <w:t>1.</w:t>
      </w:r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 </w:t>
      </w:r>
      <w:r w:rsidR="00AC4A3A"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Поточне оцінювання</w:t>
      </w:r>
    </w:p>
    <w:p w:rsidR="00AC4A3A" w:rsidRDefault="00F60068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Поточне оцінювання</w:t>
      </w:r>
      <w:r w:rsidRPr="00F60068">
        <w:rPr>
          <w:rFonts w:ascii="Times New Roman" w:hAnsi="Times New Roman" w:cs="Times New Roman"/>
          <w:sz w:val="28"/>
          <w:szCs w:val="28"/>
          <w:lang w:val="uk-UA"/>
        </w:rPr>
        <w:t xml:space="preserve"> вчителі можуть здійснювати в усній і письмовій формах, застосовуючи такі його види: </w:t>
      </w:r>
      <w:r w:rsidRPr="00BF4CEB">
        <w:rPr>
          <w:rFonts w:ascii="Times New Roman" w:hAnsi="Times New Roman" w:cs="Times New Roman"/>
          <w:i/>
          <w:sz w:val="28"/>
          <w:szCs w:val="28"/>
          <w:lang w:val="uk-UA"/>
        </w:rPr>
        <w:t>тестування, практичні, контрольні, діагностичні роб</w:t>
      </w:r>
      <w:r w:rsidR="00BF4CEB" w:rsidRPr="00BF4CE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оти, дослідницькі та творчі </w:t>
      </w:r>
      <w:proofErr w:type="spellStart"/>
      <w:r w:rsidR="00BF4CEB" w:rsidRPr="00BF4CEB">
        <w:rPr>
          <w:rFonts w:ascii="Times New Roman" w:hAnsi="Times New Roman" w:cs="Times New Roman"/>
          <w:i/>
          <w:sz w:val="28"/>
          <w:szCs w:val="28"/>
          <w:lang w:val="uk-UA"/>
        </w:rPr>
        <w:t>проє</w:t>
      </w:r>
      <w:r w:rsidRPr="00BF4CEB">
        <w:rPr>
          <w:rFonts w:ascii="Times New Roman" w:hAnsi="Times New Roman" w:cs="Times New Roman"/>
          <w:i/>
          <w:sz w:val="28"/>
          <w:szCs w:val="28"/>
          <w:lang w:val="uk-UA"/>
        </w:rPr>
        <w:t>кти</w:t>
      </w:r>
      <w:proofErr w:type="spellEnd"/>
      <w:r w:rsidRPr="00BF4CEB">
        <w:rPr>
          <w:rFonts w:ascii="Times New Roman" w:hAnsi="Times New Roman" w:cs="Times New Roman"/>
          <w:i/>
          <w:sz w:val="28"/>
          <w:szCs w:val="28"/>
          <w:lang w:val="uk-UA"/>
        </w:rPr>
        <w:t>, усні опитування</w:t>
      </w:r>
      <w:r w:rsidRPr="00F60068">
        <w:rPr>
          <w:rFonts w:ascii="Times New Roman" w:hAnsi="Times New Roman" w:cs="Times New Roman"/>
          <w:sz w:val="28"/>
          <w:szCs w:val="28"/>
          <w:lang w:val="uk-UA"/>
        </w:rPr>
        <w:t xml:space="preserve"> тощо. </w:t>
      </w:r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Кількість робіт</w:t>
      </w:r>
      <w:r w:rsidRPr="00F60068">
        <w:rPr>
          <w:rFonts w:ascii="Times New Roman" w:hAnsi="Times New Roman" w:cs="Times New Roman"/>
          <w:sz w:val="28"/>
          <w:szCs w:val="28"/>
          <w:lang w:val="uk-UA"/>
        </w:rPr>
        <w:t xml:space="preserve">, які підлягають поточному оцінюванню та передбачають фіксацію оцінки </w:t>
      </w:r>
      <w:r w:rsidR="00BF4CEB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F60068">
        <w:rPr>
          <w:rFonts w:ascii="Times New Roman" w:hAnsi="Times New Roman" w:cs="Times New Roman"/>
          <w:sz w:val="28"/>
          <w:szCs w:val="28"/>
          <w:lang w:val="uk-UA"/>
        </w:rPr>
        <w:t xml:space="preserve"> класному журналі, під час дистанційного навчання </w:t>
      </w:r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варто оптимізувати</w:t>
      </w:r>
      <w:r w:rsidRPr="00F60068">
        <w:rPr>
          <w:rFonts w:ascii="Times New Roman" w:hAnsi="Times New Roman" w:cs="Times New Roman"/>
          <w:sz w:val="28"/>
          <w:szCs w:val="28"/>
          <w:lang w:val="uk-UA"/>
        </w:rPr>
        <w:t xml:space="preserve"> з метою уникнення перевантаження учнів.</w:t>
      </w:r>
    </w:p>
    <w:p w:rsidR="00A270D0" w:rsidRPr="00A270D0" w:rsidRDefault="00A270D0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0D0">
        <w:rPr>
          <w:rFonts w:ascii="Times New Roman" w:hAnsi="Times New Roman" w:cs="Times New Roman"/>
          <w:i/>
          <w:sz w:val="28"/>
          <w:szCs w:val="28"/>
          <w:lang w:val="uk-UA"/>
        </w:rPr>
        <w:t>Письмові роботи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учні можуть 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>переда</w:t>
      </w:r>
      <w:r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через електронну пошту або платформу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Googleclassroom</w:t>
      </w:r>
      <w:proofErr w:type="spellEnd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Moodle</w:t>
      </w:r>
      <w:proofErr w:type="spellEnd"/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тощо)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, один із </w:t>
      </w:r>
      <w:proofErr w:type="spellStart"/>
      <w:r w:rsidRPr="00A270D0">
        <w:rPr>
          <w:rFonts w:ascii="Times New Roman" w:hAnsi="Times New Roman" w:cs="Times New Roman"/>
          <w:sz w:val="28"/>
          <w:szCs w:val="28"/>
          <w:lang w:val="uk-UA"/>
        </w:rPr>
        <w:t>месен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>жерів</w:t>
      </w:r>
      <w:proofErr w:type="spellEnd"/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Viber</w:t>
      </w:r>
      <w:proofErr w:type="spellEnd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Facebook</w:t>
      </w:r>
      <w:proofErr w:type="spellEnd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BF4CEB">
        <w:rPr>
          <w:rFonts w:ascii="Times New Roman" w:hAnsi="Times New Roman" w:cs="Times New Roman"/>
          <w:b/>
          <w:i/>
          <w:sz w:val="28"/>
          <w:szCs w:val="28"/>
          <w:lang w:val="uk-UA"/>
        </w:rPr>
        <w:t>WhatsApp</w:t>
      </w:r>
      <w:proofErr w:type="spellEnd"/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тощо).</w:t>
      </w:r>
    </w:p>
    <w:p w:rsidR="00A270D0" w:rsidRPr="00A270D0" w:rsidRDefault="00A270D0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Усні завдання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 xml:space="preserve"> можуть бути оцінені в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чителем безпосередньо через 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>Skype</w:t>
      </w:r>
      <w:proofErr w:type="spellEnd"/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>Zoom</w:t>
      </w:r>
      <w:proofErr w:type="spellEnd"/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будь-який </w:t>
      </w:r>
      <w:proofErr w:type="spellStart"/>
      <w:r w:rsidRPr="00A270D0">
        <w:rPr>
          <w:rFonts w:ascii="Times New Roman" w:hAnsi="Times New Roman" w:cs="Times New Roman"/>
          <w:sz w:val="28"/>
          <w:szCs w:val="28"/>
          <w:lang w:val="uk-UA"/>
        </w:rPr>
        <w:t>месенджер</w:t>
      </w:r>
      <w:proofErr w:type="spellEnd"/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, що забезпечує </w:t>
      </w:r>
      <w:proofErr w:type="spellStart"/>
      <w:r w:rsidRPr="00A270D0">
        <w:rPr>
          <w:rFonts w:ascii="Times New Roman" w:hAnsi="Times New Roman" w:cs="Times New Roman"/>
          <w:sz w:val="28"/>
          <w:szCs w:val="28"/>
          <w:lang w:val="uk-UA"/>
        </w:rPr>
        <w:t>відеозв’язок</w:t>
      </w:r>
      <w:proofErr w:type="spellEnd"/>
      <w:r w:rsidR="003A1CA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 xml:space="preserve">ж можуть бути 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>перевірені опосе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 xml:space="preserve">редкованим способом через </w:t>
      </w:r>
      <w:proofErr w:type="spellStart"/>
      <w:r w:rsidR="003A1CAC">
        <w:rPr>
          <w:rFonts w:ascii="Times New Roman" w:hAnsi="Times New Roman" w:cs="Times New Roman"/>
          <w:sz w:val="28"/>
          <w:szCs w:val="28"/>
          <w:lang w:val="uk-UA"/>
        </w:rPr>
        <w:t>аудіо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>файли</w:t>
      </w:r>
      <w:proofErr w:type="spellEnd"/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, надіслані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школярами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на пошту вчителя.</w:t>
      </w:r>
    </w:p>
    <w:p w:rsidR="00A270D0" w:rsidRPr="00A270D0" w:rsidRDefault="00A270D0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За відсутності засобів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Інтернету, зворотни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>й зв’язок з учнями вчитель може підтримувати в телефонному режимі.</w:t>
      </w:r>
    </w:p>
    <w:p w:rsidR="00A270D0" w:rsidRPr="00A270D0" w:rsidRDefault="00400EDF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Також варто застосовувати </w:t>
      </w:r>
      <w:proofErr w:type="spellStart"/>
      <w:r w:rsidR="00A270D0"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самооцінювання</w:t>
      </w:r>
      <w:proofErr w:type="spellEnd"/>
      <w:r w:rsidR="00A270D0"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0D0" w:rsidRPr="00400EDF">
        <w:rPr>
          <w:rFonts w:ascii="Times New Roman" w:hAnsi="Times New Roman" w:cs="Times New Roman"/>
          <w:i/>
          <w:sz w:val="28"/>
          <w:szCs w:val="28"/>
          <w:lang w:val="uk-UA"/>
        </w:rPr>
        <w:t>учнями</w:t>
      </w:r>
      <w:r w:rsidR="00A270D0"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 успішності своєї роботи, надіславши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 xml:space="preserve">їм </w:t>
      </w:r>
      <w:r w:rsidRPr="00A270D0">
        <w:rPr>
          <w:rFonts w:ascii="Times New Roman" w:hAnsi="Times New Roman" w:cs="Times New Roman"/>
          <w:sz w:val="28"/>
          <w:szCs w:val="28"/>
          <w:lang w:val="uk-UA"/>
        </w:rPr>
        <w:t xml:space="preserve">після виконання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завдань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ключі для самоперевірки</w:t>
      </w:r>
      <w:r w:rsidR="00A270D0" w:rsidRPr="00A270D0">
        <w:rPr>
          <w:rFonts w:ascii="Times New Roman" w:hAnsi="Times New Roman" w:cs="Times New Roman"/>
          <w:sz w:val="28"/>
          <w:szCs w:val="28"/>
          <w:lang w:val="uk-UA"/>
        </w:rPr>
        <w:t>, критерії оцінювання.</w:t>
      </w:r>
    </w:p>
    <w:p w:rsidR="00AB0E56" w:rsidRDefault="00AC4A3A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Однією з ефективних та найбільш доступних на сьогоднішній день освітніх платформ є </w:t>
      </w:r>
      <w:r w:rsidRPr="003A1CAC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G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oogle</w:t>
      </w:r>
      <w:proofErr w:type="spellEnd"/>
      <w:r w:rsidRPr="003A1CAC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C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lassroom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32FF0" w:rsidRPr="00AC4A3A" w:rsidRDefault="00332FF0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3A1CAC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>oogle</w:t>
      </w:r>
      <w:proofErr w:type="spellEnd"/>
      <w:r w:rsidRPr="003A1CAC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>lassroom</w:t>
      </w:r>
      <w:proofErr w:type="spellEnd"/>
      <w:r w:rsidRPr="005E4983">
        <w:rPr>
          <w:rFonts w:ascii="Times New Roman" w:hAnsi="Times New Roman" w:cs="Times New Roman"/>
          <w:sz w:val="28"/>
          <w:szCs w:val="28"/>
          <w:lang w:val="uk-UA"/>
        </w:rPr>
        <w:t xml:space="preserve"> дозволяє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чителям</w:t>
      </w:r>
      <w:r w:rsidRPr="005E4983">
        <w:rPr>
          <w:rFonts w:ascii="Times New Roman" w:hAnsi="Times New Roman" w:cs="Times New Roman"/>
          <w:sz w:val="28"/>
          <w:szCs w:val="28"/>
          <w:lang w:val="uk-UA"/>
        </w:rPr>
        <w:t xml:space="preserve"> швидко створювати та впорядковувати завдання, виставляти оцінки, залишати коментарі та спілкуватися з учнями.</w:t>
      </w:r>
      <w:proofErr w:type="gramEnd"/>
      <w:r w:rsidRPr="005E4983">
        <w:rPr>
          <w:rFonts w:ascii="Times New Roman" w:hAnsi="Times New Roman" w:cs="Times New Roman"/>
          <w:sz w:val="28"/>
          <w:szCs w:val="28"/>
          <w:lang w:val="uk-UA"/>
        </w:rPr>
        <w:t xml:space="preserve"> У свою чергу,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Pr="005E4983">
        <w:rPr>
          <w:rFonts w:ascii="Times New Roman" w:hAnsi="Times New Roman" w:cs="Times New Roman"/>
          <w:sz w:val="28"/>
          <w:szCs w:val="28"/>
          <w:lang w:val="uk-UA"/>
        </w:rPr>
        <w:t>можуть здавати виконані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E4983">
        <w:rPr>
          <w:rFonts w:ascii="Times New Roman" w:hAnsi="Times New Roman" w:cs="Times New Roman"/>
          <w:sz w:val="28"/>
          <w:szCs w:val="28"/>
          <w:lang w:val="uk-UA"/>
        </w:rPr>
        <w:t xml:space="preserve"> безпосередньо спілкуватися один з одним і з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педагогом.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3"/>
        <w:gridCol w:w="5635"/>
      </w:tblGrid>
      <w:tr w:rsidR="00332FF0" w:rsidTr="00332FF0">
        <w:tc>
          <w:tcPr>
            <w:tcW w:w="4503" w:type="dxa"/>
            <w:vAlign w:val="center"/>
          </w:tcPr>
          <w:p w:rsidR="00332FF0" w:rsidRDefault="00332FF0" w:rsidP="00423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54A6420" wp14:editId="21EFFAE4">
                  <wp:extent cx="1477055" cy="111442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5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332FF0" w:rsidRDefault="00DC0732" w:rsidP="00423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E78B973" wp14:editId="486F223B">
                  <wp:extent cx="2305050" cy="1647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r="56000"/>
                          <a:stretch/>
                        </pic:blipFill>
                        <pic:spPr bwMode="auto">
                          <a:xfrm>
                            <a:off x="0" y="0"/>
                            <a:ext cx="230505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EA7" w:rsidRDefault="00AF7EA7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3A1CAC">
        <w:rPr>
          <w:rFonts w:ascii="Times New Roman" w:hAnsi="Times New Roman" w:cs="Times New Roman"/>
          <w:b/>
          <w:i/>
          <w:sz w:val="28"/>
          <w:szCs w:val="28"/>
          <w:lang w:val="en-US"/>
        </w:rPr>
        <w:t>G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>oogle</w:t>
      </w:r>
      <w:proofErr w:type="spellEnd"/>
      <w:r w:rsidRPr="003A1CAC">
        <w:rPr>
          <w:rFonts w:ascii="Times New Roman" w:hAnsi="Times New Roman" w:cs="Times New Roman"/>
          <w:b/>
          <w:i/>
          <w:sz w:val="28"/>
          <w:szCs w:val="28"/>
          <w:lang w:val="en-US"/>
        </w:rPr>
        <w:t>C</w:t>
      </w:r>
      <w:proofErr w:type="spellStart"/>
      <w:r w:rsidRPr="003A1CAC">
        <w:rPr>
          <w:rFonts w:ascii="Times New Roman" w:hAnsi="Times New Roman" w:cs="Times New Roman"/>
          <w:b/>
          <w:i/>
          <w:sz w:val="28"/>
          <w:szCs w:val="28"/>
          <w:lang w:val="uk-UA"/>
        </w:rPr>
        <w:t>lassroom</w:t>
      </w:r>
      <w:proofErr w:type="spellEnd"/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 підтримує безліч різних схем оцін</w:t>
      </w:r>
      <w:r w:rsidR="00DA611A">
        <w:rPr>
          <w:rFonts w:ascii="Times New Roman" w:hAnsi="Times New Roman" w:cs="Times New Roman"/>
          <w:sz w:val="28"/>
          <w:szCs w:val="28"/>
          <w:lang w:val="uk-UA"/>
        </w:rPr>
        <w:t>ювання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>чителі мають можливість прикріплювати до завдання файли, які можуть переглядати</w:t>
      </w:r>
      <w:r w:rsidR="003A1CAC" w:rsidRPr="003A1C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CAC" w:rsidRPr="00AF7EA7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, редагувати або отримувати індивідуальну копію.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Діти мають можливість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 створювати файли, а потім прикріплювати їх до завдання. </w:t>
      </w:r>
    </w:p>
    <w:p w:rsidR="00AF7EA7" w:rsidRDefault="00DC0732" w:rsidP="00423F2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B8D66EF" wp14:editId="6AB2A481">
            <wp:extent cx="5267325" cy="2895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741" w:rsidRDefault="00AF7EA7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7EA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вчителів є можливість стежити за успішністю кожного учня в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 xml:space="preserve">окремому 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завданні, де вони можуть залишати коментарі. Ті, хто отримав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роботу з коментарями щодо опрацювання,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>можуть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A1CAC">
        <w:rPr>
          <w:rFonts w:ascii="Times New Roman" w:hAnsi="Times New Roman" w:cs="Times New Roman"/>
          <w:sz w:val="28"/>
          <w:szCs w:val="28"/>
          <w:lang w:val="uk-UA"/>
        </w:rPr>
        <w:t xml:space="preserve">переробити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завдання й</w:t>
      </w:r>
      <w:r w:rsidRPr="00AF7EA7">
        <w:rPr>
          <w:rFonts w:ascii="Times New Roman" w:hAnsi="Times New Roman" w:cs="Times New Roman"/>
          <w:sz w:val="28"/>
          <w:szCs w:val="28"/>
          <w:lang w:val="uk-UA"/>
        </w:rPr>
        <w:t xml:space="preserve"> відправити його вчителю ще раз.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82"/>
        <w:gridCol w:w="5256"/>
      </w:tblGrid>
      <w:tr w:rsidR="00A01741" w:rsidTr="00A01741">
        <w:tc>
          <w:tcPr>
            <w:tcW w:w="5069" w:type="dxa"/>
          </w:tcPr>
          <w:p w:rsidR="00A01741" w:rsidRDefault="00A01741" w:rsidP="00423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9324366" wp14:editId="085057E1">
                  <wp:extent cx="2886075" cy="180975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A01741" w:rsidRDefault="00A01741" w:rsidP="00423F2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D481295" wp14:editId="20FD8851">
                  <wp:extent cx="3200400" cy="18097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EDF" w:rsidRPr="00C05C42" w:rsidRDefault="001E108A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Окрім того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чителі мають можливість </w:t>
      </w:r>
      <w:r w:rsidRPr="00C05C42">
        <w:rPr>
          <w:rFonts w:ascii="Times New Roman" w:hAnsi="Times New Roman" w:cs="Times New Roman"/>
          <w:b/>
          <w:i/>
          <w:sz w:val="28"/>
          <w:szCs w:val="28"/>
          <w:lang w:val="uk-UA"/>
        </w:rPr>
        <w:t>самостійно розробляти критерії як за кожне окреме завдання, так і за тему в цілому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17"/>
        <w:gridCol w:w="3621"/>
      </w:tblGrid>
      <w:tr w:rsidR="007A6BFB" w:rsidTr="00BF4CEB">
        <w:tc>
          <w:tcPr>
            <w:tcW w:w="10138" w:type="dxa"/>
            <w:gridSpan w:val="2"/>
          </w:tcPr>
          <w:p w:rsidR="007A6BFB" w:rsidRDefault="007A6BFB" w:rsidP="00423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Визначення критеріїв оцінювання</w:t>
            </w:r>
          </w:p>
        </w:tc>
      </w:tr>
      <w:tr w:rsidR="007A6BFB" w:rsidTr="007A6BFB">
        <w:tc>
          <w:tcPr>
            <w:tcW w:w="6517" w:type="dxa"/>
          </w:tcPr>
          <w:p w:rsidR="007A6BFB" w:rsidRDefault="007A6BFB" w:rsidP="00423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Окремого завдання</w:t>
            </w:r>
          </w:p>
        </w:tc>
        <w:tc>
          <w:tcPr>
            <w:tcW w:w="3621" w:type="dxa"/>
          </w:tcPr>
          <w:p w:rsidR="007A6BFB" w:rsidRDefault="007A6BFB" w:rsidP="00423F2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Теми</w:t>
            </w:r>
          </w:p>
        </w:tc>
      </w:tr>
      <w:tr w:rsidR="007A6BFB" w:rsidTr="007A6BFB">
        <w:tc>
          <w:tcPr>
            <w:tcW w:w="6517" w:type="dxa"/>
          </w:tcPr>
          <w:p w:rsidR="007A6BFB" w:rsidRDefault="007A6BFB" w:rsidP="00423F28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830BB70" wp14:editId="5093677E">
                  <wp:extent cx="4019550" cy="30575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632" r="22748"/>
                          <a:stretch/>
                        </pic:blipFill>
                        <pic:spPr bwMode="auto">
                          <a:xfrm>
                            <a:off x="0" y="0"/>
                            <a:ext cx="4019550" cy="3057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1" w:type="dxa"/>
          </w:tcPr>
          <w:p w:rsidR="007A6BFB" w:rsidRDefault="007A6BFB" w:rsidP="00423F28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1F62244" wp14:editId="1A8D6E36">
                  <wp:extent cx="2171700" cy="34385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r="39522"/>
                          <a:stretch/>
                        </pic:blipFill>
                        <pic:spPr bwMode="auto">
                          <a:xfrm>
                            <a:off x="0" y="0"/>
                            <a:ext cx="2171700" cy="343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6F13" w:rsidRDefault="00966F13" w:rsidP="00966F1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Окремо слід зупинитись на </w:t>
      </w:r>
      <w:r w:rsidRPr="00C05C42">
        <w:rPr>
          <w:rFonts w:ascii="Times New Roman" w:hAnsi="Times New Roman" w:cs="Times New Roman"/>
          <w:b/>
          <w:sz w:val="28"/>
          <w:szCs w:val="28"/>
          <w:lang w:val="uk-UA"/>
        </w:rPr>
        <w:t>тестуванні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C05C42">
        <w:rPr>
          <w:rFonts w:ascii="Times New Roman" w:hAnsi="Times New Roman" w:cs="Times New Roman"/>
          <w:b/>
          <w:sz w:val="28"/>
          <w:szCs w:val="28"/>
          <w:lang w:val="uk-UA"/>
        </w:rPr>
        <w:t>11 класі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оскільки випускникам необхідно якісно підготуватися до </w:t>
      </w:r>
      <w:r w:rsidRPr="00C05C42">
        <w:rPr>
          <w:rFonts w:ascii="Times New Roman" w:hAnsi="Times New Roman" w:cs="Times New Roman"/>
          <w:b/>
          <w:sz w:val="28"/>
          <w:szCs w:val="28"/>
          <w:lang w:val="uk-UA"/>
        </w:rPr>
        <w:t>проходження ЗНО</w:t>
      </w:r>
      <w:r>
        <w:rPr>
          <w:rFonts w:ascii="Times New Roman" w:hAnsi="Times New Roman" w:cs="Times New Roman"/>
          <w:sz w:val="28"/>
          <w:szCs w:val="28"/>
          <w:lang w:val="uk-UA"/>
        </w:rPr>
        <w:t>. Сам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 xml:space="preserve">е тому для </w:t>
      </w:r>
      <w:proofErr w:type="spellStart"/>
      <w:r w:rsidR="00C05C42">
        <w:rPr>
          <w:rFonts w:ascii="Times New Roman" w:hAnsi="Times New Roman" w:cs="Times New Roman"/>
          <w:sz w:val="28"/>
          <w:szCs w:val="28"/>
          <w:lang w:val="uk-UA"/>
        </w:rPr>
        <w:t>одинадцятикласників</w:t>
      </w:r>
      <w:proofErr w:type="spellEnd"/>
      <w:r w:rsidR="00C05C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актуальним є проходження </w:t>
      </w:r>
      <w:r>
        <w:rPr>
          <w:rFonts w:ascii="Times New Roman" w:hAnsi="Times New Roman" w:cs="Times New Roman"/>
          <w:sz w:val="28"/>
          <w:szCs w:val="28"/>
          <w:lang w:val="en-US"/>
        </w:rPr>
        <w:t>online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-тестів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подібних до тестів зовнішнього незалежного оцінювання, на сайтах </w:t>
      </w:r>
      <w:r w:rsidRPr="00C05C42">
        <w:rPr>
          <w:rFonts w:ascii="Times New Roman" w:hAnsi="Times New Roman" w:cs="Times New Roman"/>
          <w:b/>
          <w:sz w:val="28"/>
          <w:szCs w:val="28"/>
          <w:lang w:val="uk-UA"/>
        </w:rPr>
        <w:t>Українського центру оцінювання якості освіти</w:t>
      </w:r>
      <w:r w:rsidR="00024C17" w:rsidRPr="00C05C42"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C05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Освіта.</w:t>
      </w:r>
      <w:proofErr w:type="spellStart"/>
      <w:r w:rsidRPr="00C05C42"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proofErr w:type="spellEnd"/>
      <w:r w:rsidR="00024C17" w:rsidRPr="00C05C42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proofErr w:type="spellStart"/>
      <w:r w:rsidR="00024C17" w:rsidRPr="00C05C42">
        <w:rPr>
          <w:rFonts w:ascii="Times New Roman" w:hAnsi="Times New Roman" w:cs="Times New Roman"/>
          <w:b/>
          <w:sz w:val="28"/>
          <w:szCs w:val="28"/>
          <w:lang w:val="uk-UA"/>
        </w:rPr>
        <w:t>Тestorium</w:t>
      </w:r>
      <w:proofErr w:type="spellEnd"/>
      <w:r w:rsidR="00024C17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18"/>
        <w:gridCol w:w="5420"/>
      </w:tblGrid>
      <w:tr w:rsidR="00966F13" w:rsidTr="00BF4CEB">
        <w:tc>
          <w:tcPr>
            <w:tcW w:w="3405" w:type="dxa"/>
          </w:tcPr>
          <w:p w:rsidR="00966F13" w:rsidRDefault="00966F13" w:rsidP="00BF4CE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384F3660" wp14:editId="51E5CA61">
                  <wp:extent cx="2886074" cy="22383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791" cy="225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:rsidR="00966F13" w:rsidRDefault="00966F13" w:rsidP="00BF4CEB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791CC58" wp14:editId="2F593565">
                  <wp:extent cx="3381375" cy="22383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439" cy="224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17" w:rsidTr="00BF4CEB">
        <w:tc>
          <w:tcPr>
            <w:tcW w:w="3405" w:type="dxa"/>
          </w:tcPr>
          <w:p w:rsidR="00024C17" w:rsidRDefault="00024C17" w:rsidP="00BF4CEB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FB5A193" wp14:editId="27BDB6ED">
                  <wp:extent cx="2925939" cy="2228850"/>
                  <wp:effectExtent l="0" t="0" r="825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928" cy="2228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</w:tcPr>
          <w:p w:rsidR="00024C17" w:rsidRDefault="00D07027" w:rsidP="00BF4CEB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B10FC4E" wp14:editId="527E1DDC">
                  <wp:extent cx="3386706" cy="2228850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926" cy="223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0EDF" w:rsidRDefault="00400EDF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0E56" w:rsidRPr="000F3FC2" w:rsidRDefault="000F3FC2" w:rsidP="00423F28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1.2. </w:t>
      </w:r>
      <w:r w:rsidR="00AB3AA7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Тематичне</w:t>
      </w:r>
      <w:r w:rsidR="00AC4A3A" w:rsidRPr="000F3FC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оцінювання</w:t>
      </w:r>
    </w:p>
    <w:p w:rsidR="00400EDF" w:rsidRPr="00C05C42" w:rsidRDefault="000F3FC2" w:rsidP="00423F28">
      <w:pPr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05C42">
        <w:rPr>
          <w:rFonts w:ascii="Times New Roman" w:hAnsi="Times New Roman" w:cs="Times New Roman"/>
          <w:b/>
          <w:i/>
          <w:sz w:val="28"/>
          <w:szCs w:val="28"/>
          <w:lang w:val="uk-UA"/>
        </w:rPr>
        <w:t>Тематична оцінка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виставляється з урахуванням результатів поточного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оцінювання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за час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 xml:space="preserve">періоду до його початку та результатів </w:t>
      </w:r>
      <w:r>
        <w:rPr>
          <w:rFonts w:ascii="Times New Roman" w:hAnsi="Times New Roman" w:cs="Times New Roman"/>
          <w:sz w:val="28"/>
          <w:szCs w:val="28"/>
          <w:lang w:val="uk-UA"/>
        </w:rPr>
        <w:t>контрольної роботи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. Учні, які не мають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поточних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оцін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з об’єктивних причин, можуть бути оцінені </w:t>
      </w:r>
      <w:r w:rsidR="00400EDF" w:rsidRPr="00C05C42">
        <w:rPr>
          <w:rFonts w:ascii="Times New Roman" w:hAnsi="Times New Roman" w:cs="Times New Roman"/>
          <w:b/>
          <w:i/>
          <w:sz w:val="28"/>
          <w:szCs w:val="28"/>
          <w:lang w:val="uk-UA"/>
        </w:rPr>
        <w:t>за результатами проведення контрольної роботи.</w:t>
      </w:r>
    </w:p>
    <w:p w:rsidR="00400EDF" w:rsidRPr="00400EDF" w:rsidRDefault="00AB3AA7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Заздалегідь учням повідомляють </w:t>
      </w:r>
      <w:r w:rsidR="00400EDF" w:rsidRPr="00C05C42">
        <w:rPr>
          <w:rFonts w:ascii="Times New Roman" w:hAnsi="Times New Roman" w:cs="Times New Roman"/>
          <w:i/>
          <w:sz w:val="28"/>
          <w:szCs w:val="28"/>
          <w:lang w:val="uk-UA"/>
        </w:rPr>
        <w:t>графік проведення всіх видів оцінювання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>, у якому буде зазначатися:</w:t>
      </w:r>
    </w:p>
    <w:p w:rsidR="00400EDF" w:rsidRPr="00400EDF" w:rsidRDefault="00400EDF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0E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00EDF">
        <w:rPr>
          <w:rFonts w:ascii="Times New Roman" w:hAnsi="Times New Roman" w:cs="Times New Roman"/>
          <w:sz w:val="28"/>
          <w:szCs w:val="28"/>
          <w:lang w:val="uk-UA"/>
        </w:rPr>
        <w:tab/>
        <w:t>форма та вид оцінювання;</w:t>
      </w:r>
    </w:p>
    <w:p w:rsidR="00400EDF" w:rsidRPr="00400EDF" w:rsidRDefault="00400EDF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0E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00EDF">
        <w:rPr>
          <w:rFonts w:ascii="Times New Roman" w:hAnsi="Times New Roman" w:cs="Times New Roman"/>
          <w:sz w:val="28"/>
          <w:szCs w:val="28"/>
          <w:lang w:val="uk-UA"/>
        </w:rPr>
        <w:tab/>
        <w:t>необхідні для цього ресурси;</w:t>
      </w:r>
    </w:p>
    <w:p w:rsidR="00400EDF" w:rsidRPr="00400EDF" w:rsidRDefault="00400EDF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0E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00ED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дата та тривалість проведення (для </w:t>
      </w:r>
      <w:r w:rsidRPr="00C05C42">
        <w:rPr>
          <w:rFonts w:ascii="Times New Roman" w:hAnsi="Times New Roman" w:cs="Times New Roman"/>
          <w:i/>
          <w:sz w:val="28"/>
          <w:szCs w:val="28"/>
          <w:lang w:val="uk-UA"/>
        </w:rPr>
        <w:t>синхронного</w:t>
      </w:r>
      <w:r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режиму);</w:t>
      </w:r>
    </w:p>
    <w:p w:rsidR="00400EDF" w:rsidRPr="00BF4CEB" w:rsidRDefault="00400EDF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0ED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00ED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дата та час розміщення завдань, кінцевий термін та спосіб їх подання (для </w:t>
      </w:r>
      <w:r w:rsidRPr="00C05C42">
        <w:rPr>
          <w:rFonts w:ascii="Times New Roman" w:hAnsi="Times New Roman" w:cs="Times New Roman"/>
          <w:i/>
          <w:sz w:val="28"/>
          <w:szCs w:val="28"/>
          <w:lang w:val="uk-UA"/>
        </w:rPr>
        <w:t>асинхронного</w:t>
      </w:r>
      <w:r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режиму).</w:t>
      </w:r>
    </w:p>
    <w:p w:rsidR="001E590B" w:rsidRDefault="00C05C42" w:rsidP="001E590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 має отримати зворотни</w:t>
      </w:r>
      <w:r w:rsidR="001E590B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й зв’язок </w:t>
      </w:r>
      <w:r w:rsidR="001E590B" w:rsidRPr="00AB3AA7">
        <w:rPr>
          <w:rFonts w:ascii="Times New Roman" w:hAnsi="Times New Roman" w:cs="Times New Roman"/>
          <w:sz w:val="28"/>
          <w:szCs w:val="28"/>
          <w:u w:val="single"/>
          <w:lang w:val="uk-UA"/>
        </w:rPr>
        <w:t>від усіх учнів</w:t>
      </w:r>
      <w:r w:rsidR="001E590B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щодо ознайомлення з графіком та наявності технічної можливості виконати та надіслати 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1E590B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зазначений термін. Якщо хтось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E590B" w:rsidRPr="00400EDF">
        <w:rPr>
          <w:rFonts w:ascii="Times New Roman" w:hAnsi="Times New Roman" w:cs="Times New Roman"/>
          <w:sz w:val="28"/>
          <w:szCs w:val="28"/>
          <w:lang w:val="uk-UA"/>
        </w:rPr>
        <w:t>з учнів не має можливості виконати завдання, передбачити для них інший спосіб проходження оцінювання та пересилання матеріалів.</w:t>
      </w:r>
    </w:p>
    <w:p w:rsidR="00FD051C" w:rsidRDefault="00FD051C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 створенні </w:t>
      </w:r>
      <w:r w:rsidRPr="00C05C42">
        <w:rPr>
          <w:rFonts w:ascii="Times New Roman" w:hAnsi="Times New Roman" w:cs="Times New Roman"/>
          <w:b/>
          <w:i/>
          <w:sz w:val="28"/>
          <w:szCs w:val="28"/>
          <w:lang w:val="uk-UA"/>
        </w:rPr>
        <w:t>контрольних робіт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у період</w:t>
      </w:r>
      <w:r w:rsidR="001E59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дистанційного</w:t>
      </w:r>
      <w:r w:rsidR="001E590B">
        <w:rPr>
          <w:rFonts w:ascii="Times New Roman" w:hAnsi="Times New Roman" w:cs="Times New Roman"/>
          <w:sz w:val="28"/>
          <w:szCs w:val="28"/>
          <w:lang w:val="uk-UA"/>
        </w:rPr>
        <w:t xml:space="preserve"> навчанн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1E590B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ефективно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</w:t>
      </w:r>
      <w:r w:rsidR="001E590B" w:rsidRPr="00C05C42">
        <w:rPr>
          <w:rFonts w:ascii="Times New Roman" w:hAnsi="Times New Roman" w:cs="Times New Roman"/>
          <w:b/>
          <w:i/>
          <w:sz w:val="28"/>
          <w:szCs w:val="28"/>
          <w:lang w:val="uk-UA"/>
        </w:rPr>
        <w:t>тестові роботи</w:t>
      </w:r>
      <w:r w:rsidR="001E590B">
        <w:rPr>
          <w:rFonts w:ascii="Times New Roman" w:hAnsi="Times New Roman" w:cs="Times New Roman"/>
          <w:sz w:val="28"/>
          <w:szCs w:val="28"/>
          <w:lang w:val="uk-UA"/>
        </w:rPr>
        <w:t xml:space="preserve">. Створювати такі роботи можна на освітній платформі </w:t>
      </w:r>
      <w:r w:rsidR="001E590B" w:rsidRPr="00C05C42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G</w:t>
      </w:r>
      <w:proofErr w:type="spellStart"/>
      <w:r w:rsidR="001E590B" w:rsidRPr="00C05C42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oogle</w:t>
      </w:r>
      <w:proofErr w:type="spellEnd"/>
      <w:r w:rsidR="001E590B" w:rsidRPr="00C05C42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C</w:t>
      </w:r>
      <w:proofErr w:type="spellStart"/>
      <w:r w:rsidR="001E590B" w:rsidRPr="00C05C42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lassroom</w:t>
      </w:r>
      <w:proofErr w:type="spellEnd"/>
      <w:r w:rsidR="008A4D0D" w:rsidRPr="00C05C42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.</w:t>
      </w:r>
    </w:p>
    <w:p w:rsidR="00845016" w:rsidRDefault="00DB3897" w:rsidP="0084501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01C3593A" wp14:editId="3E42C490">
            <wp:simplePos x="0" y="0"/>
            <wp:positionH relativeFrom="column">
              <wp:posOffset>4175760</wp:posOffset>
            </wp:positionH>
            <wp:positionV relativeFrom="paragraph">
              <wp:posOffset>266065</wp:posOffset>
            </wp:positionV>
            <wp:extent cx="2209800" cy="1419225"/>
            <wp:effectExtent l="0" t="0" r="0" b="9525"/>
            <wp:wrapSquare wrapText="bothSides"/>
            <wp:docPr id="5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1" t="8201" r="47408" b="33612"/>
                    <a:stretch/>
                  </pic:blipFill>
                  <pic:spPr bwMode="auto">
                    <a:xfrm>
                      <a:off x="0" y="0"/>
                      <a:ext cx="22098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016">
        <w:rPr>
          <w:rFonts w:ascii="Times New Roman" w:hAnsi="Times New Roman" w:cs="Times New Roman"/>
          <w:sz w:val="28"/>
          <w:szCs w:val="28"/>
          <w:lang w:val="uk-UA"/>
        </w:rPr>
        <w:t xml:space="preserve">Для цього необхідно </w:t>
      </w:r>
      <w:r w:rsidR="00B86134">
        <w:rPr>
          <w:rFonts w:ascii="Times New Roman" w:hAnsi="Times New Roman" w:cs="Times New Roman"/>
          <w:sz w:val="28"/>
          <w:szCs w:val="28"/>
          <w:lang w:val="uk-UA"/>
        </w:rPr>
        <w:t>створити тест,</w:t>
      </w:r>
      <w:r w:rsidR="008450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86134">
        <w:rPr>
          <w:rFonts w:ascii="Times New Roman" w:hAnsi="Times New Roman" w:cs="Times New Roman"/>
          <w:sz w:val="28"/>
          <w:szCs w:val="28"/>
          <w:lang w:val="uk-UA"/>
        </w:rPr>
        <w:t xml:space="preserve">казати останній термін здачі роботи, </w:t>
      </w:r>
      <w:r w:rsidR="00433349">
        <w:rPr>
          <w:rFonts w:ascii="Times New Roman" w:hAnsi="Times New Roman" w:cs="Times New Roman"/>
          <w:sz w:val="28"/>
          <w:szCs w:val="28"/>
          <w:lang w:val="uk-UA"/>
        </w:rPr>
        <w:t xml:space="preserve">тему, </w:t>
      </w:r>
      <w:r w:rsidR="00845016" w:rsidRPr="00860BB3">
        <w:rPr>
          <w:rFonts w:ascii="Times New Roman" w:hAnsi="Times New Roman" w:cs="Times New Roman"/>
          <w:sz w:val="28"/>
          <w:szCs w:val="28"/>
          <w:lang w:val="uk-UA"/>
        </w:rPr>
        <w:t xml:space="preserve">заповнити рядки для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845016" w:rsidRPr="00860BB3">
        <w:rPr>
          <w:rFonts w:ascii="Times New Roman" w:hAnsi="Times New Roman" w:cs="Times New Roman"/>
          <w:sz w:val="28"/>
          <w:szCs w:val="28"/>
          <w:lang w:val="uk-UA"/>
        </w:rPr>
        <w:t>питан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845016" w:rsidRPr="00860BB3">
        <w:rPr>
          <w:rFonts w:ascii="Times New Roman" w:hAnsi="Times New Roman" w:cs="Times New Roman"/>
          <w:sz w:val="28"/>
          <w:szCs w:val="28"/>
          <w:lang w:val="uk-UA"/>
        </w:rPr>
        <w:t>, відповідей, правильних відповідей та обов’язкових питань</w:t>
      </w:r>
      <w:r w:rsidR="00B86134">
        <w:rPr>
          <w:rFonts w:ascii="Times New Roman" w:hAnsi="Times New Roman" w:cs="Times New Roman"/>
          <w:sz w:val="28"/>
          <w:szCs w:val="28"/>
          <w:lang w:val="uk-UA"/>
        </w:rPr>
        <w:t>, створити критерії оцінювання</w:t>
      </w:r>
      <w:r w:rsidR="00845016" w:rsidRPr="00860BB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45016" w:rsidRDefault="00B86134" w:rsidP="0084501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Окрім того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обов’язково треба увімкнути перемикач «</w:t>
      </w:r>
      <w:r w:rsidRPr="00C05C42">
        <w:rPr>
          <w:rFonts w:ascii="Times New Roman" w:hAnsi="Times New Roman" w:cs="Times New Roman"/>
          <w:sz w:val="28"/>
          <w:szCs w:val="28"/>
          <w:u w:val="single"/>
          <w:lang w:val="uk-UA"/>
        </w:rPr>
        <w:t>І</w:t>
      </w:r>
      <w:r w:rsidR="00845016" w:rsidRPr="00C05C42">
        <w:rPr>
          <w:rFonts w:ascii="Times New Roman" w:hAnsi="Times New Roman" w:cs="Times New Roman"/>
          <w:sz w:val="28"/>
          <w:szCs w:val="28"/>
          <w:u w:val="single"/>
          <w:lang w:val="uk-UA"/>
        </w:rPr>
        <w:t>мпорт оцін</w:t>
      </w:r>
      <w:r w:rsidRPr="00C05C42">
        <w:rPr>
          <w:rFonts w:ascii="Times New Roman" w:hAnsi="Times New Roman" w:cs="Times New Roman"/>
          <w:sz w:val="28"/>
          <w:szCs w:val="28"/>
          <w:u w:val="single"/>
          <w:lang w:val="uk-UA"/>
        </w:rPr>
        <w:t>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»: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так ви</w:t>
      </w:r>
      <w:r w:rsidR="00845016" w:rsidRPr="00EC0277">
        <w:rPr>
          <w:rFonts w:ascii="Times New Roman" w:hAnsi="Times New Roman" w:cs="Times New Roman"/>
          <w:sz w:val="28"/>
          <w:szCs w:val="28"/>
          <w:lang w:val="uk-UA"/>
        </w:rPr>
        <w:t xml:space="preserve"> побачит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845016" w:rsidRPr="00EC027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 </w:t>
      </w:r>
      <w:r w:rsidR="00845016" w:rsidRPr="00EC0277">
        <w:rPr>
          <w:rFonts w:ascii="Times New Roman" w:hAnsi="Times New Roman" w:cs="Times New Roman"/>
          <w:sz w:val="28"/>
          <w:szCs w:val="28"/>
          <w:lang w:val="uk-UA"/>
        </w:rPr>
        <w:t xml:space="preserve">роботи й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проаналізуєте</w:t>
      </w:r>
      <w:r w:rsidR="00845016" w:rsidRPr="00EC0277">
        <w:rPr>
          <w:rFonts w:ascii="Times New Roman" w:hAnsi="Times New Roman" w:cs="Times New Roman"/>
          <w:sz w:val="28"/>
          <w:szCs w:val="28"/>
          <w:lang w:val="uk-UA"/>
        </w:rPr>
        <w:t xml:space="preserve">, у яких </w:t>
      </w:r>
      <w:r>
        <w:rPr>
          <w:rFonts w:ascii="Times New Roman" w:hAnsi="Times New Roman" w:cs="Times New Roman"/>
          <w:sz w:val="28"/>
          <w:szCs w:val="28"/>
          <w:lang w:val="uk-UA"/>
        </w:rPr>
        <w:t>завданнях</w:t>
      </w:r>
      <w:r w:rsidR="00845016" w:rsidRPr="00EC0277">
        <w:rPr>
          <w:rFonts w:ascii="Times New Roman" w:hAnsi="Times New Roman" w:cs="Times New Roman"/>
          <w:sz w:val="28"/>
          <w:szCs w:val="28"/>
          <w:lang w:val="uk-UA"/>
        </w:rPr>
        <w:t xml:space="preserve"> помилилися </w:t>
      </w:r>
      <w:r w:rsidR="00C05C42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845016" w:rsidRPr="00EC027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4D0D" w:rsidRDefault="00845016" w:rsidP="008A4D0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AAD128D" wp14:editId="7CAD7121">
            <wp:extent cx="6152515" cy="255397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EDF" w:rsidRDefault="00AB3AA7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5C42">
        <w:rPr>
          <w:rFonts w:ascii="Times New Roman" w:hAnsi="Times New Roman" w:cs="Times New Roman"/>
          <w:sz w:val="28"/>
          <w:szCs w:val="28"/>
          <w:u w:val="single"/>
          <w:lang w:val="uk-UA"/>
        </w:rPr>
        <w:t>Контрольні</w:t>
      </w:r>
      <w:r w:rsidR="00400EDF" w:rsidRPr="00C05C42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роботи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, які було проведено в умовах дистанційного навчання під час карантину, записуються в класному журналі </w:t>
      </w:r>
      <w:r w:rsidR="00400EDF" w:rsidRPr="00AB3AA7">
        <w:rPr>
          <w:rFonts w:ascii="Times New Roman" w:hAnsi="Times New Roman" w:cs="Times New Roman"/>
          <w:sz w:val="28"/>
          <w:szCs w:val="28"/>
          <w:u w:val="single"/>
          <w:lang w:val="uk-UA"/>
        </w:rPr>
        <w:t>без зазначення дати</w:t>
      </w:r>
      <w:r w:rsidR="00400EDF" w:rsidRPr="00400EDF">
        <w:rPr>
          <w:rFonts w:ascii="Times New Roman" w:hAnsi="Times New Roman" w:cs="Times New Roman"/>
          <w:sz w:val="28"/>
          <w:szCs w:val="28"/>
          <w:lang w:val="uk-UA"/>
        </w:rPr>
        <w:t xml:space="preserve"> їх проведення.</w:t>
      </w:r>
    </w:p>
    <w:p w:rsidR="00850179" w:rsidRDefault="00E567E7" w:rsidP="00423F28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1.3. </w:t>
      </w:r>
      <w:r w:rsidR="00850179" w:rsidRPr="00850179">
        <w:rPr>
          <w:rFonts w:ascii="Times New Roman" w:hAnsi="Times New Roman" w:cs="Times New Roman"/>
          <w:b/>
          <w:sz w:val="28"/>
          <w:szCs w:val="28"/>
          <w:lang w:val="uk-UA"/>
        </w:rPr>
        <w:t>Річне, семестрове оцінювання</w:t>
      </w:r>
    </w:p>
    <w:p w:rsidR="00850179" w:rsidRPr="00850179" w:rsidRDefault="00B34A9A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34A9A">
        <w:rPr>
          <w:rFonts w:ascii="Times New Roman" w:hAnsi="Times New Roman" w:cs="Times New Roman"/>
          <w:sz w:val="28"/>
          <w:szCs w:val="28"/>
          <w:lang w:val="uk-UA"/>
        </w:rPr>
        <w:t>Відповідно до листа Міністерства освіти і науки від 16.04.2020 №1/9-213 «Щодо проведення підсумкового оцінювання та організованого завершення 2019-2020 навчального року»</w:t>
      </w:r>
      <w:r w:rsidRPr="00B34A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ід час організації освітнього процесу з використанням дистанційних технологій навчання в умовах карантину </w:t>
      </w:r>
      <w:r w:rsidR="00850179" w:rsidRPr="00B34A9A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підсумкове оцінювання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850179" w:rsidRPr="00B34A9A">
        <w:rPr>
          <w:rFonts w:ascii="Times New Roman" w:hAnsi="Times New Roman" w:cs="Times New Roman"/>
          <w:b/>
          <w:i/>
          <w:sz w:val="28"/>
          <w:szCs w:val="28"/>
          <w:lang w:val="uk-UA"/>
        </w:rPr>
        <w:t>семестрове та річне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) може здійснюватися віддалено, із використанням цифрових технологій для всіх здобувачів освіти, незалежно від форми, за якою вони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здобувають (очної (денної та вечірньої), заочної, дистанційної, мережевої, сімейної (домашньої), </w:t>
      </w:r>
      <w:proofErr w:type="spellStart"/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>екстернатної</w:t>
      </w:r>
      <w:proofErr w:type="spellEnd"/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>, педагогічного патронажу).</w:t>
      </w:r>
    </w:p>
    <w:p w:rsidR="00560768" w:rsidRDefault="00850179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Підсумкова оцінка за семестр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виставляється з урахуванням результатів поточного, тематичного оцінювання, отриманих учнями під час дистанційного навчання та до його початку. </w:t>
      </w:r>
      <w:r w:rsidR="00560768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При виставленні </w:t>
      </w:r>
      <w:r w:rsidR="00560768"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оцінки за семестр</w:t>
      </w:r>
      <w:r w:rsidR="00560768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ураховуються  складність і значущість окремих тем для формування предметної компетентності, динаміка навчальних досягнень учнів. Проведення </w:t>
      </w:r>
      <w:r w:rsidR="00560768">
        <w:rPr>
          <w:rFonts w:ascii="Times New Roman" w:hAnsi="Times New Roman" w:cs="Times New Roman"/>
          <w:sz w:val="28"/>
          <w:szCs w:val="28"/>
          <w:lang w:val="uk-UA"/>
        </w:rPr>
        <w:t xml:space="preserve">окремої </w:t>
      </w:r>
      <w:r w:rsidR="00560768"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семестрової (річної) </w:t>
      </w:r>
      <w:r w:rsidR="00560768"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контрольної роботи</w:t>
      </w:r>
      <w:r w:rsidR="00560768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програмами з </w:t>
      </w:r>
      <w:r w:rsidR="00560768">
        <w:rPr>
          <w:rFonts w:ascii="Times New Roman" w:hAnsi="Times New Roman" w:cs="Times New Roman"/>
          <w:sz w:val="28"/>
          <w:szCs w:val="28"/>
          <w:lang w:val="uk-UA"/>
        </w:rPr>
        <w:t>математики</w:t>
      </w:r>
      <w:r w:rsidR="00560768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не передбачено. Проте відповідно </w:t>
      </w:r>
      <w:r w:rsidR="00560768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560768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листа Міністерства освіти і науки України від 16.04.2020 № 1/9- 213 «Щодо проведення підсумкового оцінювання та організованого завершення 2019-2020 навчального року», школярі, які </w:t>
      </w:r>
      <w:r w:rsidR="00560768" w:rsidRPr="00560768">
        <w:rPr>
          <w:rFonts w:ascii="Times New Roman" w:hAnsi="Times New Roman" w:cs="Times New Roman"/>
          <w:sz w:val="28"/>
          <w:szCs w:val="28"/>
          <w:u w:val="single"/>
          <w:lang w:val="uk-UA"/>
        </w:rPr>
        <w:t>не мають результатів поточного оцінювання</w:t>
      </w:r>
      <w:r w:rsidR="00560768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з об’єктивних причин, можуть бути оцінені за </w:t>
      </w:r>
      <w:r w:rsidR="00560768"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результатами проведення семестрової контрольної роботи.</w:t>
      </w:r>
      <w:r w:rsidR="00560768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У такому випадку вона, дійсно, буде доцільною.</w:t>
      </w:r>
    </w:p>
    <w:p w:rsidR="00850179" w:rsidRPr="00850179" w:rsidRDefault="00850179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Річне оцінювання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виставляється з урахуванням результатів оцінювання за перший та другий семестри навчального року.</w:t>
      </w:r>
    </w:p>
    <w:p w:rsidR="00850179" w:rsidRDefault="00AE4812" w:rsidP="00423F28">
      <w:pPr>
        <w:spacing w:after="0"/>
        <w:ind w:firstLine="851"/>
        <w:jc w:val="both"/>
        <w:rPr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У</w:t>
      </w:r>
      <w:r w:rsidRPr="00AE4812">
        <w:rPr>
          <w:rFonts w:ascii="Times New Roman" w:hAnsi="Times New Roman" w:cs="Times New Roman"/>
          <w:i/>
          <w:sz w:val="28"/>
          <w:szCs w:val="28"/>
          <w:lang w:val="uk-UA"/>
        </w:rPr>
        <w:t>чнів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4812">
        <w:rPr>
          <w:rFonts w:ascii="Times New Roman" w:hAnsi="Times New Roman" w:cs="Times New Roman"/>
          <w:i/>
          <w:sz w:val="28"/>
          <w:szCs w:val="28"/>
          <w:lang w:val="uk-UA"/>
        </w:rPr>
        <w:t>9-х класів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у 2019</w:t>
      </w:r>
      <w:r>
        <w:rPr>
          <w:rFonts w:ascii="Times New Roman" w:hAnsi="Times New Roman" w:cs="Times New Roman"/>
          <w:sz w:val="28"/>
          <w:szCs w:val="28"/>
          <w:lang w:val="uk-UA"/>
        </w:rPr>
        <w:t>/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2020 навчальному році </w:t>
      </w:r>
      <w:r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звільнено від державної підсумкової атестації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>. У відповідних документах про освіту робиться запис «звільнений(а)»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(в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ідповідно до наказу </w:t>
      </w:r>
      <w:r w:rsidR="00850179">
        <w:rPr>
          <w:rFonts w:ascii="Times New Roman" w:hAnsi="Times New Roman" w:cs="Times New Roman"/>
          <w:sz w:val="28"/>
          <w:szCs w:val="28"/>
          <w:lang w:val="uk-UA"/>
        </w:rPr>
        <w:t>Міністерства освіти і науки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r w:rsidR="00850179">
        <w:rPr>
          <w:rFonts w:ascii="Times New Roman" w:hAnsi="Times New Roman" w:cs="Times New Roman"/>
          <w:sz w:val="28"/>
          <w:szCs w:val="28"/>
          <w:lang w:val="uk-UA"/>
        </w:rPr>
        <w:t>30</w:t>
      </w:r>
      <w:r>
        <w:rPr>
          <w:rFonts w:ascii="Times New Roman" w:hAnsi="Times New Roman" w:cs="Times New Roman"/>
          <w:sz w:val="28"/>
          <w:szCs w:val="28"/>
          <w:lang w:val="uk-UA"/>
        </w:rPr>
        <w:t>.03.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2020 </w:t>
      </w:r>
      <w:r>
        <w:rPr>
          <w:rFonts w:ascii="Times New Roman" w:hAnsi="Times New Roman" w:cs="Times New Roman"/>
          <w:sz w:val="28"/>
          <w:szCs w:val="28"/>
          <w:lang w:val="uk-UA"/>
        </w:rPr>
        <w:t>№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>463, зареєстрованого М</w:t>
      </w:r>
      <w:r>
        <w:rPr>
          <w:rFonts w:ascii="Times New Roman" w:hAnsi="Times New Roman" w:cs="Times New Roman"/>
          <w:sz w:val="28"/>
          <w:szCs w:val="28"/>
          <w:lang w:val="uk-UA"/>
        </w:rPr>
        <w:t>іністерством юстиції України 09.04.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>2020 за №3</w:t>
      </w:r>
      <w:r>
        <w:rPr>
          <w:rFonts w:ascii="Times New Roman" w:hAnsi="Times New Roman" w:cs="Times New Roman"/>
          <w:sz w:val="28"/>
          <w:szCs w:val="28"/>
          <w:lang w:val="uk-UA"/>
        </w:rPr>
        <w:t>33/34616)</w:t>
      </w:r>
      <w:r w:rsidR="00850179" w:rsidRPr="0085017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50179" w:rsidRPr="00850179">
        <w:t xml:space="preserve"> </w:t>
      </w:r>
    </w:p>
    <w:p w:rsidR="00850179" w:rsidRPr="00850179" w:rsidRDefault="00850179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4812">
        <w:rPr>
          <w:rFonts w:ascii="Times New Roman" w:hAnsi="Times New Roman" w:cs="Times New Roman"/>
          <w:i/>
          <w:sz w:val="28"/>
          <w:szCs w:val="28"/>
          <w:lang w:val="uk-UA"/>
        </w:rPr>
        <w:t>Учні 11-х класів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складають </w:t>
      </w:r>
      <w:r w:rsidR="00AE4812"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державн</w:t>
      </w:r>
      <w:r w:rsid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="00AE4812"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підсумков</w:t>
      </w:r>
      <w:r w:rsid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у</w:t>
      </w:r>
      <w:r w:rsidR="00AE4812"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атестаці</w:t>
      </w:r>
      <w:r w:rsid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ю</w:t>
      </w:r>
      <w:r w:rsidR="00AE4812"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AE4812">
        <w:rPr>
          <w:rFonts w:ascii="Times New Roman" w:hAnsi="Times New Roman" w:cs="Times New Roman"/>
          <w:b/>
          <w:i/>
          <w:sz w:val="28"/>
          <w:szCs w:val="28"/>
          <w:lang w:val="uk-UA"/>
        </w:rPr>
        <w:t>у формі зовнішнього незалежного оцінювання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Календарного плану підготовки та проведення ЗНО</w:t>
      </w:r>
      <w:r w:rsidR="00AE4812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>2020 року зі змінами, внесеними на підставі наказу Міністерства освіти і науки України від 06 квітня 2020 року № 480. У закладі освіти ДПА може складатися лише у випадках, передбачених законодавством. Документи про здобуття повної середньої освіти учні отримують після проходження ДПА.</w:t>
      </w:r>
    </w:p>
    <w:p w:rsidR="00850179" w:rsidRDefault="00850179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Слід зазначити, що відповідно до статті 17 Закону України «Про повну загальну середню освіту» у разі </w:t>
      </w:r>
      <w:r w:rsidRPr="00560768">
        <w:rPr>
          <w:rFonts w:ascii="Times New Roman" w:hAnsi="Times New Roman" w:cs="Times New Roman"/>
          <w:sz w:val="28"/>
          <w:szCs w:val="28"/>
          <w:u w:val="single"/>
          <w:lang w:val="uk-UA"/>
        </w:rPr>
        <w:t>відсутності результатів річного оцінювання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та/або </w:t>
      </w:r>
      <w:r w:rsidRPr="00560768">
        <w:rPr>
          <w:rFonts w:ascii="Times New Roman" w:hAnsi="Times New Roman" w:cs="Times New Roman"/>
          <w:sz w:val="28"/>
          <w:szCs w:val="28"/>
          <w:u w:val="single"/>
          <w:lang w:val="uk-UA"/>
        </w:rPr>
        <w:t>державної підсумкової атестації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 xml:space="preserve"> після завершення навчання за освітньою програмою закладу освіти учень має право до початку нового навчального року </w:t>
      </w:r>
      <w:r w:rsidRPr="00560768">
        <w:rPr>
          <w:rFonts w:ascii="Times New Roman" w:hAnsi="Times New Roman" w:cs="Times New Roman"/>
          <w:sz w:val="28"/>
          <w:szCs w:val="28"/>
          <w:u w:val="single"/>
          <w:lang w:val="uk-UA"/>
        </w:rPr>
        <w:t>пройти річне оцінювання та/або державну підсумкову атестацію</w:t>
      </w:r>
      <w:r w:rsidRPr="0085017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A2E7C" w:rsidRDefault="00CA2E7C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8D5" w:rsidRPr="00560768" w:rsidRDefault="00C448D5" w:rsidP="00560768">
      <w:pPr>
        <w:ind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448D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2. </w:t>
      </w:r>
      <w:r w:rsidRPr="0056076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Приклади завдань для використання пі</w:t>
      </w:r>
      <w:r w:rsidR="00560768" w:rsidRPr="00560768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 час дистанційного  оцінювання навчальних досягнень учнів із математики</w:t>
      </w:r>
    </w:p>
    <w:p w:rsidR="00CA2E7C" w:rsidRDefault="00CA2E7C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Необхідною формою роботи </w:t>
      </w:r>
      <w:r w:rsidR="00C448D5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під час дистанційного навчання </w:t>
      </w:r>
      <w:r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стає </w:t>
      </w:r>
      <w:proofErr w:type="spellStart"/>
      <w:r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онлайн-тестування</w:t>
      </w:r>
      <w:proofErr w:type="spellEnd"/>
      <w:r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Зараз існує багато можливостей використовувати готові тести або створювати їх самостійно. У цьому вчителю допоможуть як </w:t>
      </w:r>
      <w:r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Google-форми</w:t>
      </w:r>
      <w:r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чи спеціальні середовища для створення тестів, так і системи тестування, які пропонуються на освітніх ресурсах, наприклад «</w:t>
      </w:r>
      <w:proofErr w:type="spellStart"/>
      <w:r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Всеосвіта</w:t>
      </w:r>
      <w:proofErr w:type="spellEnd"/>
      <w:r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», «На</w:t>
      </w:r>
      <w:r w:rsid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Урок</w:t>
      </w:r>
      <w:r w:rsidRPr="00560768">
        <w:rPr>
          <w:rFonts w:ascii="Times New Roman" w:hAnsi="Times New Roman" w:cs="Times New Roman"/>
          <w:sz w:val="28"/>
          <w:szCs w:val="28"/>
          <w:lang w:val="uk-UA"/>
        </w:rPr>
        <w:t>» тощо.</w:t>
      </w:r>
    </w:p>
    <w:p w:rsidR="00560768" w:rsidRPr="00560768" w:rsidRDefault="00560768" w:rsidP="00423F28">
      <w:pPr>
        <w:spacing w:after="0"/>
        <w:ind w:firstLine="851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C448D5" w:rsidRDefault="00560768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110CBC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10CBC" w:rsidRPr="00560768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Google-формах</w:t>
      </w:r>
      <w:r w:rsidR="00110CBC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 можна створювати </w:t>
      </w:r>
      <w:r w:rsidR="000E5DE5" w:rsidRPr="00560768">
        <w:rPr>
          <w:rFonts w:ascii="Times New Roman" w:hAnsi="Times New Roman" w:cs="Times New Roman"/>
          <w:sz w:val="28"/>
          <w:szCs w:val="28"/>
          <w:lang w:val="uk-UA"/>
        </w:rPr>
        <w:t xml:space="preserve">тестові </w:t>
      </w:r>
      <w:r w:rsidR="000E5DE5"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 різних</w:t>
      </w:r>
      <w:r w:rsidRPr="0056076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форматів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60768" w:rsidRDefault="00560768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0768" w:rsidRDefault="00560768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60768" w:rsidRDefault="00560768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98"/>
        <w:gridCol w:w="5140"/>
      </w:tblGrid>
      <w:tr w:rsidR="000E5DE5" w:rsidTr="000E5DE5">
        <w:tc>
          <w:tcPr>
            <w:tcW w:w="4998" w:type="dxa"/>
            <w:vMerge w:val="restart"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09D02A64" wp14:editId="11F6F6AD">
                  <wp:extent cx="1673772" cy="2390775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b="10357"/>
                          <a:stretch/>
                        </pic:blipFill>
                        <pic:spPr bwMode="auto">
                          <a:xfrm>
                            <a:off x="0" y="0"/>
                            <a:ext cx="1673772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вибором однієї правильної відповіді</w:t>
            </w:r>
          </w:p>
        </w:tc>
      </w:tr>
      <w:tr w:rsidR="000E5DE5" w:rsidTr="000E5DE5">
        <w:trPr>
          <w:trHeight w:val="2175"/>
        </w:trPr>
        <w:tc>
          <w:tcPr>
            <w:tcW w:w="4998" w:type="dxa"/>
            <w:vMerge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0" w:type="dxa"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5D048DD" wp14:editId="628815A2">
                  <wp:extent cx="3067050" cy="14573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303" cy="146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E5" w:rsidTr="000E5DE5">
        <w:trPr>
          <w:trHeight w:val="390"/>
        </w:trPr>
        <w:tc>
          <w:tcPr>
            <w:tcW w:w="4998" w:type="dxa"/>
            <w:vMerge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0" w:type="dxa"/>
          </w:tcPr>
          <w:p w:rsidR="000E5DE5" w:rsidRDefault="000E5DE5" w:rsidP="00423F28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відповідність</w:t>
            </w:r>
          </w:p>
        </w:tc>
      </w:tr>
      <w:tr w:rsidR="000E5DE5" w:rsidTr="000E5DE5">
        <w:trPr>
          <w:trHeight w:val="840"/>
        </w:trPr>
        <w:tc>
          <w:tcPr>
            <w:tcW w:w="4998" w:type="dxa"/>
            <w:vMerge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140" w:type="dxa"/>
            <w:vMerge w:val="restart"/>
          </w:tcPr>
          <w:p w:rsidR="000E5DE5" w:rsidRDefault="000E5DE5" w:rsidP="000E5DE5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4721EE0" wp14:editId="79172CB9">
                  <wp:extent cx="3203473" cy="15430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270" cy="1550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DE5" w:rsidTr="000E5DE5">
        <w:tc>
          <w:tcPr>
            <w:tcW w:w="4998" w:type="dxa"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 короткою відповіддю</w:t>
            </w:r>
          </w:p>
        </w:tc>
        <w:tc>
          <w:tcPr>
            <w:tcW w:w="5140" w:type="dxa"/>
            <w:vMerge/>
          </w:tcPr>
          <w:p w:rsidR="000E5DE5" w:rsidRDefault="000E5DE5" w:rsidP="000E5D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E5DE5" w:rsidTr="000E5DE5">
        <w:tc>
          <w:tcPr>
            <w:tcW w:w="4998" w:type="dxa"/>
          </w:tcPr>
          <w:p w:rsidR="000E5DE5" w:rsidRDefault="000E5DE5" w:rsidP="00423F2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16F19B5" wp14:editId="3E3A06E0">
                  <wp:extent cx="3110822" cy="8286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3" cy="83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  <w:vMerge/>
          </w:tcPr>
          <w:p w:rsidR="000E5DE5" w:rsidRDefault="000E5DE5" w:rsidP="000E5DE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60768" w:rsidRDefault="00560768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3FC2" w:rsidRDefault="000F3FC2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Для зменшення ризиків необ’єктивного оцінювання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можна </w:t>
      </w: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налаштувати опцію проходження тесту один раз та обмежити час на виконання завдання, </w:t>
      </w:r>
      <w:r w:rsidR="0056076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становити термін для здачі тесту (контрольної, практичної або самостійної роботи тощо), повідомляти результати (у разі неавтоматизованої перевірки робіт) індивідуально після здачі робіт всіма учнями. За необхідності </w:t>
      </w:r>
      <w:r w:rsidR="0056076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читель може провести додаткове усне опитування </w:t>
      </w:r>
      <w:r w:rsidR="00560768">
        <w:rPr>
          <w:rFonts w:ascii="Times New Roman" w:hAnsi="Times New Roman" w:cs="Times New Roman"/>
          <w:sz w:val="28"/>
          <w:szCs w:val="28"/>
          <w:lang w:val="uk-UA"/>
        </w:rPr>
        <w:t>дітей</w:t>
      </w:r>
      <w:r w:rsidRPr="00AC4A3A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одного із засобів телефонного або </w:t>
      </w:r>
      <w:proofErr w:type="spellStart"/>
      <w:r w:rsidRPr="00AC4A3A">
        <w:rPr>
          <w:rFonts w:ascii="Times New Roman" w:hAnsi="Times New Roman" w:cs="Times New Roman"/>
          <w:sz w:val="28"/>
          <w:szCs w:val="28"/>
          <w:lang w:val="uk-UA"/>
        </w:rPr>
        <w:t>відеозв’язку</w:t>
      </w:r>
      <w:proofErr w:type="spellEnd"/>
      <w:r w:rsidR="00D35A0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60768" w:rsidRDefault="00560768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76E9" w:rsidRDefault="00A376E9" w:rsidP="00A376E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850F2F0" wp14:editId="79E2A8BD">
            <wp:extent cx="6153150" cy="3057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768" w:rsidRDefault="00560768" w:rsidP="00BA7372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60768" w:rsidRDefault="00560768" w:rsidP="00BA7372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A2E7C" w:rsidRPr="006B463E" w:rsidRDefault="00CC1401" w:rsidP="00BA7372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r w:rsidRPr="00CC140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lastRenderedPageBreak/>
        <w:t>П</w:t>
      </w:r>
      <w:r w:rsidR="00BA7372" w:rsidRPr="00CC140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риклади </w:t>
      </w:r>
      <w:r w:rsidR="00A4784C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окремих </w:t>
      </w:r>
      <w:r w:rsidR="00BA7372" w:rsidRPr="00CC140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тестових завдань </w:t>
      </w:r>
      <w:r w:rsidR="006B463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у </w:t>
      </w:r>
      <w:r w:rsidR="006B463E" w:rsidRPr="006B463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Google-форм</w:t>
      </w:r>
      <w:r w:rsidR="006B463E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ах</w:t>
      </w:r>
      <w:r w:rsidR="00BD4CB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 w:rsidR="00BA7372" w:rsidRPr="00CC140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для проведення контрольної роботи за темою</w:t>
      </w:r>
      <w:r w:rsidRPr="00CC140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«Повторення»</w:t>
      </w:r>
      <w:r w:rsidR="00BD4CB5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в</w:t>
      </w:r>
      <w:r w:rsidRPr="00CC1401"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 xml:space="preserve"> різних клас</w:t>
      </w:r>
      <w:r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  <w:t>ах</w:t>
      </w:r>
      <w:r w:rsidR="006B463E" w:rsidRPr="006B463E">
        <w:t xml:space="preserve"> </w:t>
      </w:r>
      <w:r w:rsidR="006B463E">
        <w:rPr>
          <w:lang w:val="uk-UA"/>
        </w:rPr>
        <w:t xml:space="preserve"> </w:t>
      </w:r>
    </w:p>
    <w:p w:rsidR="00BD4CB5" w:rsidRPr="00BD4CB5" w:rsidRDefault="00BD4CB5" w:rsidP="00B363C1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16"/>
          <w:szCs w:val="16"/>
          <w:lang w:val="uk-UA"/>
        </w:rPr>
      </w:pPr>
    </w:p>
    <w:p w:rsidR="00B363C1" w:rsidRPr="00EA1BFD" w:rsidRDefault="00B363C1" w:rsidP="00B363C1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A1BFD">
        <w:rPr>
          <w:rFonts w:ascii="Times New Roman" w:hAnsi="Times New Roman" w:cs="Times New Roman"/>
          <w:b/>
          <w:i/>
          <w:sz w:val="28"/>
          <w:szCs w:val="28"/>
          <w:lang w:val="uk-UA"/>
        </w:rPr>
        <w:t>5 КЛАС</w:t>
      </w:r>
    </w:p>
    <w:p w:rsidR="00BA7372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41F106" wp14:editId="3EC83771">
            <wp:extent cx="5581650" cy="35297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7492" cy="354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D088DED" wp14:editId="7C39BE45">
            <wp:extent cx="5599807" cy="2900856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71807" cy="293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3332F40" wp14:editId="2DA87747">
            <wp:extent cx="6069845" cy="177165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8916" cy="17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Pr="00EA1BFD" w:rsidRDefault="00B363C1" w:rsidP="00B363C1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6</w:t>
      </w:r>
      <w:r w:rsidRPr="00EA1BF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КЛАС</w:t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CB1AAF1" wp14:editId="06F7A3D0">
            <wp:extent cx="6008248" cy="3153104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8672"/>
                    <a:stretch/>
                  </pic:blipFill>
                  <pic:spPr bwMode="auto">
                    <a:xfrm>
                      <a:off x="0" y="0"/>
                      <a:ext cx="6053370" cy="317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5B79B11" wp14:editId="2FC4C187">
            <wp:extent cx="5657769" cy="5234152"/>
            <wp:effectExtent l="0" t="0" r="63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72029" cy="52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B363C1" w:rsidP="00B363C1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7</w:t>
      </w:r>
      <w:r w:rsidRPr="00EA1BF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КЛАС</w:t>
      </w:r>
    </w:p>
    <w:p w:rsidR="00B363C1" w:rsidRPr="00EA1BFD" w:rsidRDefault="00B363C1" w:rsidP="00B363C1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2D41F3B" wp14:editId="2EBF0F2C">
            <wp:extent cx="5991817" cy="18288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366" cy="186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C7529C3" wp14:editId="25CFEB51">
            <wp:extent cx="5991225" cy="36385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6123" cy="365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F7508B" wp14:editId="02D9B5DF">
            <wp:extent cx="5991225" cy="1961991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381" cy="198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15765" w:rsidRDefault="00215765" w:rsidP="00215765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8</w:t>
      </w:r>
      <w:r w:rsidRPr="00EA1BFD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КЛАС</w:t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4F5904F" wp14:editId="4BADE710">
            <wp:extent cx="5886450" cy="4153017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11248" cy="41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5D2F092" wp14:editId="38640135">
            <wp:extent cx="6181725" cy="4501163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5476" cy="451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Pr="00176CAD" w:rsidRDefault="00176CAD" w:rsidP="00176CAD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6C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 КЛАС</w:t>
      </w: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D4DD836" wp14:editId="6E6C73CB">
            <wp:extent cx="6076463" cy="4004441"/>
            <wp:effectExtent l="0" t="0" r="63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89439" cy="401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F40EEDE" wp14:editId="5918934A">
            <wp:extent cx="6076807" cy="4288220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9135" cy="429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B363C1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CAD" w:rsidRPr="00176CAD" w:rsidRDefault="00176CAD" w:rsidP="00176CAD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</w:t>
      </w:r>
      <w:r w:rsidRPr="00176CA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</w:t>
      </w:r>
      <w:bookmarkStart w:id="0" w:name="_GoBack"/>
      <w:bookmarkEnd w:id="0"/>
      <w:r w:rsidRPr="00176CAD">
        <w:rPr>
          <w:rFonts w:ascii="Times New Roman" w:hAnsi="Times New Roman" w:cs="Times New Roman"/>
          <w:b/>
          <w:sz w:val="28"/>
          <w:szCs w:val="28"/>
          <w:lang w:val="uk-UA"/>
        </w:rPr>
        <w:t>С</w:t>
      </w: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EAD4928" wp14:editId="68DC6B14">
            <wp:extent cx="5772150" cy="454082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6879" cy="45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627B6C8" wp14:editId="1C9BFDD6">
            <wp:extent cx="6038787" cy="4256689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47425" cy="42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C1" w:rsidRPr="00176CAD" w:rsidRDefault="00176CAD" w:rsidP="00176CAD">
      <w:pPr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76CA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 КЛАС</w:t>
      </w: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7975750" wp14:editId="73FD5F04">
            <wp:extent cx="5743575" cy="330379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083" cy="331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3E" w:rsidRDefault="006B463E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B463E" w:rsidRDefault="006B463E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63C1" w:rsidRDefault="00176CAD" w:rsidP="00423F2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9A8F96" wp14:editId="6E83338C">
            <wp:extent cx="5400675" cy="3227029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0358" cy="32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176CAD" w:rsidRDefault="00176CAD" w:rsidP="00176CAD">
      <w:pPr>
        <w:tabs>
          <w:tab w:val="left" w:pos="6570"/>
        </w:tabs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CC1401" w:rsidRDefault="00176CAD" w:rsidP="006B463E">
      <w:pPr>
        <w:tabs>
          <w:tab w:val="left" w:pos="6570"/>
        </w:tabs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3.</w:t>
      </w:r>
      <w:r w:rsidR="00C448D5" w:rsidRPr="0044737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CC1401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Ресурси з тестовими завданнями для проведення</w:t>
      </w:r>
    </w:p>
    <w:p w:rsidR="00CC1401" w:rsidRDefault="00CC1401" w:rsidP="00176CAD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контрольних робіт </w:t>
      </w:r>
      <w:r w:rsidR="00D1539B" w:rsidRPr="0044737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за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різними</w:t>
      </w:r>
      <w:r w:rsidR="00D1539B" w:rsidRPr="0044737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темами для повторення</w:t>
      </w:r>
    </w:p>
    <w:p w:rsidR="00C448D5" w:rsidRDefault="00CC1401" w:rsidP="00176CAD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вивченого матеріалу з математики</w:t>
      </w:r>
    </w:p>
    <w:p w:rsidR="00CC1401" w:rsidRPr="0044737E" w:rsidRDefault="00CC1401" w:rsidP="00CC1401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tbl>
      <w:tblPr>
        <w:tblStyle w:val="a4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10138"/>
      </w:tblGrid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Числа та дії з ними. Відношення та пропорції. Відсотки. Основні задачі на відсотки.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3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bondarenko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mathematics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on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line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tests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vy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chislenie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arifmeticheskie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zadachi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onlajn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test</w:t>
              </w:r>
            </w:hyperlink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4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bondarenko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mathematics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on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line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tests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chisla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vy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razheniya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priznaki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delimosti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proportsii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protsenty</w:t>
              </w:r>
              <w:proofErr w:type="spellEnd"/>
            </w:hyperlink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5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https://bondarenko.dn.ua/mathematics/on-line-tests/protsenty-onlajn-test</w:t>
              </w:r>
            </w:hyperlink>
            <w:r w:rsidR="00786A4D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6" w:history="1">
              <w:r w:rsidR="0008159E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https://iznotest.info/naturalni-chisla-ta-diyi-nad-nimi/</w:t>
              </w:r>
            </w:hyperlink>
            <w:r w:rsidR="0008159E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8159E" w:rsidRPr="0044737E" w:rsidTr="00786A4D">
        <w:tc>
          <w:tcPr>
            <w:tcW w:w="5000" w:type="pct"/>
          </w:tcPr>
          <w:p w:rsidR="0008159E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7" w:history="1">
              <w:r w:rsidR="0008159E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https://iznotest.info/zvichayni-drobi-mishani-chisla-ta-diyi-nad-nimi/</w:t>
              </w:r>
            </w:hyperlink>
            <w:r w:rsidR="0008159E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8159E" w:rsidRPr="0044737E" w:rsidTr="00786A4D">
        <w:tc>
          <w:tcPr>
            <w:tcW w:w="5000" w:type="pct"/>
          </w:tcPr>
          <w:p w:rsidR="0008159E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8" w:history="1">
              <w:r w:rsidR="0008159E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https://iznotest.info/vidsotki-zadachi-na-vidsotki/</w:t>
              </w:r>
            </w:hyperlink>
            <w:r w:rsidR="0008159E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8159E" w:rsidRPr="0044737E" w:rsidTr="00786A4D">
        <w:tc>
          <w:tcPr>
            <w:tcW w:w="5000" w:type="pct"/>
          </w:tcPr>
          <w:p w:rsidR="0008159E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49" w:history="1">
              <w:r w:rsidR="0008159E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https://iznotest.info/ratsionalni-chisla-ta-diyi-nad-nimi/</w:t>
              </w:r>
            </w:hyperlink>
            <w:r w:rsidR="0008159E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Текстові задачі.</w:t>
            </w:r>
            <w:r w:rsidRPr="004473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Числові послідовності. Прогресії.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bondarenko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mathematics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on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line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tests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chisla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vy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razheniya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priznaki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delimosti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proportsii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protsenty</w:t>
              </w:r>
              <w:proofErr w:type="spellEnd"/>
            </w:hyperlink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1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http://vneshkoly.com.ua/component/joomlaquiz/?quiz_id=412</w:t>
              </w:r>
            </w:hyperlink>
            <w:r w:rsidR="00786A4D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2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https://onlinetestpad.com/ru/test/39371-test-zadachi-na-procenty-zadanie-16-oge</w:t>
              </w:r>
            </w:hyperlink>
            <w:r w:rsidR="00786A4D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3" w:history="1">
              <w:r w:rsidR="0068712B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https://iznotest.info/chislovi-poslidovnosti-arifmetichna-ta-geometrichna-progresiyi-2/</w:t>
              </w:r>
            </w:hyperlink>
            <w:r w:rsidR="0068712B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Перетворення раціональних, ірраціональних, степеневих виразів.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4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https://bondarenko.dn.ua/mathematics/on-line-tests/irratsionalnye-vyrazheniya</w:t>
              </w:r>
            </w:hyperlink>
            <w:r w:rsidR="00786A4D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5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https://bondarenko.dn.ua/mathematics/on-line-tests/chisla-i-vyrazheniya-tozhdestva-svojstva-kornej-i-stepenej</w:t>
              </w:r>
            </w:hyperlink>
            <w:r w:rsidR="00786A4D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6" w:history="1">
              <w:r w:rsidR="0068712B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https://iznotest.info/stepin-iz-naturalnim-i-tsilim-pokaznikami/</w:t>
              </w:r>
            </w:hyperlink>
            <w:r w:rsidR="0068712B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7" w:history="1">
              <w:r w:rsidR="0068712B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https://iznotest.info/stepin-iz-naturalnim-i-tsilim-pokaznikami/</w:t>
              </w:r>
            </w:hyperlink>
            <w:r w:rsidR="0068712B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68712B" w:rsidRPr="0044737E" w:rsidTr="00786A4D">
        <w:tc>
          <w:tcPr>
            <w:tcW w:w="5000" w:type="pct"/>
          </w:tcPr>
          <w:p w:rsidR="0068712B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8" w:history="1">
              <w:r w:rsidR="0068712B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https://iznotest.info/algebrayichni-drobi-ta-diyi-nad-nimi/</w:t>
              </w:r>
            </w:hyperlink>
            <w:r w:rsidR="0068712B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68712B" w:rsidRPr="0044737E" w:rsidTr="00786A4D">
        <w:tc>
          <w:tcPr>
            <w:tcW w:w="5000" w:type="pct"/>
          </w:tcPr>
          <w:p w:rsidR="0068712B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59" w:history="1">
              <w:r w:rsidR="0068712B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https://iznotest.info/arifmetichniy-kvadratniy-korin-diysni-chisla/</w:t>
              </w:r>
            </w:hyperlink>
            <w:r w:rsidR="0068712B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Перетворення тригонометричних виразів.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https://bondarenko.dn.ua/mathematics/on-line-tests/trigonometricheskie-vyrazheniya</w:t>
              </w:r>
            </w:hyperlink>
            <w:r w:rsidR="00786A4D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1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http://vneshkoly.com.ua/component/joomlaquiz/?quiz_id=514</w:t>
              </w:r>
            </w:hyperlink>
            <w:r w:rsidR="00786A4D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2" w:history="1">
              <w:r w:rsidR="00BE4AE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https://iznotest.info/totozhni-peretvorennya-trigonometrichnih-viraziv-2/</w:t>
              </w:r>
            </w:hyperlink>
            <w:r w:rsidR="00BE4AE0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3" w:history="1">
              <w:r w:rsidR="00BE4AE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https://iznotest.info/sinus-kosinus-tangens-i-kotangens-chislovogo-argumentu-2/</w:t>
              </w:r>
            </w:hyperlink>
            <w:r w:rsidR="00BE4AE0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Раціональні та ірраціональні рівняння.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4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https://bondarenko.dn.ua/mathematics/on-line-tests/test-tselye-uravneniya-s-otkrytym-otvetom/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5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bondarenko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mathematics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on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line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tests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test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tselye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uravneniya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vyborom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lastRenderedPageBreak/>
                <w:t>otveta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6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http://vneshkoly.com.ua/component/joomlaquiz/?quiz_id=409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7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http://vneshkoly.com.ua/component/joomlaquiz/?quiz_id=505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B018E" w:rsidRPr="0044737E" w:rsidTr="00786A4D">
        <w:tc>
          <w:tcPr>
            <w:tcW w:w="5000" w:type="pct"/>
          </w:tcPr>
          <w:p w:rsidR="006B018E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68" w:history="1">
              <w:r w:rsidR="006B018E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https://iznotest.info/stepenevi-funktsiyi-ta-yih-vlastivosti-irratsionalni-rivnyannya-nerivnosti-ta-yih-sistemi/</w:t>
              </w:r>
            </w:hyperlink>
            <w:r w:rsidR="006B018E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Раціональні та ірраціональні нерівності.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http://vneshkoly.com.ua/component/joomlaquiz/?quiz_id=433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rPr>
          <w:trHeight w:val="77"/>
        </w:trPr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http://vneshkoly.com.ua/component/joomlaquiz/?quiz_id=504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1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https://iznotest.info/ratsionalni-rivnyannya-nerivnosti-ta-yih-sistemi-2/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2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http://vneshkoly.com.ua/component/joomlaquiz/?quiz_id=506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Тригонометричні рівняння та нерівності.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3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http://vneshkoly.com.ua/component/joomlaquiz/?quiz_id=522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4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https://onlinetestpad.com/ru/testview/88007-reshenie-trionometricheskikh-uravnenij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75" w:history="1">
              <w:r w:rsidR="006B018E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https://iznotest.info/trigonometrichni-rivnyannya-i-nerivnosti/</w:t>
              </w:r>
            </w:hyperlink>
            <w:r w:rsidR="006B018E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Раціональні, ірраціональні, тригонометричні системи рівнянь.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6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http://vneshkoly.com.ua/component/joomlaquiz/?quiz_id=411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7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https://onlinetestpad.com/ru/testview/97435-domashnyaya-kontrolnaya-rabota-po-teme-sistemy-linejnykh-uravnenij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8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https://onlinetestpad.com/ru/testview/49921-vyyavlenie-ostatochnykh-znanij-po-teme-reshenie-pokazatelnykh-i-logarifmich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Завдання з модулем.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hyperlink r:id="rId79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http://vneshkoly.com.ua/component/joomlaquiz/?quiz_id=411</w:t>
              </w:r>
            </w:hyperlink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hyperlink r:id="rId8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http://vneshkoly.com.ua/component/joomlaquiz/?quiz_id=504</w:t>
              </w:r>
            </w:hyperlink>
          </w:p>
        </w:tc>
      </w:tr>
      <w:tr w:rsidR="00E15FF2" w:rsidRPr="0044737E" w:rsidTr="00BF4CEB">
        <w:tc>
          <w:tcPr>
            <w:tcW w:w="5000" w:type="pct"/>
          </w:tcPr>
          <w:p w:rsidR="00E15FF2" w:rsidRPr="0044737E" w:rsidRDefault="00E15FF2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Перетворення логарифмічних та </w:t>
            </w:r>
            <w:proofErr w:type="spellStart"/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показникових</w:t>
            </w:r>
            <w:proofErr w:type="spellEnd"/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виразів.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http://vneshkoly.com.ua/component/joomlaquiz/?quiz_id=510</w:t>
              </w:r>
            </w:hyperlink>
            <w:r w:rsidR="00E15FF2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2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https://onlinetestpad.com/ua/testview/53207-logarifm%D1%96chn%D1%96-virazi-chastina-%D1%96</w:t>
              </w:r>
            </w:hyperlink>
            <w:r w:rsidR="00E15FF2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3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https://onlinetestpad.com/ua/testview/53762-logarifm%D1%96chn%D1%96-virazi-chastina-%D1%96%D1%96</w:t>
              </w:r>
            </w:hyperlink>
            <w:r w:rsidR="00E15FF2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44737E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4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https://iznotest.info/logarifmi-logarifmichna-funktsiya-logarifmichni-rivnyannya-nerivnosti-ta-yih-sistemi/</w:t>
              </w:r>
            </w:hyperlink>
            <w:r w:rsidR="00E15FF2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44737E" w:rsidRDefault="00E15FF2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Логарифмічні та показникові рівняння, нерівності та їх системи.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5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https://bondarenko.dn.ua/mathematics/on-line-tests/pokazatelnye-i-logarifmicheskie-uravneniya/</w:t>
              </w:r>
            </w:hyperlink>
            <w:r w:rsidR="00E15FF2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5FF2" w:rsidRPr="0044737E" w:rsidTr="00BF4CEB">
        <w:trPr>
          <w:trHeight w:val="77"/>
        </w:trPr>
        <w:tc>
          <w:tcPr>
            <w:tcW w:w="5000" w:type="pct"/>
          </w:tcPr>
          <w:p w:rsidR="00E15FF2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6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http://vneshkoly.com.ua/component/joomlaquiz/?quiz_id=508</w:t>
              </w:r>
            </w:hyperlink>
            <w:r w:rsidR="00E15FF2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7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http://vneshkoly.com.ua/component/joomlaquiz/?quiz_id=509</w:t>
              </w:r>
            </w:hyperlink>
            <w:r w:rsidR="00E15FF2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8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http://vneshkoly.com.ua/component/joomlaquiz/?quiz_id=511</w:t>
              </w:r>
            </w:hyperlink>
            <w:r w:rsidR="00E15FF2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89" w:history="1"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https://www.iznotest.info/pokaznikova-funktsiya-pokaznikovi-rivnyannya-nerivnosti-</w:t>
              </w:r>
              <w:r w:rsidR="00E15FF2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lastRenderedPageBreak/>
                <w:t>ta-yih-sistemi/</w:t>
              </w:r>
            </w:hyperlink>
            <w:r w:rsidR="00E15FF2" w:rsidRPr="0044737E"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E15FF2" w:rsidRPr="0044737E" w:rsidTr="00BF4CEB">
        <w:tc>
          <w:tcPr>
            <w:tcW w:w="5000" w:type="pct"/>
          </w:tcPr>
          <w:p w:rsidR="00E15FF2" w:rsidRPr="0044737E" w:rsidRDefault="00E15FF2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4737E"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https://www.iznotest.info/logarifmi-logarifmichna-funktsiya-logarifmichni-rivnyannya-nerivnosti-ta-yih-sistemi/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Функції та їх основні властивості.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http://vneshkoly.com.ua/component/joomlaquiz/?quiz_id=517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56D36" w:rsidRPr="0044737E" w:rsidTr="00786A4D">
        <w:tc>
          <w:tcPr>
            <w:tcW w:w="5000" w:type="pct"/>
          </w:tcPr>
          <w:p w:rsidR="00356D3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91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https://iznotest.info/funktsiyi-ta-yih-osnovni-vlastivosti-2/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2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http://vneshkoly.com.ua/component/joomlaquiz/?quiz_id=518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3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http://vneshkoly.com.ua/component/joomlaquiz/?quiz_id=410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4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https://www.iznotest.info/funktsiyi-ta-yih-osnovni-vlastivosti-2/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Похідна функції, її геометричний та фізичний зміст. Похідні елементарних функцій. Задачі на оптимізацію.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5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http://vneshkoly.com.ua/component/joomlaquiz/?quiz_id=519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rPr>
          <w:trHeight w:val="77"/>
        </w:trPr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6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http://vneshkoly.com.ua/component/joomlaquiz/?quiz_id=520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7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ya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znau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znau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_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sorevn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pr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_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zn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/8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8" w:history="1"/>
            <w:hyperlink r:id="rId99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iznotest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info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pohidna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funktsiyi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yiyi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geometrichniy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ta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mehanichniy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zmist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Дослідження графіку функції за допомогою похідної. Побудова графіків функцій.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http://vneshkoly.com.ua/component/joomlaquiz/?quiz_id=521</w:t>
              </w:r>
            </w:hyperlink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1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https://onlinetestpad.com/ua/test/103597-zastosuvannya-pokh%D1%96dnoi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2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https://www.iznotest.info/pohidna-ta-yiyi-zastosuvannya/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Первісна. Визначений та невизначений інтеграл. Застосування визначеного інтеграл до обчислення площ плоских фігур.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3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http://vneshkoly.com.ua/component/joomlaquiz/?quiz_id=602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4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http://ya-znau.ru/znau_sorevn/pr_zn/208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05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https://iznotest.info/pervisna-neviznacheniy-i-viznacheniy-integrali/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hyperlink r:id="rId106" w:history="1">
              <w:r w:rsidR="00356D36" w:rsidRPr="0044737E">
                <w:rPr>
                  <w:rStyle w:val="a8"/>
                  <w:rFonts w:ascii="Times New Roman" w:hAnsi="Times New Roman" w:cs="Times New Roman"/>
                  <w:b/>
                  <w:sz w:val="28"/>
                  <w:szCs w:val="28"/>
                  <w:lang w:val="uk-UA"/>
                </w:rPr>
                <w:t>https://iznotest.info/zastosuvannya-viznachenogo-integrala/</w:t>
              </w:r>
            </w:hyperlink>
            <w:r w:rsidR="00356D36"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Комбінаторика. Теорія ймовірності. Математична статистика.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7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http://vneshkoly.com.ua/component/joomlaquiz/?quiz_id=591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8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https://www.examen.ru/tests/vnutrennij-ekzamen-matematika-elementyi-teorii-veroyatnostej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9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http://ya-znau.ru/znau_sorevn/pr_zn/195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https://www.iznotest.info/pochatki-teoriyi-ymovirnosti/</w:t>
              </w:r>
            </w:hyperlink>
            <w:r w:rsidR="00786A4D" w:rsidRPr="0044737E"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786A4D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1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https://www.iznotest.info/vstup-do-statistiki/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0138"/>
      </w:tblGrid>
      <w:tr w:rsidR="00786A4D" w:rsidRPr="0044737E" w:rsidTr="0008159E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Трикутник та його властивості.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2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http://vneshkoly.com.ua/component/joomlaquiz/?quiz_id=594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3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http://vneshkoly.com.ua/component/joomlaquiz/?quiz_id=595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4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http://vneshkoly.com.ua/component/joomlaquiz/?quiz_id=597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5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https://onlinetestpad.com/ru/test/9542-zachet-po-geometrii-2-po-teme-treugolniki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56D36" w:rsidRPr="0044737E" w:rsidTr="0008159E">
        <w:tc>
          <w:tcPr>
            <w:tcW w:w="5000" w:type="pct"/>
          </w:tcPr>
          <w:p w:rsidR="00356D3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6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https://iznotest.info/trikutniki-ta-yih-vidi-oznaki-rivnosti-trikutnikiv-rivnobedreniy-trikutnik-ta-yogo-vlastivosti/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356D36" w:rsidRPr="0044737E" w:rsidTr="0008159E">
        <w:tc>
          <w:tcPr>
            <w:tcW w:w="5000" w:type="pct"/>
          </w:tcPr>
          <w:p w:rsidR="00356D3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7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https://iznotest.info/podibnist-trikutnikiv-teorema-pifagora/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356D36" w:rsidRPr="0044737E" w:rsidTr="0008159E">
        <w:tc>
          <w:tcPr>
            <w:tcW w:w="5000" w:type="pct"/>
          </w:tcPr>
          <w:p w:rsidR="00356D3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8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https://iznotest.info/ponyattya-ploshhi-ploshha-trikutnika/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A5D16" w:rsidRPr="0044737E" w:rsidTr="0008159E">
        <w:tc>
          <w:tcPr>
            <w:tcW w:w="5000" w:type="pct"/>
          </w:tcPr>
          <w:p w:rsidR="000A5D1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19" w:history="1">
              <w:r w:rsidR="000A5D1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https://iznotest.info/rozv-yazuvannya-dovilnih-trikutnikiv/</w:t>
              </w:r>
            </w:hyperlink>
            <w:r w:rsidR="000A5D1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Чотирикутник та його властивості.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0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http://vneshkoly.com.ua/component/joomlaquiz/?quiz_id=598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rPr>
          <w:trHeight w:val="77"/>
        </w:trPr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1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http://vneshkoly.com.ua/component/joomlaquiz/?quiz_id=599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2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https://miyklas.com.ua/p/geometria/8/chotirikutniki-14504/paralelogram-trapetc-ia-14507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3" w:history="1">
              <w:r w:rsidR="000A5D1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https://iznotest.info/paralelogrami-yih-vidi-ta-vlastivosti/</w:t>
              </w:r>
            </w:hyperlink>
            <w:r w:rsidR="000A5D1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A5D16" w:rsidRPr="0044737E" w:rsidTr="0008159E">
        <w:tc>
          <w:tcPr>
            <w:tcW w:w="5000" w:type="pct"/>
          </w:tcPr>
          <w:p w:rsidR="000A5D1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4" w:history="1">
              <w:r w:rsidR="000A5D1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https://iznotest.info/trapetsiyi-yih-vidi-ta-vlastivosti-vpisani-i-opisani-chotirikutniki/</w:t>
              </w:r>
            </w:hyperlink>
            <w:r w:rsidR="000A5D1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A5D16" w:rsidRPr="0044737E" w:rsidTr="0008159E">
        <w:tc>
          <w:tcPr>
            <w:tcW w:w="5000" w:type="pct"/>
          </w:tcPr>
          <w:p w:rsidR="000A5D1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5" w:history="1">
              <w:r w:rsidR="000A5D1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https://iznotest.info/ploshha-chotirikutnikiv/</w:t>
              </w:r>
            </w:hyperlink>
            <w:r w:rsidR="000A5D1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Коло та круг та їх властивості.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6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http://vneshkoly.com.ua/component/joomlaquiz/?quiz_id=600</w:t>
              </w:r>
            </w:hyperlink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7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miyklas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ua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geometria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/7/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kolo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ta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krug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geometrichn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pobudovi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-24777/</w:t>
              </w:r>
              <w:proofErr w:type="spellStart"/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dotichna</w:t>
              </w:r>
              <w:proofErr w:type="spellEnd"/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do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kola</w:t>
              </w:r>
              <w:r w:rsidR="00786A4D" w:rsidRPr="00BF4CEB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-14529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8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https://iznotest.info/kolo-i-krug-dotichna-do-kola/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29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https://iznotest.info/dovzhina-kola-i-ploshha-kruga/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356D36" w:rsidRPr="0044737E" w:rsidTr="0008159E">
        <w:tc>
          <w:tcPr>
            <w:tcW w:w="5000" w:type="pct"/>
          </w:tcPr>
          <w:p w:rsidR="00356D36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0" w:history="1">
              <w:r w:rsidR="00BB678C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https://iznotest.info/vpisani-kuti/</w:t>
              </w:r>
            </w:hyperlink>
            <w:r w:rsidR="00BB678C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Вписані та описані многокутники.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1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http://vneshkoly.com.ua/component/joomlaquiz/?quiz_id=601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2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https://www.kursoteka.ru/course/2651/lesson/8649/unit/22135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3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http://fizmat.by/math/treugolnik/okrugnost_treug/test98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BF4CEB" w:rsidP="0044737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34" w:history="1">
              <w:r w:rsidR="00356D36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https://iznotest.info/vpisani-ta-opisani-trikutniki/</w:t>
              </w:r>
            </w:hyperlink>
            <w:r w:rsidR="00356D36" w:rsidRPr="004473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44737E" w:rsidRDefault="00786A4D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Перетворення. Метод координат. Вектори.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5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http://vneshkoly.com.ua/component/joomlaquiz/?quiz_id=610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6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https://www.iznotest.info/dekartovi-koordinati-na-ploshhini/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7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https://www.iznotest.info/vektori-na-ploshhini/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8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https://www.iznotest.info/dekartovi-koordinati-u-prostori/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86A4D" w:rsidRPr="0044737E" w:rsidTr="0008159E">
        <w:tc>
          <w:tcPr>
            <w:tcW w:w="5000" w:type="pct"/>
          </w:tcPr>
          <w:p w:rsidR="00786A4D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9" w:history="1">
              <w:r w:rsidR="00786A4D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https://www.iznotest.info/vektori-u-prostori/</w:t>
              </w:r>
            </w:hyperlink>
            <w:r w:rsidR="00786A4D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052780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Прямі та площини у просторі. Многогранники та їх властивості.</w:t>
            </w:r>
          </w:p>
        </w:tc>
      </w:tr>
      <w:tr w:rsidR="00052780" w:rsidRPr="0044737E" w:rsidTr="00052780">
        <w:tc>
          <w:tcPr>
            <w:tcW w:w="5000" w:type="pct"/>
          </w:tcPr>
          <w:p w:rsidR="00052780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0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http://vneshkoly.com.ua/component/joomlaquiz/?quiz_id=609</w:t>
              </w:r>
            </w:hyperlink>
            <w:r w:rsidR="00052780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hyperlink r:id="rId141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https://www.iznotest.info/perpendikulyarnist-pryamih-i-ploshhin-u-prostori-vidstani-i-kuti-u-prostori/</w:t>
              </w:r>
            </w:hyperlink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2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https://www.iznotest.info/mnogogranniki-prizmi-yih-vidi-i-vlastivosti/</w:t>
              </w:r>
            </w:hyperlink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hyperlink r:id="rId143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https://www.iznotest.info/piramidi-yih-vidi-ta-vlastivosti/</w:t>
              </w:r>
            </w:hyperlink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hyperlink r:id="rId144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https://www.iznotest.info/ploshhi-poverhni-ta-ob-yem-mnogogrannikiv/</w:t>
              </w:r>
            </w:hyperlink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052780" w:rsidP="0044737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44737E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Тіла обертання та їх властивості.</w:t>
            </w:r>
          </w:p>
        </w:tc>
      </w:tr>
      <w:tr w:rsidR="00052780" w:rsidRPr="0044737E" w:rsidTr="00052780">
        <w:tc>
          <w:tcPr>
            <w:tcW w:w="5000" w:type="pct"/>
          </w:tcPr>
          <w:p w:rsidR="00052780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5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http://vneshkoly.com.ua/component/joomlaquiz/?quiz_id=607</w:t>
              </w:r>
            </w:hyperlink>
            <w:r w:rsidR="00052780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2780" w:rsidRPr="0044737E" w:rsidTr="00052780">
        <w:trPr>
          <w:trHeight w:val="77"/>
        </w:trPr>
        <w:tc>
          <w:tcPr>
            <w:tcW w:w="5000" w:type="pct"/>
          </w:tcPr>
          <w:p w:rsidR="00052780" w:rsidRPr="00BF4CEB" w:rsidRDefault="00BF4CEB" w:rsidP="0044737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6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https://onlinetestpad.com/ru/testview/52234-cilindr-konus-i-shar</w:t>
              </w:r>
            </w:hyperlink>
            <w:r w:rsidR="00052780" w:rsidRPr="00BF4C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7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http://ya-znau.ru/znau_sorevn/pr_zn/53</w:t>
              </w:r>
            </w:hyperlink>
            <w:r w:rsidR="00052780" w:rsidRPr="0044737E"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8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https://www.iznotest.info/tsilindri-ta-yih-vlastivosti/</w:t>
              </w:r>
            </w:hyperlink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49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https://www.iznotest.info/konusi-ta-yih-vlastivosti/</w:t>
              </w:r>
            </w:hyperlink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  <w:lang w:val="uk-UA"/>
              </w:rPr>
            </w:pPr>
            <w:hyperlink r:id="rId150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https://www.iznotest.info/kuli-sferi-ta-yih-vlastivosti/</w:t>
              </w:r>
            </w:hyperlink>
          </w:p>
        </w:tc>
      </w:tr>
      <w:tr w:rsidR="00052780" w:rsidRPr="0044737E" w:rsidTr="00052780">
        <w:tc>
          <w:tcPr>
            <w:tcW w:w="5000" w:type="pct"/>
          </w:tcPr>
          <w:p w:rsidR="00052780" w:rsidRPr="0044737E" w:rsidRDefault="00BF4CEB" w:rsidP="0044737E">
            <w:pPr>
              <w:spacing w:line="276" w:lineRule="auto"/>
              <w:rPr>
                <w:rStyle w:val="a8"/>
                <w:rFonts w:ascii="Times New Roman" w:hAnsi="Times New Roman" w:cs="Times New Roman"/>
                <w:sz w:val="28"/>
                <w:szCs w:val="28"/>
              </w:rPr>
            </w:pPr>
            <w:hyperlink r:id="rId151" w:history="1">
              <w:r w:rsidR="00052780" w:rsidRPr="0044737E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uk-UA"/>
                </w:rPr>
                <w:t>https://www.iznotest.info/ploshhi-poverhon-i-ob-yemi-til-obertannya/</w:t>
              </w:r>
            </w:hyperlink>
          </w:p>
        </w:tc>
      </w:tr>
    </w:tbl>
    <w:p w:rsidR="00E567E7" w:rsidRDefault="00E567E7" w:rsidP="000527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76CAD" w:rsidRPr="00176CAD" w:rsidRDefault="00176CAD" w:rsidP="00176CAD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176CA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Звертаємо увагу!</w:t>
      </w:r>
      <w:r w:rsidRPr="00176CA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Відповідно листа Міністерства освіти і науки України від 16.04.2020 №1/9-213 «Щодо проведення підсумкового оцінювання та організованого завершення 2019-2020 навчального року» закладам загальної середньої освіти рекомендовано організувати на початку 2020/2021 навчального року проведення вхідного оцінювання з метою діагностування рівня навчальних досягнень учнів за попередній рік та планування подальшої роботи із систематизації, узагальнення та закріплення навчального матеріалу, що вивчався учнями дистанційно. Передбачити у календарно-тематичному плануванні на 2020/2021 навчальний рік </w:t>
      </w:r>
      <w:r w:rsidRPr="00176CAD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>суттєве збільшення навчального часу на узагальнення та закріплення навчального матеріалу за попередній рік.</w:t>
      </w:r>
    </w:p>
    <w:p w:rsidR="00176CAD" w:rsidRPr="00176CAD" w:rsidRDefault="00176CAD" w:rsidP="00176C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76CAD" w:rsidRPr="00176CAD" w:rsidRDefault="00176CAD" w:rsidP="00176CA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76CA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Шановні вчителі! Питання та побажання можна направити за електронною адресою: center_ekspert@ukr.net</w:t>
      </w:r>
    </w:p>
    <w:p w:rsidR="00176CAD" w:rsidRDefault="00176CAD" w:rsidP="000527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C1401" w:rsidRPr="00850179" w:rsidRDefault="00CC1401" w:rsidP="0005278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C1401" w:rsidRPr="00850179" w:rsidSect="00923C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F65" w:rsidRDefault="00127F65" w:rsidP="00BD4CB5">
      <w:pPr>
        <w:spacing w:after="0" w:line="240" w:lineRule="auto"/>
      </w:pPr>
      <w:r>
        <w:separator/>
      </w:r>
    </w:p>
  </w:endnote>
  <w:endnote w:type="continuationSeparator" w:id="0">
    <w:p w:rsidR="00127F65" w:rsidRDefault="00127F65" w:rsidP="00BD4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F65" w:rsidRDefault="00127F65" w:rsidP="00BD4CB5">
      <w:pPr>
        <w:spacing w:after="0" w:line="240" w:lineRule="auto"/>
      </w:pPr>
      <w:r>
        <w:separator/>
      </w:r>
    </w:p>
  </w:footnote>
  <w:footnote w:type="continuationSeparator" w:id="0">
    <w:p w:rsidR="00127F65" w:rsidRDefault="00127F65" w:rsidP="00BD4C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917D9"/>
    <w:multiLevelType w:val="hybridMultilevel"/>
    <w:tmpl w:val="B6962508"/>
    <w:lvl w:ilvl="0" w:tplc="729EB3BC">
      <w:start w:val="1"/>
      <w:numFmt w:val="decimal"/>
      <w:lvlText w:val="%1."/>
      <w:lvlJc w:val="left"/>
      <w:pPr>
        <w:ind w:left="1440" w:hanging="360"/>
      </w:p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>
      <w:start w:val="1"/>
      <w:numFmt w:val="lowerRoman"/>
      <w:lvlText w:val="%3."/>
      <w:lvlJc w:val="right"/>
      <w:pPr>
        <w:ind w:left="2880" w:hanging="180"/>
      </w:pPr>
    </w:lvl>
    <w:lvl w:ilvl="3" w:tplc="0422000F">
      <w:start w:val="1"/>
      <w:numFmt w:val="decimal"/>
      <w:lvlText w:val="%4."/>
      <w:lvlJc w:val="left"/>
      <w:pPr>
        <w:ind w:left="3600" w:hanging="360"/>
      </w:pPr>
    </w:lvl>
    <w:lvl w:ilvl="4" w:tplc="04220019">
      <w:start w:val="1"/>
      <w:numFmt w:val="lowerLetter"/>
      <w:lvlText w:val="%5."/>
      <w:lvlJc w:val="left"/>
      <w:pPr>
        <w:ind w:left="4320" w:hanging="360"/>
      </w:pPr>
    </w:lvl>
    <w:lvl w:ilvl="5" w:tplc="0422001B">
      <w:start w:val="1"/>
      <w:numFmt w:val="lowerRoman"/>
      <w:lvlText w:val="%6."/>
      <w:lvlJc w:val="right"/>
      <w:pPr>
        <w:ind w:left="5040" w:hanging="180"/>
      </w:pPr>
    </w:lvl>
    <w:lvl w:ilvl="6" w:tplc="0422000F">
      <w:start w:val="1"/>
      <w:numFmt w:val="decimal"/>
      <w:lvlText w:val="%7."/>
      <w:lvlJc w:val="left"/>
      <w:pPr>
        <w:ind w:left="5760" w:hanging="360"/>
      </w:pPr>
    </w:lvl>
    <w:lvl w:ilvl="7" w:tplc="04220019">
      <w:start w:val="1"/>
      <w:numFmt w:val="lowerLetter"/>
      <w:lvlText w:val="%8."/>
      <w:lvlJc w:val="left"/>
      <w:pPr>
        <w:ind w:left="6480" w:hanging="360"/>
      </w:pPr>
    </w:lvl>
    <w:lvl w:ilvl="8" w:tplc="0422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59D0DE7"/>
    <w:multiLevelType w:val="multilevel"/>
    <w:tmpl w:val="28745A8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76B"/>
    <w:rsid w:val="00006A07"/>
    <w:rsid w:val="00024C17"/>
    <w:rsid w:val="00052780"/>
    <w:rsid w:val="00071D3D"/>
    <w:rsid w:val="0008159E"/>
    <w:rsid w:val="00094EEA"/>
    <w:rsid w:val="000A5D16"/>
    <w:rsid w:val="000E5DE5"/>
    <w:rsid w:val="000F3FC2"/>
    <w:rsid w:val="00105662"/>
    <w:rsid w:val="00110CBC"/>
    <w:rsid w:val="00127F65"/>
    <w:rsid w:val="00161783"/>
    <w:rsid w:val="00176CAD"/>
    <w:rsid w:val="001B680D"/>
    <w:rsid w:val="001E108A"/>
    <w:rsid w:val="001E590B"/>
    <w:rsid w:val="00215765"/>
    <w:rsid w:val="002761C6"/>
    <w:rsid w:val="00284D86"/>
    <w:rsid w:val="00332FF0"/>
    <w:rsid w:val="00356D36"/>
    <w:rsid w:val="0037676B"/>
    <w:rsid w:val="003A1CAC"/>
    <w:rsid w:val="003B2A5B"/>
    <w:rsid w:val="00400EDF"/>
    <w:rsid w:val="00423F28"/>
    <w:rsid w:val="00433349"/>
    <w:rsid w:val="0044737E"/>
    <w:rsid w:val="00451669"/>
    <w:rsid w:val="00497DE1"/>
    <w:rsid w:val="00560768"/>
    <w:rsid w:val="0058385F"/>
    <w:rsid w:val="005E4983"/>
    <w:rsid w:val="0068712B"/>
    <w:rsid w:val="006A762D"/>
    <w:rsid w:val="006B018E"/>
    <w:rsid w:val="006B463E"/>
    <w:rsid w:val="00705256"/>
    <w:rsid w:val="00786A4D"/>
    <w:rsid w:val="007A6BFB"/>
    <w:rsid w:val="008267FF"/>
    <w:rsid w:val="00844AAF"/>
    <w:rsid w:val="00845016"/>
    <w:rsid w:val="00850179"/>
    <w:rsid w:val="00850EBD"/>
    <w:rsid w:val="00885BE7"/>
    <w:rsid w:val="008A4D0D"/>
    <w:rsid w:val="00923C64"/>
    <w:rsid w:val="00943741"/>
    <w:rsid w:val="00966F13"/>
    <w:rsid w:val="00A01741"/>
    <w:rsid w:val="00A13CE1"/>
    <w:rsid w:val="00A270D0"/>
    <w:rsid w:val="00A376E9"/>
    <w:rsid w:val="00A4784C"/>
    <w:rsid w:val="00A6366A"/>
    <w:rsid w:val="00AA539F"/>
    <w:rsid w:val="00AB0E56"/>
    <w:rsid w:val="00AB3AA7"/>
    <w:rsid w:val="00AC4A3A"/>
    <w:rsid w:val="00AE4812"/>
    <w:rsid w:val="00AF7EA7"/>
    <w:rsid w:val="00B34A9A"/>
    <w:rsid w:val="00B363C1"/>
    <w:rsid w:val="00B4040A"/>
    <w:rsid w:val="00B76C63"/>
    <w:rsid w:val="00B86134"/>
    <w:rsid w:val="00BA7372"/>
    <w:rsid w:val="00BB1A36"/>
    <w:rsid w:val="00BB678C"/>
    <w:rsid w:val="00BD4CB5"/>
    <w:rsid w:val="00BE4AE0"/>
    <w:rsid w:val="00BF4CEB"/>
    <w:rsid w:val="00C05C42"/>
    <w:rsid w:val="00C448D5"/>
    <w:rsid w:val="00C839F4"/>
    <w:rsid w:val="00CA2E7C"/>
    <w:rsid w:val="00CC1401"/>
    <w:rsid w:val="00D07027"/>
    <w:rsid w:val="00D1539B"/>
    <w:rsid w:val="00D35A02"/>
    <w:rsid w:val="00DA611A"/>
    <w:rsid w:val="00DB3897"/>
    <w:rsid w:val="00DC0732"/>
    <w:rsid w:val="00E045BA"/>
    <w:rsid w:val="00E15FF2"/>
    <w:rsid w:val="00E567E7"/>
    <w:rsid w:val="00E87BDA"/>
    <w:rsid w:val="00EA5D09"/>
    <w:rsid w:val="00F60068"/>
    <w:rsid w:val="00F84FE7"/>
    <w:rsid w:val="00FD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6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C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23C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Основной текст_"/>
    <w:basedOn w:val="a0"/>
    <w:link w:val="21"/>
    <w:rsid w:val="00A270D0"/>
    <w:rPr>
      <w:rFonts w:ascii="Times New Roman" w:eastAsia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3"/>
    <w:rsid w:val="00A270D0"/>
    <w:pPr>
      <w:widowControl w:val="0"/>
      <w:shd w:val="clear" w:color="auto" w:fill="FFFFFF"/>
      <w:spacing w:before="960" w:after="300" w:line="322" w:lineRule="exact"/>
    </w:pPr>
    <w:rPr>
      <w:rFonts w:ascii="Times New Roman" w:eastAsia="Times New Roman" w:hAnsi="Times New Roman" w:cs="Times New Roman"/>
      <w:spacing w:val="-3"/>
      <w:sz w:val="26"/>
      <w:szCs w:val="26"/>
    </w:rPr>
  </w:style>
  <w:style w:type="character" w:customStyle="1" w:styleId="CenturySchoolbook0pt">
    <w:name w:val="Подпись к картинке + Century Schoolbook;Интервал 0 pt"/>
    <w:basedOn w:val="a0"/>
    <w:rsid w:val="0085017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uk-UA"/>
    </w:rPr>
  </w:style>
  <w:style w:type="table" w:styleId="a4">
    <w:name w:val="Table Grid"/>
    <w:basedOn w:val="a1"/>
    <w:uiPriority w:val="59"/>
    <w:rsid w:val="00332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FF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A611A"/>
    <w:pPr>
      <w:ind w:left="720"/>
      <w:contextualSpacing/>
    </w:pPr>
    <w:rPr>
      <w:lang w:val="uk-UA"/>
    </w:rPr>
  </w:style>
  <w:style w:type="character" w:styleId="a8">
    <w:name w:val="Hyperlink"/>
    <w:basedOn w:val="a0"/>
    <w:uiPriority w:val="99"/>
    <w:unhideWhenUsed/>
    <w:rsid w:val="00786A4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D4C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4CB5"/>
  </w:style>
  <w:style w:type="paragraph" w:styleId="ab">
    <w:name w:val="footer"/>
    <w:basedOn w:val="a"/>
    <w:link w:val="ac"/>
    <w:uiPriority w:val="99"/>
    <w:unhideWhenUsed/>
    <w:rsid w:val="00BD4C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4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6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3C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23C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3">
    <w:name w:val="Основной текст_"/>
    <w:basedOn w:val="a0"/>
    <w:link w:val="21"/>
    <w:rsid w:val="00A270D0"/>
    <w:rPr>
      <w:rFonts w:ascii="Times New Roman" w:eastAsia="Times New Roman" w:hAnsi="Times New Roman" w:cs="Times New Roman"/>
      <w:spacing w:val="-3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3"/>
    <w:rsid w:val="00A270D0"/>
    <w:pPr>
      <w:widowControl w:val="0"/>
      <w:shd w:val="clear" w:color="auto" w:fill="FFFFFF"/>
      <w:spacing w:before="960" w:after="300" w:line="322" w:lineRule="exact"/>
    </w:pPr>
    <w:rPr>
      <w:rFonts w:ascii="Times New Roman" w:eastAsia="Times New Roman" w:hAnsi="Times New Roman" w:cs="Times New Roman"/>
      <w:spacing w:val="-3"/>
      <w:sz w:val="26"/>
      <w:szCs w:val="26"/>
    </w:rPr>
  </w:style>
  <w:style w:type="character" w:customStyle="1" w:styleId="CenturySchoolbook0pt">
    <w:name w:val="Подпись к картинке + Century Schoolbook;Интервал 0 pt"/>
    <w:basedOn w:val="a0"/>
    <w:rsid w:val="0085017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lang w:val="uk-UA"/>
    </w:rPr>
  </w:style>
  <w:style w:type="table" w:styleId="a4">
    <w:name w:val="Table Grid"/>
    <w:basedOn w:val="a1"/>
    <w:uiPriority w:val="59"/>
    <w:rsid w:val="00332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FF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A611A"/>
    <w:pPr>
      <w:ind w:left="720"/>
      <w:contextualSpacing/>
    </w:pPr>
    <w:rPr>
      <w:lang w:val="uk-UA"/>
    </w:rPr>
  </w:style>
  <w:style w:type="character" w:styleId="a8">
    <w:name w:val="Hyperlink"/>
    <w:basedOn w:val="a0"/>
    <w:uiPriority w:val="99"/>
    <w:unhideWhenUsed/>
    <w:rsid w:val="00786A4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BD4C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4CB5"/>
  </w:style>
  <w:style w:type="paragraph" w:styleId="ab">
    <w:name w:val="footer"/>
    <w:basedOn w:val="a"/>
    <w:link w:val="ac"/>
    <w:uiPriority w:val="99"/>
    <w:unhideWhenUsed/>
    <w:rsid w:val="00BD4CB5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4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2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yperlink" Target="https://iznotest.info/podibnist-trikutnikiv-teorema-pifagora/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hyperlink" Target="https://iznotest.info/zvichayni-drobi-mishani-chisla-ta-diyi-nad-nimi/" TargetMode="External"/><Relationship Id="rId63" Type="http://schemas.openxmlformats.org/officeDocument/2006/relationships/hyperlink" Target="https://iznotest.info/sinus-kosinus-tangens-i-kotangens-chislovogo-argumentu-2/" TargetMode="External"/><Relationship Id="rId68" Type="http://schemas.openxmlformats.org/officeDocument/2006/relationships/hyperlink" Target="https://iznotest.info/stepenevi-funktsiyi-ta-yih-vlastivosti-irratsionalni-rivnyannya-nerivnosti-ta-yih-sistemi/" TargetMode="External"/><Relationship Id="rId84" Type="http://schemas.openxmlformats.org/officeDocument/2006/relationships/hyperlink" Target="https://iznotest.info/logarifmi-logarifmichna-funktsiya-logarifmichni-rivnyannya-nerivnosti-ta-yih-sistemi/" TargetMode="External"/><Relationship Id="rId89" Type="http://schemas.openxmlformats.org/officeDocument/2006/relationships/hyperlink" Target="https://www.iznotest.info/pokaznikova-funktsiya-pokaznikovi-rivnyannya-nerivnosti-ta-yih-sistemi/" TargetMode="External"/><Relationship Id="rId112" Type="http://schemas.openxmlformats.org/officeDocument/2006/relationships/hyperlink" Target="http://vneshkoly.com.ua/component/joomlaquiz/?quiz_id=594" TargetMode="External"/><Relationship Id="rId133" Type="http://schemas.openxmlformats.org/officeDocument/2006/relationships/hyperlink" Target="http://fizmat.by/math/treugolnik/okrugnost_treug/test98" TargetMode="External"/><Relationship Id="rId138" Type="http://schemas.openxmlformats.org/officeDocument/2006/relationships/hyperlink" Target="https://www.iznotest.info/dekartovi-koordinati-u-prostori/" TargetMode="External"/><Relationship Id="rId16" Type="http://schemas.openxmlformats.org/officeDocument/2006/relationships/image" Target="media/image8.png"/><Relationship Id="rId107" Type="http://schemas.openxmlformats.org/officeDocument/2006/relationships/hyperlink" Target="http://vneshkoly.com.ua/component/joomlaquiz/?quiz_id=591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yperlink" Target="https://iznotest.info/chislovi-poslidovnosti-arifmetichna-ta-geometrichna-progresiyi-2/" TargetMode="External"/><Relationship Id="rId58" Type="http://schemas.openxmlformats.org/officeDocument/2006/relationships/hyperlink" Target="https://iznotest.info/algebrayichni-drobi-ta-diyi-nad-nimi/" TargetMode="External"/><Relationship Id="rId74" Type="http://schemas.openxmlformats.org/officeDocument/2006/relationships/hyperlink" Target="https://onlinetestpad.com/ru/testview/88007-reshenie-trionometricheskikh-uravnenij" TargetMode="External"/><Relationship Id="rId79" Type="http://schemas.openxmlformats.org/officeDocument/2006/relationships/hyperlink" Target="http://vneshkoly.com.ua/component/joomlaquiz/?quiz_id=411" TargetMode="External"/><Relationship Id="rId102" Type="http://schemas.openxmlformats.org/officeDocument/2006/relationships/hyperlink" Target="https://www.iznotest.info/pohidna-ta-yiyi-zastosuvannya/" TargetMode="External"/><Relationship Id="rId123" Type="http://schemas.openxmlformats.org/officeDocument/2006/relationships/hyperlink" Target="https://iznotest.info/paralelogrami-yih-vidi-ta-vlastivosti/" TargetMode="External"/><Relationship Id="rId128" Type="http://schemas.openxmlformats.org/officeDocument/2006/relationships/hyperlink" Target="https://iznotest.info/kolo-i-krug-dotichna-do-kola/" TargetMode="External"/><Relationship Id="rId144" Type="http://schemas.openxmlformats.org/officeDocument/2006/relationships/hyperlink" Target="https://www.iznotest.info/ploshhi-poverhni-ta-ob-yem-mnogogrannikiv/" TargetMode="External"/><Relationship Id="rId149" Type="http://schemas.openxmlformats.org/officeDocument/2006/relationships/hyperlink" Target="https://www.iznotest.info/konusi-ta-yih-vlastivosti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vneshkoly.com.ua/component/joomlaquiz/?quiz_id=517" TargetMode="External"/><Relationship Id="rId95" Type="http://schemas.openxmlformats.org/officeDocument/2006/relationships/hyperlink" Target="http://vneshkoly.com.ua/component/joomlaquiz/?quiz_id=519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hyperlink" Target="https://bondarenko.dn.ua/mathematics/on-line-tests/vy-chislenie-arifmeticheskie-zadachi-onlajn-test" TargetMode="External"/><Relationship Id="rId48" Type="http://schemas.openxmlformats.org/officeDocument/2006/relationships/hyperlink" Target="https://iznotest.info/vidsotki-zadachi-na-vidsotki/" TargetMode="External"/><Relationship Id="rId64" Type="http://schemas.openxmlformats.org/officeDocument/2006/relationships/hyperlink" Target="https://bondarenko.dn.ua/mathematics/on-line-tests/test-tselye-uravneniya-s-otkrytym-otvetom/" TargetMode="External"/><Relationship Id="rId69" Type="http://schemas.openxmlformats.org/officeDocument/2006/relationships/hyperlink" Target="http://vneshkoly.com.ua/component/joomlaquiz/?quiz_id=433" TargetMode="External"/><Relationship Id="rId113" Type="http://schemas.openxmlformats.org/officeDocument/2006/relationships/hyperlink" Target="http://vneshkoly.com.ua/component/joomlaquiz/?quiz_id=595" TargetMode="External"/><Relationship Id="rId118" Type="http://schemas.openxmlformats.org/officeDocument/2006/relationships/hyperlink" Target="https://iznotest.info/ponyattya-ploshhi-ploshha-trikutnika/" TargetMode="External"/><Relationship Id="rId134" Type="http://schemas.openxmlformats.org/officeDocument/2006/relationships/hyperlink" Target="https://iznotest.info/vpisani-ta-opisani-trikutniki/" TargetMode="External"/><Relationship Id="rId139" Type="http://schemas.openxmlformats.org/officeDocument/2006/relationships/hyperlink" Target="https://www.iznotest.info/vektori-u-prostori/" TargetMode="External"/><Relationship Id="rId80" Type="http://schemas.openxmlformats.org/officeDocument/2006/relationships/hyperlink" Target="http://vneshkoly.com.ua/component/joomlaquiz/?quiz_id=504" TargetMode="External"/><Relationship Id="rId85" Type="http://schemas.openxmlformats.org/officeDocument/2006/relationships/hyperlink" Target="https://bondarenko.dn.ua/mathematics/on-line-tests/pokazatelnye-i-logarifmicheskie-uravneniya/" TargetMode="External"/><Relationship Id="rId150" Type="http://schemas.openxmlformats.org/officeDocument/2006/relationships/hyperlink" Target="https://www.iznotest.info/kuli-sferi-ta-yih-vlastivosti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yperlink" Target="https://iznotest.info/naturalni-chisla-ta-diyi-nad-nimi/" TargetMode="External"/><Relationship Id="rId59" Type="http://schemas.openxmlformats.org/officeDocument/2006/relationships/hyperlink" Target="https://iznotest.info/arifmetichniy-kvadratniy-korin-diysni-chisla/" TargetMode="External"/><Relationship Id="rId67" Type="http://schemas.openxmlformats.org/officeDocument/2006/relationships/hyperlink" Target="http://vneshkoly.com.ua/component/joomlaquiz/?quiz_id=505" TargetMode="External"/><Relationship Id="rId103" Type="http://schemas.openxmlformats.org/officeDocument/2006/relationships/hyperlink" Target="http://vneshkoly.com.ua/component/joomlaquiz/?quiz_id=602" TargetMode="External"/><Relationship Id="rId108" Type="http://schemas.openxmlformats.org/officeDocument/2006/relationships/hyperlink" Target="https://www.examen.ru/tests/vnutrennij-ekzamen-matematika-elementyi-teorii-veroyatnostej" TargetMode="External"/><Relationship Id="rId116" Type="http://schemas.openxmlformats.org/officeDocument/2006/relationships/hyperlink" Target="https://iznotest.info/trikutniki-ta-yih-vidi-oznaki-rivnosti-trikutnikiv-rivnobedreniy-trikutnik-ta-yogo-vlastivosti/" TargetMode="External"/><Relationship Id="rId124" Type="http://schemas.openxmlformats.org/officeDocument/2006/relationships/hyperlink" Target="https://iznotest.info/trapetsiyi-yih-vidi-ta-vlastivosti-vpisani-i-opisani-chotirikutniki/" TargetMode="External"/><Relationship Id="rId129" Type="http://schemas.openxmlformats.org/officeDocument/2006/relationships/hyperlink" Target="https://iznotest.info/dovzhina-kola-i-ploshha-kruga/" TargetMode="External"/><Relationship Id="rId137" Type="http://schemas.openxmlformats.org/officeDocument/2006/relationships/hyperlink" Target="https://www.iznotest.info/vektori-na-ploshhini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bondarenko.dn.ua/mathematics/on-line-tests/irratsionalnye-vyrazheniya" TargetMode="External"/><Relationship Id="rId62" Type="http://schemas.openxmlformats.org/officeDocument/2006/relationships/hyperlink" Target="https://iznotest.info/totozhni-peretvorennya-trigonometrichnih-viraziv-2/" TargetMode="External"/><Relationship Id="rId70" Type="http://schemas.openxmlformats.org/officeDocument/2006/relationships/hyperlink" Target="http://vneshkoly.com.ua/component/joomlaquiz/?quiz_id=504" TargetMode="External"/><Relationship Id="rId75" Type="http://schemas.openxmlformats.org/officeDocument/2006/relationships/hyperlink" Target="https://iznotest.info/trigonometrichni-rivnyannya-i-nerivnosti/" TargetMode="External"/><Relationship Id="rId83" Type="http://schemas.openxmlformats.org/officeDocument/2006/relationships/hyperlink" Target="https://onlinetestpad.com/ua/testview/53762-logarifm%D1%96chn%D1%96-virazi-chastina-%D1%96%D1%96" TargetMode="External"/><Relationship Id="rId88" Type="http://schemas.openxmlformats.org/officeDocument/2006/relationships/hyperlink" Target="http://vneshkoly.com.ua/component/joomlaquiz/?quiz_id=511" TargetMode="External"/><Relationship Id="rId91" Type="http://schemas.openxmlformats.org/officeDocument/2006/relationships/hyperlink" Target="https://iznotest.info/funktsiyi-ta-yih-osnovni-vlastivosti-2/" TargetMode="External"/><Relationship Id="rId96" Type="http://schemas.openxmlformats.org/officeDocument/2006/relationships/hyperlink" Target="http://vneshkoly.com.ua/component/joomlaquiz/?quiz_id=520" TargetMode="External"/><Relationship Id="rId111" Type="http://schemas.openxmlformats.org/officeDocument/2006/relationships/hyperlink" Target="https://www.iznotest.info/vstup-do-statistiki/" TargetMode="External"/><Relationship Id="rId132" Type="http://schemas.openxmlformats.org/officeDocument/2006/relationships/hyperlink" Target="https://www.kursoteka.ru/course/2651/lesson/8649/unit/22135" TargetMode="External"/><Relationship Id="rId140" Type="http://schemas.openxmlformats.org/officeDocument/2006/relationships/hyperlink" Target="http://vneshkoly.com.ua/component/joomlaquiz/?quiz_id=609" TargetMode="External"/><Relationship Id="rId145" Type="http://schemas.openxmlformats.org/officeDocument/2006/relationships/hyperlink" Target="http://vneshkoly.com.ua/component/joomlaquiz/?quiz_id=607" TargetMode="External"/><Relationship Id="rId15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iznotest.info/ratsionalni-chisla-ta-diyi-nad-nimi/" TargetMode="External"/><Relationship Id="rId57" Type="http://schemas.openxmlformats.org/officeDocument/2006/relationships/hyperlink" Target="https://iznotest.info/stepin-iz-naturalnim-i-tsilim-pokaznikami/" TargetMode="External"/><Relationship Id="rId106" Type="http://schemas.openxmlformats.org/officeDocument/2006/relationships/hyperlink" Target="https://iznotest.info/zastosuvannya-viznachenogo-integrala/" TargetMode="External"/><Relationship Id="rId114" Type="http://schemas.openxmlformats.org/officeDocument/2006/relationships/hyperlink" Target="http://vneshkoly.com.ua/component/joomlaquiz/?quiz_id=597" TargetMode="External"/><Relationship Id="rId119" Type="http://schemas.openxmlformats.org/officeDocument/2006/relationships/hyperlink" Target="https://iznotest.info/rozv-yazuvannya-dovilnih-trikutnikiv/" TargetMode="External"/><Relationship Id="rId127" Type="http://schemas.openxmlformats.org/officeDocument/2006/relationships/hyperlink" Target="https://miyklas.com.ua/p/geometria/7/kolo-ta-krug-geometrichn-pobudovi-24777/dotichna-do-kola-14529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hyperlink" Target="https://bondarenko.dn.ua/mathematics/on-line-tests/chisla-i-vy-razheniya-priznaki-delimosti-proportsii-protsenty/" TargetMode="External"/><Relationship Id="rId52" Type="http://schemas.openxmlformats.org/officeDocument/2006/relationships/hyperlink" Target="https://onlinetestpad.com/ru/test/39371-test-zadachi-na-procenty-zadanie-16-oge" TargetMode="External"/><Relationship Id="rId60" Type="http://schemas.openxmlformats.org/officeDocument/2006/relationships/hyperlink" Target="https://bondarenko.dn.ua/mathematics/on-line-tests/trigonometricheskie-vyrazheniya" TargetMode="External"/><Relationship Id="rId65" Type="http://schemas.openxmlformats.org/officeDocument/2006/relationships/hyperlink" Target="https://bondarenko.dn.ua/mathematics/on-line-tests/test-tselye-uravneniya-s-vyborom-otveta/" TargetMode="External"/><Relationship Id="rId73" Type="http://schemas.openxmlformats.org/officeDocument/2006/relationships/hyperlink" Target="http://vneshkoly.com.ua/component/joomlaquiz/?quiz_id=522" TargetMode="External"/><Relationship Id="rId78" Type="http://schemas.openxmlformats.org/officeDocument/2006/relationships/hyperlink" Target="https://onlinetestpad.com/ru/testview/49921-vyyavlenie-ostatochnykh-znanij-po-teme-reshenie-pokazatelnykh-i-logarifmich" TargetMode="External"/><Relationship Id="rId81" Type="http://schemas.openxmlformats.org/officeDocument/2006/relationships/hyperlink" Target="http://vneshkoly.com.ua/component/joomlaquiz/?quiz_id=510" TargetMode="External"/><Relationship Id="rId86" Type="http://schemas.openxmlformats.org/officeDocument/2006/relationships/hyperlink" Target="http://vneshkoly.com.ua/component/joomlaquiz/?quiz_id=508" TargetMode="External"/><Relationship Id="rId94" Type="http://schemas.openxmlformats.org/officeDocument/2006/relationships/hyperlink" Target="https://www.iznotest.info/funktsiyi-ta-yih-osnovni-vlastivosti-2/" TargetMode="External"/><Relationship Id="rId99" Type="http://schemas.openxmlformats.org/officeDocument/2006/relationships/hyperlink" Target="https://www.iznotest.info/pohidna-funktsiyi-yiyi-geometrichniy-ta-mehanichniy-zmist/" TargetMode="External"/><Relationship Id="rId101" Type="http://schemas.openxmlformats.org/officeDocument/2006/relationships/hyperlink" Target="https://onlinetestpad.com/ua/test/103597-zastosuvannya-pokh%D1%96dnoi" TargetMode="External"/><Relationship Id="rId122" Type="http://schemas.openxmlformats.org/officeDocument/2006/relationships/hyperlink" Target="https://miyklas.com.ua/p/geometria/8/chotirikutniki-14504/paralelogram-trapetc-ia-14507" TargetMode="External"/><Relationship Id="rId130" Type="http://schemas.openxmlformats.org/officeDocument/2006/relationships/hyperlink" Target="https://iznotest.info/vpisani-kuti/" TargetMode="External"/><Relationship Id="rId135" Type="http://schemas.openxmlformats.org/officeDocument/2006/relationships/hyperlink" Target="http://vneshkoly.com.ua/component/joomlaquiz/?quiz_id=610" TargetMode="External"/><Relationship Id="rId143" Type="http://schemas.openxmlformats.org/officeDocument/2006/relationships/hyperlink" Target="https://www.iznotest.info/piramidi-yih-vidi-ta-vlastivosti/" TargetMode="External"/><Relationship Id="rId148" Type="http://schemas.openxmlformats.org/officeDocument/2006/relationships/hyperlink" Target="https://www.iznotest.info/tsilindri-ta-yih-vlastivosti/" TargetMode="External"/><Relationship Id="rId151" Type="http://schemas.openxmlformats.org/officeDocument/2006/relationships/hyperlink" Target="https://www.iznotest.info/ploshhi-poverhon-i-ob-yemi-til-obertannya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yperlink" Target="http://ya-znau.ru/znau_sorevn/pr_zn/195" TargetMode="External"/><Relationship Id="rId34" Type="http://schemas.openxmlformats.org/officeDocument/2006/relationships/image" Target="media/image26.png"/><Relationship Id="rId50" Type="http://schemas.openxmlformats.org/officeDocument/2006/relationships/hyperlink" Target="https://bondarenko.dn.ua/mathematics/on-line-tests/chisla-i-vy-razheniya-priznaki-delimosti-proportsii-protsenty/" TargetMode="External"/><Relationship Id="rId55" Type="http://schemas.openxmlformats.org/officeDocument/2006/relationships/hyperlink" Target="https://bondarenko.dn.ua/mathematics/on-line-tests/chisla-i-vyrazheniya-tozhdestva-svojstva-kornej-i-stepenej" TargetMode="External"/><Relationship Id="rId76" Type="http://schemas.openxmlformats.org/officeDocument/2006/relationships/hyperlink" Target="http://vneshkoly.com.ua/component/joomlaquiz/?quiz_id=411" TargetMode="External"/><Relationship Id="rId97" Type="http://schemas.openxmlformats.org/officeDocument/2006/relationships/hyperlink" Target="http://ya-znau.ru/znau_sorevn/pr_zn/8" TargetMode="External"/><Relationship Id="rId104" Type="http://schemas.openxmlformats.org/officeDocument/2006/relationships/hyperlink" Target="http://ya-znau.ru/znau_sorevn/pr_zn/208" TargetMode="External"/><Relationship Id="rId120" Type="http://schemas.openxmlformats.org/officeDocument/2006/relationships/hyperlink" Target="http://vneshkoly.com.ua/component/joomlaquiz/?quiz_id=598" TargetMode="External"/><Relationship Id="rId125" Type="http://schemas.openxmlformats.org/officeDocument/2006/relationships/hyperlink" Target="https://iznotest.info/ploshha-chotirikutnikiv/" TargetMode="External"/><Relationship Id="rId141" Type="http://schemas.openxmlformats.org/officeDocument/2006/relationships/hyperlink" Target="https://www.iznotest.info/perpendikulyarnist-pryamih-i-ploshhin-u-prostori-vidstani-i-kuti-u-prostori/" TargetMode="External"/><Relationship Id="rId146" Type="http://schemas.openxmlformats.org/officeDocument/2006/relationships/hyperlink" Target="https://onlinetestpad.com/ru/testview/52234-cilindr-konus-i-shar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iznotest.info/ratsionalni-rivnyannya-nerivnosti-ta-yih-sistemi-2/" TargetMode="External"/><Relationship Id="rId92" Type="http://schemas.openxmlformats.org/officeDocument/2006/relationships/hyperlink" Target="http://vneshkoly.com.ua/component/joomlaquiz/?quiz_id=518" TargetMode="Externa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hyperlink" Target="https://bondarenko.dn.ua/mathematics/on-line-tests/protsenty-onlajn-test" TargetMode="External"/><Relationship Id="rId66" Type="http://schemas.openxmlformats.org/officeDocument/2006/relationships/hyperlink" Target="http://vneshkoly.com.ua/component/joomlaquiz/?quiz_id=409" TargetMode="External"/><Relationship Id="rId87" Type="http://schemas.openxmlformats.org/officeDocument/2006/relationships/hyperlink" Target="http://vneshkoly.com.ua/component/joomlaquiz/?quiz_id=509" TargetMode="External"/><Relationship Id="rId110" Type="http://schemas.openxmlformats.org/officeDocument/2006/relationships/hyperlink" Target="https://www.iznotest.info/pochatki-teoriyi-ymovirnosti/" TargetMode="External"/><Relationship Id="rId115" Type="http://schemas.openxmlformats.org/officeDocument/2006/relationships/hyperlink" Target="https://onlinetestpad.com/ru/test/9542-zachet-po-geometrii-2-po-teme-treugolniki" TargetMode="External"/><Relationship Id="rId131" Type="http://schemas.openxmlformats.org/officeDocument/2006/relationships/hyperlink" Target="http://vneshkoly.com.ua/component/joomlaquiz/?quiz_id=601" TargetMode="External"/><Relationship Id="rId136" Type="http://schemas.openxmlformats.org/officeDocument/2006/relationships/hyperlink" Target="https://www.iznotest.info/dekartovi-koordinati-na-ploshhini/" TargetMode="External"/><Relationship Id="rId61" Type="http://schemas.openxmlformats.org/officeDocument/2006/relationships/hyperlink" Target="http://vneshkoly.com.ua/component/joomlaquiz/?quiz_id=514" TargetMode="External"/><Relationship Id="rId82" Type="http://schemas.openxmlformats.org/officeDocument/2006/relationships/hyperlink" Target="https://onlinetestpad.com/ua/testview/53207-logarifm%D1%96chn%D1%96-virazi-chastina-%D1%96" TargetMode="External"/><Relationship Id="rId15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hyperlink" Target="https://iznotest.info/stepin-iz-naturalnim-i-tsilim-pokaznikami/" TargetMode="External"/><Relationship Id="rId77" Type="http://schemas.openxmlformats.org/officeDocument/2006/relationships/hyperlink" Target="https://onlinetestpad.com/ru/testview/97435-domashnyaya-kontrolnaya-rabota-po-teme-sistemy-linejnykh-uravnenij" TargetMode="External"/><Relationship Id="rId100" Type="http://schemas.openxmlformats.org/officeDocument/2006/relationships/hyperlink" Target="http://vneshkoly.com.ua/component/joomlaquiz/?quiz_id=521" TargetMode="External"/><Relationship Id="rId105" Type="http://schemas.openxmlformats.org/officeDocument/2006/relationships/hyperlink" Target="https://iznotest.info/pervisna-neviznacheniy-i-viznacheniy-integrali/" TargetMode="External"/><Relationship Id="rId126" Type="http://schemas.openxmlformats.org/officeDocument/2006/relationships/hyperlink" Target="http://vneshkoly.com.ua/component/joomlaquiz/?quiz_id=600" TargetMode="External"/><Relationship Id="rId147" Type="http://schemas.openxmlformats.org/officeDocument/2006/relationships/hyperlink" Target="http://ya-znau.ru/znau_sorevn/pr_zn/53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vneshkoly.com.ua/component/joomlaquiz/?quiz_id=412" TargetMode="External"/><Relationship Id="rId72" Type="http://schemas.openxmlformats.org/officeDocument/2006/relationships/hyperlink" Target="http://vneshkoly.com.ua/component/joomlaquiz/?quiz_id=506" TargetMode="External"/><Relationship Id="rId93" Type="http://schemas.openxmlformats.org/officeDocument/2006/relationships/hyperlink" Target="http://vneshkoly.com.ua/component/joomlaquiz/?quiz_id=410" TargetMode="External"/><Relationship Id="rId98" Type="http://schemas.openxmlformats.org/officeDocument/2006/relationships/hyperlink" Target="http://www.matznanie.ru/xbookM0001/book/part-040/test.htm" TargetMode="External"/><Relationship Id="rId121" Type="http://schemas.openxmlformats.org/officeDocument/2006/relationships/hyperlink" Target="http://vneshkoly.com.ua/component/joomlaquiz/?quiz_id=599" TargetMode="External"/><Relationship Id="rId142" Type="http://schemas.openxmlformats.org/officeDocument/2006/relationships/hyperlink" Target="https://www.iznotest.info/mnogogranniki-prizmi-yih-vidi-i-vlastivosti/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19</Pages>
  <Words>18301</Words>
  <Characters>10432</Characters>
  <Application>Microsoft Office Word</Application>
  <DocSecurity>0</DocSecurity>
  <Lines>86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Ирина</cp:lastModifiedBy>
  <cp:revision>62</cp:revision>
  <dcterms:created xsi:type="dcterms:W3CDTF">2020-05-06T06:31:00Z</dcterms:created>
  <dcterms:modified xsi:type="dcterms:W3CDTF">2020-05-13T13:16:00Z</dcterms:modified>
</cp:coreProperties>
</file>