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D7" w:rsidRDefault="00254370" w:rsidP="0025437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2543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Методичні рекомендації щодо організації </w:t>
      </w:r>
      <w:r w:rsidRPr="0025437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</w:r>
      <w:r w:rsidRPr="002543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</w:t>
      </w:r>
      <w:r w:rsidR="007B73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истанційного навчання школярів </w:t>
      </w:r>
      <w:r w:rsidRPr="00D36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астрономії (11 клас) </w:t>
      </w:r>
      <w:r w:rsidRPr="002543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 </w:t>
      </w:r>
    </w:p>
    <w:p w:rsidR="00254370" w:rsidRPr="00254370" w:rsidRDefault="00254370" w:rsidP="0025437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2543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в умовах карантину</w:t>
      </w:r>
    </w:p>
    <w:p w:rsidR="00254370" w:rsidRPr="00254370" w:rsidRDefault="00254370" w:rsidP="00D366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B7321" w:rsidRPr="00F32308" w:rsidRDefault="00AF4EFF" w:rsidP="007B7321">
      <w:pPr>
        <w:spacing w:before="120" w:after="0" w:line="240" w:lineRule="auto"/>
        <w:ind w:left="368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18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Федченко С.Г., </w:t>
      </w:r>
      <w:r w:rsidR="007B7321" w:rsidRPr="009918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методист </w:t>
      </w:r>
      <w:r w:rsidR="007B7321" w:rsidRPr="0099184F">
        <w:rPr>
          <w:rFonts w:ascii="Times New Roman" w:hAnsi="Times New Roman" w:cs="Times New Roman"/>
          <w:i/>
          <w:sz w:val="28"/>
          <w:szCs w:val="28"/>
          <w:lang w:val="uk-UA"/>
        </w:rPr>
        <w:br/>
        <w:t>Центру методичної та аналітичної роботи</w:t>
      </w:r>
      <w:r w:rsidR="007B7321" w:rsidRPr="0099184F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КВНЗ «Харківська академія неперервної освіти», </w:t>
      </w:r>
      <w:r w:rsidR="007B7321" w:rsidRPr="0099184F">
        <w:rPr>
          <w:rFonts w:ascii="Times New Roman" w:hAnsi="Times New Roman" w:cs="Times New Roman"/>
          <w:i/>
          <w:sz w:val="28"/>
          <w:szCs w:val="28"/>
          <w:lang w:val="uk-UA"/>
        </w:rPr>
        <w:br/>
        <w:t>магістр, вища кваліфікаційна категорія</w:t>
      </w:r>
    </w:p>
    <w:p w:rsidR="00827673" w:rsidRPr="00BA2B8C" w:rsidRDefault="00827673" w:rsidP="007B7321">
      <w:pPr>
        <w:spacing w:before="120" w:after="0" w:line="240" w:lineRule="auto"/>
        <w:ind w:left="5664"/>
        <w:rPr>
          <w:rFonts w:ascii="Times New Roman" w:hAnsi="Times New Roman" w:cs="Times New Roman"/>
          <w:sz w:val="16"/>
          <w:szCs w:val="16"/>
          <w:lang w:val="uk-UA"/>
        </w:rPr>
      </w:pPr>
    </w:p>
    <w:p w:rsidR="00254370" w:rsidRPr="00BA2B8C" w:rsidRDefault="00CA0C0B" w:rsidP="00254370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Мотивація школярів </w:t>
      </w:r>
      <w:r w:rsidR="00BA2B8C" w:rsidRPr="00BA2B8C"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="00254370" w:rsidRPr="00BA2B8C">
        <w:rPr>
          <w:rFonts w:ascii="Times New Roman" w:hAnsi="Times New Roman" w:cs="Times New Roman"/>
          <w:b/>
          <w:sz w:val="28"/>
          <w:szCs w:val="28"/>
          <w:lang w:val="uk-UA"/>
        </w:rPr>
        <w:t>до дистанційного навчання</w:t>
      </w:r>
    </w:p>
    <w:p w:rsidR="00CA0C0B" w:rsidRPr="00BA2B8C" w:rsidRDefault="00254370" w:rsidP="0025437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BA2B8C">
        <w:rPr>
          <w:rFonts w:ascii="Times New Roman" w:hAnsi="Times New Roman" w:cs="Times New Roman"/>
          <w:b/>
          <w:sz w:val="28"/>
          <w:szCs w:val="28"/>
          <w:lang w:val="uk-UA"/>
        </w:rPr>
        <w:t>в умовах карантину</w:t>
      </w:r>
    </w:p>
    <w:p w:rsidR="00E52424" w:rsidRPr="00E52424" w:rsidRDefault="00E52424" w:rsidP="0025437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C1F31" w:rsidRDefault="00CE15AA" w:rsidP="00D3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6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1703">
        <w:rPr>
          <w:rFonts w:ascii="Times New Roman" w:hAnsi="Times New Roman" w:cs="Times New Roman"/>
          <w:sz w:val="28"/>
          <w:szCs w:val="28"/>
          <w:lang w:val="uk-UA"/>
        </w:rPr>
        <w:t>Зазвичай школярі із задоволенням вивчають шкільний курс астрономії, бо ми самі є частиною Всесвіту, маємо змогу спостерігати на небі</w:t>
      </w:r>
      <w:r w:rsidR="000C65D7" w:rsidRPr="000C6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>багато його об’єктів</w:t>
      </w:r>
      <w:r w:rsidR="00D71703">
        <w:rPr>
          <w:rFonts w:ascii="Times New Roman" w:hAnsi="Times New Roman" w:cs="Times New Roman"/>
          <w:sz w:val="28"/>
          <w:szCs w:val="28"/>
          <w:lang w:val="uk-UA"/>
        </w:rPr>
        <w:t xml:space="preserve">. Тому природно виникає бажання дізнатися ще більше про планети, Сонце, інші зорі, про будову Всесвіту, знайти відповідь на запитання «Чи є життя за межами нашої планети?» та на багато інших, 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D71703">
        <w:rPr>
          <w:rFonts w:ascii="Times New Roman" w:hAnsi="Times New Roman" w:cs="Times New Roman"/>
          <w:sz w:val="28"/>
          <w:szCs w:val="28"/>
          <w:lang w:val="uk-UA"/>
        </w:rPr>
        <w:t xml:space="preserve"> можуть 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>виникнути</w:t>
      </w:r>
      <w:r w:rsidR="00D71703">
        <w:rPr>
          <w:rFonts w:ascii="Times New Roman" w:hAnsi="Times New Roman" w:cs="Times New Roman"/>
          <w:sz w:val="28"/>
          <w:szCs w:val="28"/>
          <w:lang w:val="uk-UA"/>
        </w:rPr>
        <w:t xml:space="preserve"> в дитини, коли вона дивиться на небо.</w:t>
      </w:r>
    </w:p>
    <w:p w:rsidR="00BA2B8C" w:rsidRDefault="001D669C" w:rsidP="00B0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>Слід зазначити, що</w:t>
      </w:r>
      <w:r w:rsidRPr="001D669C">
        <w:rPr>
          <w:rFonts w:ascii="Times New Roman" w:hAnsi="Times New Roman" w:cs="Times New Roman"/>
          <w:sz w:val="28"/>
          <w:szCs w:val="28"/>
          <w:lang w:val="uk-UA"/>
        </w:rPr>
        <w:t xml:space="preserve"> на навчання 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D669C">
        <w:rPr>
          <w:rFonts w:ascii="Times New Roman" w:hAnsi="Times New Roman" w:cs="Times New Roman"/>
          <w:sz w:val="28"/>
          <w:szCs w:val="28"/>
          <w:lang w:val="uk-UA"/>
        </w:rPr>
        <w:t xml:space="preserve"> незвичному режимі дітей 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>потрібно налаштовувати ще потужніше</w:t>
      </w:r>
      <w:r w:rsidRPr="001D66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3FF4" w:rsidRPr="001D669C">
        <w:rPr>
          <w:rFonts w:ascii="Times New Roman" w:hAnsi="Times New Roman" w:cs="Times New Roman"/>
          <w:sz w:val="28"/>
          <w:szCs w:val="28"/>
          <w:lang w:val="uk-UA"/>
        </w:rPr>
        <w:t>повідомити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3FF4" w:rsidRPr="001D669C">
        <w:rPr>
          <w:rFonts w:ascii="Times New Roman" w:hAnsi="Times New Roman" w:cs="Times New Roman"/>
          <w:sz w:val="28"/>
          <w:szCs w:val="28"/>
          <w:lang w:val="uk-UA"/>
        </w:rPr>
        <w:t xml:space="preserve"> як будуть відбуватися заняття, 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 xml:space="preserve">окреслити </w:t>
      </w:r>
      <w:r w:rsidR="00813FF4" w:rsidRPr="001D669C">
        <w:rPr>
          <w:rFonts w:ascii="Times New Roman" w:hAnsi="Times New Roman" w:cs="Times New Roman"/>
          <w:sz w:val="28"/>
          <w:szCs w:val="28"/>
          <w:lang w:val="uk-UA"/>
        </w:rPr>
        <w:t>вимоги щодо організації процесу</w:t>
      </w:r>
      <w:r w:rsidR="00AD595C" w:rsidRPr="001D669C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813FF4" w:rsidRPr="001D66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 xml:space="preserve">урахувати </w:t>
      </w:r>
      <w:r w:rsidR="00AD595C" w:rsidRPr="001D669C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школярів щодо </w:t>
      </w:r>
      <w:r w:rsidR="00CC1CAC" w:rsidRPr="001D669C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очікуваних результатів їхньої навчально-пізнавальної діяльності. </w:t>
      </w:r>
      <w:r w:rsidR="00254370" w:rsidRPr="001D669C">
        <w:rPr>
          <w:rFonts w:ascii="Times New Roman" w:hAnsi="Times New Roman" w:cs="Times New Roman"/>
          <w:sz w:val="28"/>
          <w:szCs w:val="28"/>
          <w:lang w:val="uk-UA"/>
        </w:rPr>
        <w:t>Під час к</w:t>
      </w:r>
      <w:r w:rsidR="00CC1CAC" w:rsidRPr="001D669C">
        <w:rPr>
          <w:rFonts w:ascii="Times New Roman" w:hAnsi="Times New Roman" w:cs="Times New Roman"/>
          <w:sz w:val="28"/>
          <w:szCs w:val="28"/>
          <w:lang w:val="uk-UA"/>
        </w:rPr>
        <w:t>ожного наступного спілкування слід давати інформацію щодо тематики та змісту подальших занят</w:t>
      </w:r>
      <w:r w:rsidR="0080264C" w:rsidRPr="001D669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C1CAC" w:rsidRPr="001D66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2B8C" w:rsidRDefault="00BA2B8C" w:rsidP="00B0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95C" w:rsidRPr="00FC44A4" w:rsidRDefault="00B60CAB" w:rsidP="00BA2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="00BA2B8C">
        <w:rPr>
          <w:rFonts w:ascii="Times New Roman" w:hAnsi="Times New Roman" w:cs="Times New Roman"/>
          <w:sz w:val="28"/>
          <w:szCs w:val="28"/>
          <w:lang w:val="uk-UA"/>
        </w:rPr>
        <w:t xml:space="preserve">вивченню </w:t>
      </w:r>
      <w:r w:rsidR="00FC44A4">
        <w:rPr>
          <w:rFonts w:ascii="Times New Roman" w:hAnsi="Times New Roman" w:cs="Times New Roman"/>
          <w:sz w:val="28"/>
          <w:szCs w:val="28"/>
          <w:lang w:val="uk-UA"/>
        </w:rPr>
        <w:t xml:space="preserve">курсу астрономії </w:t>
      </w:r>
      <w:r w:rsidR="00BA2B8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C44A4" w:rsidRPr="008A4917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  <w:r w:rsidR="00BA2B8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C44A4">
        <w:rPr>
          <w:rFonts w:ascii="Times New Roman" w:hAnsi="Times New Roman" w:cs="Times New Roman"/>
          <w:sz w:val="28"/>
          <w:szCs w:val="28"/>
          <w:lang w:val="uk-UA"/>
        </w:rPr>
        <w:t xml:space="preserve"> передувало вивчення кількох базових тем з астрономії в курсі природознавства (</w:t>
      </w:r>
      <w:r w:rsidR="00FC44A4" w:rsidRPr="008A4917">
        <w:rPr>
          <w:rFonts w:ascii="Times New Roman" w:hAnsi="Times New Roman" w:cs="Times New Roman"/>
          <w:b/>
          <w:sz w:val="28"/>
          <w:szCs w:val="28"/>
          <w:lang w:val="uk-UA"/>
        </w:rPr>
        <w:t>5 клас</w:t>
      </w:r>
      <w:r w:rsidR="00FC44A4">
        <w:rPr>
          <w:rFonts w:ascii="Times New Roman" w:hAnsi="Times New Roman" w:cs="Times New Roman"/>
          <w:sz w:val="28"/>
          <w:szCs w:val="28"/>
          <w:lang w:val="uk-UA"/>
        </w:rPr>
        <w:t xml:space="preserve">), бажано активізувати знання, отримані 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>випускниками</w:t>
      </w:r>
      <w:r w:rsidR="00F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917">
        <w:rPr>
          <w:rFonts w:ascii="Times New Roman" w:hAnsi="Times New Roman" w:cs="Times New Roman"/>
          <w:sz w:val="28"/>
          <w:szCs w:val="28"/>
          <w:lang w:val="uk-UA"/>
        </w:rPr>
        <w:t>кілька років тому</w:t>
      </w:r>
      <w:r w:rsidR="00F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5FBC" w:rsidRPr="001D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4A4" w:rsidRPr="00FC44A4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D366F4" w:rsidRPr="00FC4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7883" w:rsidRPr="00FC44A4">
        <w:rPr>
          <w:rFonts w:ascii="Times New Roman" w:hAnsi="Times New Roman" w:cs="Times New Roman"/>
          <w:sz w:val="28"/>
          <w:szCs w:val="28"/>
          <w:lang w:val="uk-UA"/>
        </w:rPr>
        <w:t>перед вивченням теми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883" w:rsidRPr="00FC44A4">
        <w:rPr>
          <w:rFonts w:ascii="Times New Roman" w:hAnsi="Times New Roman" w:cs="Times New Roman"/>
          <w:sz w:val="28"/>
          <w:szCs w:val="28"/>
          <w:lang w:val="uk-UA"/>
        </w:rPr>
        <w:t xml:space="preserve">«Місце Сонячної системи в Галактиці» можна запропонувати перегляд ефектних фото галактики «Молочний Шлях» і запропонувати пригадати з курсу природознавства </w:t>
      </w:r>
      <w:r w:rsidR="009629C1" w:rsidRPr="00FC44A4">
        <w:rPr>
          <w:rFonts w:ascii="Times New Roman" w:hAnsi="Times New Roman" w:cs="Times New Roman"/>
          <w:sz w:val="28"/>
          <w:szCs w:val="28"/>
          <w:lang w:val="uk-UA"/>
        </w:rPr>
        <w:t>складові Всесвіту та типи галактик</w:t>
      </w:r>
      <w:r w:rsidR="00E07883" w:rsidRPr="00FC4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71A" w:rsidRDefault="00C07920" w:rsidP="00E5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C44A4">
        <w:rPr>
          <w:rFonts w:ascii="Times New Roman" w:hAnsi="Times New Roman" w:cs="Times New Roman"/>
          <w:sz w:val="28"/>
          <w:szCs w:val="28"/>
          <w:lang w:val="uk-UA"/>
        </w:rPr>
        <w:t>Виходя</w:t>
      </w:r>
      <w:r w:rsidR="00A87589" w:rsidRPr="00FC44A4">
        <w:rPr>
          <w:rFonts w:ascii="Times New Roman" w:hAnsi="Times New Roman" w:cs="Times New Roman"/>
          <w:sz w:val="28"/>
          <w:szCs w:val="28"/>
          <w:lang w:val="uk-UA"/>
        </w:rPr>
        <w:t>чи із можливостей спланованого в</w:t>
      </w:r>
      <w:r w:rsidRPr="00FC44A4">
        <w:rPr>
          <w:rFonts w:ascii="Times New Roman" w:hAnsi="Times New Roman" w:cs="Times New Roman"/>
          <w:sz w:val="28"/>
          <w:szCs w:val="28"/>
          <w:lang w:val="uk-UA"/>
        </w:rPr>
        <w:t xml:space="preserve">чителем навчання в умовах 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>дистанційного режиму</w:t>
      </w:r>
      <w:r w:rsidRPr="00FC44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4A4">
        <w:rPr>
          <w:rFonts w:ascii="Times New Roman" w:hAnsi="Times New Roman" w:cs="Times New Roman"/>
          <w:sz w:val="28"/>
          <w:szCs w:val="28"/>
          <w:lang w:val="uk-UA"/>
        </w:rPr>
        <w:t>рекомендуємо</w:t>
      </w:r>
      <w:r w:rsidR="0051372A" w:rsidRPr="00F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71A" w:rsidRPr="00FC44A4">
        <w:rPr>
          <w:rFonts w:ascii="Times New Roman" w:hAnsi="Times New Roman" w:cs="Times New Roman"/>
          <w:sz w:val="28"/>
          <w:szCs w:val="28"/>
          <w:lang w:val="uk-UA"/>
        </w:rPr>
        <w:t>надати покрокові інструкції батькам і дітям, як орган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>ізувати самостійну роботу</w:t>
      </w:r>
      <w:r w:rsidR="0051372A" w:rsidRPr="00FC4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370" w:rsidRPr="00254370" w:rsidRDefault="00254370" w:rsidP="00E5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A0C0B" w:rsidRPr="00BA2B8C" w:rsidRDefault="00CA0C0B" w:rsidP="00E52424">
      <w:pPr>
        <w:pStyle w:val="a7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B8C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навчання в різних (доступних учням) режимах</w:t>
      </w:r>
    </w:p>
    <w:p w:rsidR="00E52424" w:rsidRPr="00E52424" w:rsidRDefault="00E52424" w:rsidP="00E52424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A2B8C" w:rsidRDefault="00D87FDE" w:rsidP="00E5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вивчення </w:t>
      </w:r>
      <w:r w:rsidRPr="0099184F">
        <w:rPr>
          <w:rFonts w:ascii="Times New Roman" w:hAnsi="Times New Roman" w:cs="Times New Roman"/>
          <w:sz w:val="28"/>
          <w:szCs w:val="28"/>
          <w:lang w:val="uk-UA"/>
        </w:rPr>
        <w:t xml:space="preserve">астрономії </w:t>
      </w:r>
      <w:r w:rsidR="0099184F" w:rsidRPr="0099184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9184F" w:rsidRPr="0099184F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99184F" w:rsidRPr="00991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84F" w:rsidRPr="000C65D7">
        <w:rPr>
          <w:rFonts w:ascii="Times New Roman" w:eastAsia="Times New Roman" w:hAnsi="Times New Roman" w:cs="Times New Roman"/>
          <w:sz w:val="28"/>
          <w:szCs w:val="28"/>
          <w:lang w:val="uk-UA"/>
        </w:rPr>
        <w:t>обраними навчальними програ</w:t>
      </w:r>
      <w:r w:rsidR="000C65D7" w:rsidRPr="000C65D7">
        <w:rPr>
          <w:rFonts w:ascii="Times New Roman" w:eastAsia="Times New Roman" w:hAnsi="Times New Roman" w:cs="Times New Roman"/>
          <w:sz w:val="28"/>
          <w:szCs w:val="28"/>
          <w:lang w:val="uk-UA"/>
        </w:rPr>
        <w:t>ма</w:t>
      </w:r>
      <w:r w:rsidR="0099184F" w:rsidRPr="000C65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 «Фізика. 10-11 класи» авторського колективу під керівництвом </w:t>
      </w:r>
      <w:proofErr w:type="spellStart"/>
      <w:r w:rsidR="0099184F" w:rsidRPr="000C65D7">
        <w:rPr>
          <w:rFonts w:ascii="Times New Roman" w:eastAsia="Times New Roman" w:hAnsi="Times New Roman" w:cs="Times New Roman"/>
          <w:sz w:val="28"/>
          <w:szCs w:val="28"/>
          <w:lang w:val="uk-UA"/>
        </w:rPr>
        <w:t>В.М.Локтєва</w:t>
      </w:r>
      <w:proofErr w:type="spellEnd"/>
      <w:r w:rsidR="0099184F" w:rsidRPr="000C65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«Астрономія. 10-11 клас» </w:t>
      </w:r>
      <w:r w:rsidR="0099184F" w:rsidRPr="000C65D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авторського колективу під керівництвом </w:t>
      </w:r>
      <w:proofErr w:type="spellStart"/>
      <w:r w:rsidR="0099184F" w:rsidRPr="000C65D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Яцківа</w:t>
      </w:r>
      <w:proofErr w:type="spellEnd"/>
      <w:r w:rsidR="0099184F" w:rsidRPr="000C65D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Я</w:t>
      </w:r>
      <w:r w:rsidR="0099184F" w:rsidRPr="0099184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. Я.</w:t>
      </w:r>
      <w:r w:rsidR="0099184F" w:rsidRPr="0099184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) </w:t>
      </w:r>
      <w:r w:rsidR="0099184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відводиться 1 година на тиждень. </w:t>
      </w:r>
    </w:p>
    <w:p w:rsidR="0099184F" w:rsidRDefault="0099184F" w:rsidP="00E5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Матеріал тем, які </w:t>
      </w:r>
      <w:r w:rsidR="000C65D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припали на період карантину,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мають більше світоглядний та філософський характер, тому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30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Pr="00230C96">
        <w:rPr>
          <w:rFonts w:ascii="Times New Roman" w:hAnsi="Times New Roman" w:cs="Times New Roman"/>
          <w:sz w:val="28"/>
          <w:szCs w:val="28"/>
          <w:lang w:val="uk-UA"/>
        </w:rPr>
        <w:t xml:space="preserve">умовах </w:t>
      </w:r>
      <w:r w:rsidRPr="00BA2B8C">
        <w:rPr>
          <w:rFonts w:ascii="Times New Roman" w:hAnsi="Times New Roman" w:cs="Times New Roman"/>
          <w:i/>
          <w:sz w:val="28"/>
          <w:szCs w:val="28"/>
          <w:lang w:val="uk-UA"/>
        </w:rPr>
        <w:t>роботу з учнями доречно організувати за принципом «Перевернутий клас» або змішаного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тобто </w:t>
      </w:r>
      <w:r w:rsidRPr="00230C9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да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230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випускникам </w:t>
      </w:r>
      <w:r w:rsidR="00E52424">
        <w:rPr>
          <w:rFonts w:ascii="Times New Roman" w:hAnsi="Times New Roman" w:cs="Times New Roman"/>
          <w:sz w:val="28"/>
          <w:szCs w:val="28"/>
          <w:lang w:val="uk-UA"/>
        </w:rPr>
        <w:t xml:space="preserve">на самостійне </w:t>
      </w:r>
      <w:r w:rsidR="00E52424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опрацювання.</w:t>
      </w:r>
      <w:r w:rsidRPr="00230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42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30C96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="000B4A0B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організованих за допомогою 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4A0B">
        <w:rPr>
          <w:rFonts w:ascii="Times New Roman" w:hAnsi="Times New Roman" w:cs="Times New Roman"/>
          <w:sz w:val="28"/>
          <w:szCs w:val="28"/>
          <w:lang w:val="uk-UA"/>
        </w:rPr>
        <w:t>нтерн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B4A0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C65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B4A0B">
        <w:rPr>
          <w:rFonts w:ascii="Times New Roman" w:hAnsi="Times New Roman" w:cs="Times New Roman"/>
          <w:sz w:val="28"/>
          <w:szCs w:val="28"/>
          <w:lang w:val="uk-UA"/>
        </w:rPr>
        <w:t xml:space="preserve"> ресурсів занять </w:t>
      </w:r>
      <w:r w:rsidR="00E52424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="000B4A0B">
        <w:rPr>
          <w:rFonts w:ascii="Times New Roman" w:hAnsi="Times New Roman" w:cs="Times New Roman"/>
          <w:sz w:val="28"/>
          <w:szCs w:val="28"/>
          <w:lang w:val="uk-UA"/>
        </w:rPr>
        <w:t>предметно обговорювати зміст опрацьованого заздалегідь матеріалу.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0780A" w:rsidRDefault="00B6717D" w:rsidP="00C2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Для впровадження такого навчання вчителям астрономії </w:t>
      </w:r>
      <w:r w:rsidRPr="00BA2B8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/>
        </w:rPr>
        <w:t xml:space="preserve">рекомендуємо застосовувати </w:t>
      </w:r>
      <w:r w:rsidR="00A87589" w:rsidRPr="00BA2B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спільні </w:t>
      </w:r>
      <w:proofErr w:type="spellStart"/>
      <w:r w:rsidR="00A87589" w:rsidRPr="00BA2B8C">
        <w:rPr>
          <w:rFonts w:ascii="Times New Roman" w:hAnsi="Times New Roman" w:cs="Times New Roman"/>
          <w:i/>
          <w:sz w:val="28"/>
          <w:szCs w:val="28"/>
          <w:lang w:val="uk-UA"/>
        </w:rPr>
        <w:t>відео</w:t>
      </w:r>
      <w:r w:rsidR="0010780A" w:rsidRPr="00BA2B8C">
        <w:rPr>
          <w:rFonts w:ascii="Times New Roman" w:hAnsi="Times New Roman" w:cs="Times New Roman"/>
          <w:i/>
          <w:sz w:val="28"/>
          <w:szCs w:val="28"/>
          <w:lang w:val="uk-UA"/>
        </w:rPr>
        <w:t>конференції</w:t>
      </w:r>
      <w:proofErr w:type="spellEnd"/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Skype і </w:t>
      </w:r>
      <w:proofErr w:type="spellStart"/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5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8FB" w:rsidRPr="00BA2B8C">
        <w:rPr>
          <w:rFonts w:ascii="Times New Roman" w:hAnsi="Times New Roman" w:cs="Times New Roman"/>
          <w:i/>
          <w:sz w:val="28"/>
          <w:szCs w:val="28"/>
          <w:lang w:val="uk-UA"/>
        </w:rPr>
        <w:t>загальні чати по класах</w:t>
      </w:r>
      <w:r w:rsidR="00DC58F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DC58FB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>сенжерах</w:t>
      </w:r>
      <w:proofErr w:type="spellEnd"/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>WhatsApp</w:t>
      </w:r>
      <w:proofErr w:type="spellEnd"/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>), 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80A" w:rsidRPr="00BA2B8C">
        <w:rPr>
          <w:rFonts w:ascii="Times New Roman" w:hAnsi="Times New Roman" w:cs="Times New Roman"/>
          <w:i/>
          <w:sz w:val="28"/>
          <w:szCs w:val="28"/>
          <w:lang w:val="uk-UA"/>
        </w:rPr>
        <w:t>спеціальн</w:t>
      </w:r>
      <w:r w:rsidRPr="00BA2B8C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10780A" w:rsidRPr="00BA2B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ресурс</w:t>
      </w:r>
      <w:r w:rsidRPr="00BA2B8C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>GoogleClassroom</w:t>
      </w:r>
      <w:proofErr w:type="spellEnd"/>
      <w:r w:rsidR="0010780A" w:rsidRPr="00230C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B1837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="007420E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B18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14BD" w:rsidRPr="00230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837" w:rsidRPr="00BA2B8C">
        <w:rPr>
          <w:rFonts w:ascii="Times New Roman" w:hAnsi="Times New Roman" w:cs="Times New Roman"/>
          <w:i/>
          <w:sz w:val="28"/>
          <w:szCs w:val="28"/>
          <w:lang w:val="uk-UA"/>
        </w:rPr>
        <w:t>сервіс</w:t>
      </w:r>
      <w:r w:rsidR="009B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837" w:rsidRPr="009B1837">
        <w:rPr>
          <w:rFonts w:ascii="Times New Roman" w:hAnsi="Times New Roman" w:cs="Times New Roman"/>
          <w:sz w:val="28"/>
          <w:szCs w:val="28"/>
          <w:lang w:val="uk-UA"/>
        </w:rPr>
        <w:t>LearningApps.org</w:t>
      </w:r>
      <w:r w:rsidR="009B18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1837" w:rsidRPr="00BA2B8C">
        <w:rPr>
          <w:rFonts w:ascii="Times New Roman" w:hAnsi="Times New Roman" w:cs="Times New Roman"/>
          <w:i/>
          <w:sz w:val="28"/>
          <w:szCs w:val="28"/>
          <w:lang w:val="uk-UA"/>
        </w:rPr>
        <w:t>матеріали сайтів</w:t>
      </w:r>
      <w:r w:rsidR="009B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DB7196" w:rsidRPr="009C0FD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http://astroosvita.kiev.ua/</w:t>
        </w:r>
      </w:hyperlink>
      <w:r w:rsidR="00DB7196">
        <w:rPr>
          <w:rFonts w:ascii="Times New Roman" w:hAnsi="Times New Roman" w:cs="Times New Roman"/>
          <w:sz w:val="28"/>
          <w:szCs w:val="28"/>
          <w:lang w:val="uk-UA"/>
        </w:rPr>
        <w:t xml:space="preserve"> (сайт, присвячений астрономічній освіті), </w:t>
      </w:r>
      <w:r w:rsidR="00DB7196" w:rsidRPr="00B66F10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http://planetarium-kharkov.org/</w:t>
      </w:r>
      <w:r w:rsidR="00DB7196">
        <w:rPr>
          <w:rFonts w:ascii="Times New Roman" w:hAnsi="Times New Roman" w:cs="Times New Roman"/>
          <w:sz w:val="28"/>
          <w:szCs w:val="28"/>
          <w:lang w:val="uk-UA"/>
        </w:rPr>
        <w:t xml:space="preserve"> (сайт Харківського планетарію імені </w:t>
      </w:r>
      <w:proofErr w:type="spellStart"/>
      <w:r w:rsidR="00DB7196">
        <w:rPr>
          <w:rFonts w:ascii="Times New Roman" w:hAnsi="Times New Roman" w:cs="Times New Roman"/>
          <w:sz w:val="28"/>
          <w:szCs w:val="28"/>
          <w:lang w:val="uk-UA"/>
        </w:rPr>
        <w:t>Ю.О.Гагаріна</w:t>
      </w:r>
      <w:proofErr w:type="spellEnd"/>
      <w:r w:rsidR="00DB719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A2B8C" w:rsidRPr="00230C96" w:rsidRDefault="00BA2B8C" w:rsidP="00C2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321" w:rsidRDefault="007B7321" w:rsidP="00EE0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</w:t>
      </w:r>
      <w:r w:rsidR="00A644C7">
        <w:rPr>
          <w:rFonts w:ascii="Times New Roman" w:hAnsi="Times New Roman" w:cs="Times New Roman"/>
          <w:sz w:val="28"/>
          <w:szCs w:val="28"/>
          <w:lang w:val="uk-UA"/>
        </w:rPr>
        <w:t>карантину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6AD">
        <w:rPr>
          <w:rFonts w:ascii="Times New Roman" w:hAnsi="Times New Roman" w:cs="Times New Roman"/>
          <w:sz w:val="28"/>
          <w:szCs w:val="28"/>
          <w:lang w:val="uk-UA"/>
        </w:rPr>
        <w:t xml:space="preserve">припадає вивчення </w:t>
      </w:r>
      <w:r w:rsidR="00E52424">
        <w:rPr>
          <w:rFonts w:ascii="Times New Roman" w:hAnsi="Times New Roman" w:cs="Times New Roman"/>
          <w:sz w:val="28"/>
          <w:szCs w:val="28"/>
          <w:lang w:val="uk-UA"/>
        </w:rPr>
        <w:t xml:space="preserve">такої </w:t>
      </w:r>
      <w:r w:rsidR="009B76AD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 w:rsidR="00A644C7">
        <w:rPr>
          <w:rFonts w:ascii="Times New Roman" w:hAnsi="Times New Roman" w:cs="Times New Roman"/>
          <w:sz w:val="28"/>
          <w:szCs w:val="28"/>
          <w:lang w:val="uk-UA"/>
        </w:rPr>
        <w:t>ої світоглядної теми</w:t>
      </w:r>
      <w:r w:rsidR="00E52424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A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4C7" w:rsidRPr="00BA2B8C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EE02EF" w:rsidRPr="00BA2B8C">
        <w:rPr>
          <w:rFonts w:ascii="Times New Roman" w:hAnsi="Times New Roman" w:cs="Times New Roman"/>
          <w:i/>
          <w:sz w:val="28"/>
          <w:szCs w:val="28"/>
          <w:lang w:val="uk-UA"/>
        </w:rPr>
        <w:t>Світ галактик. Активні ядра галактик</w:t>
      </w:r>
      <w:r w:rsidR="00A644C7" w:rsidRPr="00BA2B8C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EE02EF" w:rsidRPr="00BA2B8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15636" w:rsidRPr="00147ACD" w:rsidRDefault="00415636" w:rsidP="0041563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424">
        <w:rPr>
          <w:rFonts w:ascii="Times New Roman" w:hAnsi="Times New Roman" w:cs="Times New Roman"/>
          <w:b/>
          <w:sz w:val="28"/>
          <w:szCs w:val="28"/>
          <w:lang w:val="uk-UA"/>
        </w:rPr>
        <w:t>РЕКОМЕНДУЄМО:</w:t>
      </w:r>
      <w:r w:rsidRPr="00EE02EF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 розглянути новий для учнів навчальний матеріал із зазначеної теми </w:t>
      </w:r>
      <w:r w:rsidRPr="00BA2B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r w:rsidR="00BA2B8C" w:rsidRPr="00BA2B8C">
        <w:rPr>
          <w:rFonts w:ascii="Times New Roman" w:hAnsi="Times New Roman" w:cs="Times New Roman"/>
          <w:i/>
          <w:sz w:val="28"/>
          <w:szCs w:val="28"/>
          <w:lang w:val="uk-UA"/>
        </w:rPr>
        <w:t>таким</w:t>
      </w:r>
      <w:r w:rsidRPr="00BA2B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планом.</w:t>
      </w:r>
    </w:p>
    <w:p w:rsidR="00EE02EF" w:rsidRPr="00EE02EF" w:rsidRDefault="00EE02EF" w:rsidP="00EE02EF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LE_LINK1"/>
      <w:r w:rsidRPr="00EE02EF">
        <w:rPr>
          <w:rFonts w:ascii="Times New Roman" w:hAnsi="Times New Roman" w:cs="Times New Roman"/>
          <w:sz w:val="28"/>
          <w:szCs w:val="28"/>
          <w:lang w:val="uk-UA"/>
        </w:rPr>
        <w:t xml:space="preserve">1. За принципом «Перевернутого класу» напередодні дати </w:t>
      </w:r>
      <w:r w:rsidR="00E52424">
        <w:rPr>
          <w:rFonts w:ascii="Times New Roman" w:hAnsi="Times New Roman" w:cs="Times New Roman"/>
          <w:sz w:val="28"/>
          <w:szCs w:val="28"/>
          <w:lang w:val="uk-UA"/>
        </w:rPr>
        <w:t>випускникам</w:t>
      </w:r>
      <w:r w:rsidRPr="00EE02EF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опрацювати матеріал підручника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F10">
        <w:rPr>
          <w:rFonts w:ascii="Times New Roman" w:hAnsi="Times New Roman" w:cs="Times New Roman"/>
          <w:sz w:val="28"/>
          <w:szCs w:val="28"/>
          <w:lang w:val="uk-UA"/>
        </w:rPr>
        <w:t xml:space="preserve">та класифікувати галактики </w:t>
      </w:r>
      <w:r w:rsidR="00E52424">
        <w:rPr>
          <w:rFonts w:ascii="Times New Roman" w:hAnsi="Times New Roman" w:cs="Times New Roman"/>
          <w:sz w:val="28"/>
          <w:szCs w:val="28"/>
          <w:lang w:val="uk-UA"/>
        </w:rPr>
        <w:t xml:space="preserve">за ознаками, додати нові термінологічні поняття </w:t>
      </w:r>
      <w:r w:rsidR="00B66F10">
        <w:rPr>
          <w:rFonts w:ascii="Times New Roman" w:hAnsi="Times New Roman" w:cs="Times New Roman"/>
          <w:sz w:val="28"/>
          <w:szCs w:val="28"/>
          <w:lang w:val="uk-UA"/>
        </w:rPr>
        <w:t xml:space="preserve"> до словник</w:t>
      </w:r>
      <w:r w:rsidR="00E5242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66F10">
        <w:rPr>
          <w:rFonts w:ascii="Times New Roman" w:hAnsi="Times New Roman" w:cs="Times New Roman"/>
          <w:sz w:val="28"/>
          <w:szCs w:val="28"/>
          <w:lang w:val="uk-UA"/>
        </w:rPr>
        <w:t>термінів</w:t>
      </w:r>
      <w:r w:rsidRPr="00EE02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02EF" w:rsidRPr="007F5973" w:rsidRDefault="00EE02EF" w:rsidP="00EE0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F1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66F10" w:rsidRPr="00B66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B8C">
        <w:rPr>
          <w:rFonts w:ascii="Times New Roman" w:hAnsi="Times New Roman" w:cs="Times New Roman"/>
          <w:sz w:val="28"/>
          <w:szCs w:val="28"/>
          <w:lang w:val="uk-UA"/>
        </w:rPr>
        <w:t>Організувати о</w:t>
      </w:r>
      <w:r w:rsidRPr="00B66F10">
        <w:rPr>
          <w:rFonts w:ascii="Times New Roman" w:hAnsi="Times New Roman" w:cs="Times New Roman"/>
          <w:sz w:val="28"/>
          <w:szCs w:val="28"/>
          <w:lang w:val="uk-UA"/>
        </w:rPr>
        <w:t xml:space="preserve">бговорення </w:t>
      </w:r>
      <w:r w:rsidR="00B66F10">
        <w:rPr>
          <w:rFonts w:ascii="Times New Roman" w:hAnsi="Times New Roman" w:cs="Times New Roman"/>
          <w:sz w:val="28"/>
          <w:szCs w:val="28"/>
          <w:lang w:val="uk-UA"/>
        </w:rPr>
        <w:t>принципов</w:t>
      </w:r>
      <w:r w:rsidR="00156ED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66F10">
        <w:rPr>
          <w:rFonts w:ascii="Times New Roman" w:hAnsi="Times New Roman" w:cs="Times New Roman"/>
          <w:sz w:val="28"/>
          <w:szCs w:val="28"/>
          <w:lang w:val="uk-UA"/>
        </w:rPr>
        <w:t xml:space="preserve"> відмінност</w:t>
      </w:r>
      <w:r w:rsidR="00E52424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B66F10">
        <w:rPr>
          <w:rFonts w:ascii="Times New Roman" w:hAnsi="Times New Roman" w:cs="Times New Roman"/>
          <w:sz w:val="28"/>
          <w:szCs w:val="28"/>
          <w:lang w:val="uk-UA"/>
        </w:rPr>
        <w:t xml:space="preserve"> між галактиками різних типів, виокремлення просторової моделі Всесвіту</w:t>
      </w:r>
      <w:r w:rsidR="00E52424">
        <w:rPr>
          <w:rFonts w:ascii="Times New Roman" w:hAnsi="Times New Roman" w:cs="Times New Roman"/>
          <w:sz w:val="28"/>
          <w:szCs w:val="28"/>
          <w:lang w:val="uk-UA"/>
        </w:rPr>
        <w:t>, демонстрація учнями в</w:t>
      </w:r>
      <w:r w:rsidR="00156ED2">
        <w:rPr>
          <w:rFonts w:ascii="Times New Roman" w:hAnsi="Times New Roman" w:cs="Times New Roman"/>
          <w:sz w:val="28"/>
          <w:szCs w:val="28"/>
          <w:lang w:val="uk-UA"/>
        </w:rPr>
        <w:t xml:space="preserve">міння оперувати новими поняттями і термінами: </w:t>
      </w:r>
      <w:r w:rsidR="00B66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ED2" w:rsidRPr="00156ED2">
        <w:rPr>
          <w:rFonts w:ascii="Times New Roman" w:hAnsi="Times New Roman" w:cs="Times New Roman"/>
          <w:sz w:val="28"/>
          <w:szCs w:val="28"/>
          <w:lang w:val="uk-UA"/>
        </w:rPr>
        <w:t xml:space="preserve">типи галактик; класифікація </w:t>
      </w:r>
      <w:r w:rsidR="00156ED2" w:rsidRPr="007F5973">
        <w:rPr>
          <w:rFonts w:ascii="Times New Roman" w:hAnsi="Times New Roman" w:cs="Times New Roman"/>
          <w:sz w:val="28"/>
          <w:szCs w:val="28"/>
          <w:lang w:val="uk-UA"/>
        </w:rPr>
        <w:t xml:space="preserve">галактик; активні ядра галактик; закон </w:t>
      </w:r>
      <w:proofErr w:type="spellStart"/>
      <w:r w:rsidR="00156ED2" w:rsidRPr="007F5973">
        <w:rPr>
          <w:rFonts w:ascii="Times New Roman" w:hAnsi="Times New Roman" w:cs="Times New Roman"/>
          <w:sz w:val="28"/>
          <w:szCs w:val="28"/>
          <w:lang w:val="uk-UA"/>
        </w:rPr>
        <w:t>Габбла</w:t>
      </w:r>
      <w:proofErr w:type="spellEnd"/>
      <w:r w:rsidR="00156ED2" w:rsidRPr="007F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973">
        <w:rPr>
          <w:rFonts w:ascii="Times New Roman" w:hAnsi="Times New Roman" w:cs="Times New Roman"/>
          <w:sz w:val="28"/>
          <w:szCs w:val="28"/>
          <w:lang w:val="uk-UA"/>
        </w:rPr>
        <w:t xml:space="preserve">(відеоконференція </w:t>
      </w:r>
      <w:proofErr w:type="spellStart"/>
      <w:r w:rsidRPr="007F5973">
        <w:rPr>
          <w:rFonts w:ascii="Times New Roman" w:hAnsi="Times New Roman" w:cs="Times New Roman"/>
          <w:sz w:val="28"/>
          <w:szCs w:val="28"/>
          <w:lang w:val="en-US"/>
        </w:rPr>
        <w:t>Skipe</w:t>
      </w:r>
      <w:proofErr w:type="spellEnd"/>
      <w:r w:rsidRPr="007F59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F5973" w:rsidRPr="007F5973" w:rsidRDefault="007F5973" w:rsidP="007F5973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97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A2B8C">
        <w:rPr>
          <w:rFonts w:ascii="Times New Roman" w:hAnsi="Times New Roman" w:cs="Times New Roman"/>
          <w:sz w:val="28"/>
          <w:szCs w:val="28"/>
          <w:lang w:val="uk-UA"/>
        </w:rPr>
        <w:t xml:space="preserve">  Налаштувати учнів на с</w:t>
      </w:r>
      <w:r w:rsidRPr="007F5973">
        <w:rPr>
          <w:rFonts w:ascii="Times New Roman" w:hAnsi="Times New Roman" w:cs="Times New Roman"/>
          <w:sz w:val="28"/>
          <w:szCs w:val="28"/>
          <w:lang w:val="uk-UA"/>
        </w:rPr>
        <w:t xml:space="preserve">творення коротких суджень </w:t>
      </w:r>
      <w:r w:rsidR="00E5242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F5973">
        <w:rPr>
          <w:rFonts w:ascii="Times New Roman" w:hAnsi="Times New Roman" w:cs="Times New Roman"/>
          <w:sz w:val="28"/>
          <w:szCs w:val="28"/>
          <w:lang w:val="uk-UA"/>
        </w:rPr>
        <w:t>а тем</w:t>
      </w:r>
      <w:r w:rsidR="00E5242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F5973">
        <w:rPr>
          <w:rFonts w:ascii="Times New Roman" w:hAnsi="Times New Roman" w:cs="Times New Roman"/>
          <w:sz w:val="28"/>
          <w:szCs w:val="28"/>
          <w:lang w:val="uk-UA"/>
        </w:rPr>
        <w:t xml:space="preserve"> «Для чого досліджують активні ядра галактик?» (чат у </w:t>
      </w:r>
      <w:r w:rsidRPr="007F5973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F59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0"/>
    <w:p w:rsidR="00AF4EFF" w:rsidRPr="00CA45DA" w:rsidRDefault="00AF4EFF" w:rsidP="00AF4E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  <w:lang w:val="uk-UA"/>
        </w:rPr>
      </w:pPr>
    </w:p>
    <w:p w:rsidR="002B6A75" w:rsidRPr="00BA2B8C" w:rsidRDefault="00552756" w:rsidP="00552756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та методи роботи </w:t>
      </w:r>
      <w:r w:rsidR="007C4BAF" w:rsidRPr="00BA2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</w:t>
      </w:r>
      <w:r w:rsidRPr="00BA2B8C">
        <w:rPr>
          <w:rFonts w:ascii="Times New Roman" w:hAnsi="Times New Roman" w:cs="Times New Roman"/>
          <w:b/>
          <w:sz w:val="28"/>
          <w:szCs w:val="28"/>
          <w:lang w:val="uk-UA"/>
        </w:rPr>
        <w:t>дистанційного навчання</w:t>
      </w:r>
      <w:r w:rsidR="00342447" w:rsidRPr="00BA2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2B8C">
        <w:rPr>
          <w:rFonts w:ascii="Times New Roman" w:hAnsi="Times New Roman" w:cs="Times New Roman"/>
          <w:b/>
          <w:sz w:val="28"/>
          <w:szCs w:val="28"/>
          <w:lang w:val="uk-UA"/>
        </w:rPr>
        <w:t>астрономії</w:t>
      </w:r>
    </w:p>
    <w:p w:rsidR="00E52424" w:rsidRPr="00342447" w:rsidRDefault="00E52424" w:rsidP="00E52424">
      <w:pPr>
        <w:pStyle w:val="a7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32B5" w:rsidRPr="00CA45DA" w:rsidRDefault="00E52424" w:rsidP="00B5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випускників корисними й ефективними стануть</w:t>
      </w:r>
      <w:r w:rsidR="009532B5" w:rsidRPr="00342447">
        <w:rPr>
          <w:rFonts w:ascii="Times New Roman" w:hAnsi="Times New Roman" w:cs="Times New Roman"/>
          <w:sz w:val="28"/>
          <w:szCs w:val="28"/>
          <w:lang w:val="uk-UA"/>
        </w:rPr>
        <w:t xml:space="preserve"> заняття у вигляді консультування із залученням додаткових освітніх ресурсів, про які вже йшл</w:t>
      </w:r>
      <w:r w:rsidR="00BA2B8C">
        <w:rPr>
          <w:rFonts w:ascii="Times New Roman" w:hAnsi="Times New Roman" w:cs="Times New Roman"/>
          <w:sz w:val="28"/>
          <w:szCs w:val="28"/>
          <w:lang w:val="uk-UA"/>
        </w:rPr>
        <w:t>ося</w:t>
      </w:r>
      <w:r w:rsidR="009532B5" w:rsidRPr="00342447">
        <w:rPr>
          <w:rFonts w:ascii="Times New Roman" w:hAnsi="Times New Roman" w:cs="Times New Roman"/>
          <w:sz w:val="28"/>
          <w:szCs w:val="28"/>
          <w:lang w:val="uk-UA"/>
        </w:rPr>
        <w:t xml:space="preserve"> вище. </w:t>
      </w:r>
    </w:p>
    <w:p w:rsidR="002738D0" w:rsidRDefault="002738D0" w:rsidP="002738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Опрацювання матеріалу з астрономії має відбуватися з урахуванням того, що вивченням курсу </w:t>
      </w:r>
      <w:r w:rsidR="00E5242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«Астрономія»</w:t>
      </w:r>
      <w:r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завершується </w:t>
      </w:r>
      <w:r w:rsidR="00E5242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й</w:t>
      </w:r>
      <w:r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узагальнюється цикл шкільних  предметів природничого циклу. Тому </w:t>
      </w:r>
      <w:r w:rsidR="00552756"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в</w:t>
      </w:r>
      <w:r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чителеві слід </w:t>
      </w:r>
      <w:r w:rsidRPr="00BA2B8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/>
        </w:rPr>
        <w:t>приділити увагу розподіленню навчального матеріалу</w:t>
      </w:r>
      <w:r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на основні інформаційні блоки, </w:t>
      </w:r>
      <w:r w:rsidRPr="00BA2B8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/>
        </w:rPr>
        <w:t>виділенню в ньому головних ідей</w:t>
      </w:r>
      <w:r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, понять і ключових слів, організовуючи в такий спосіб навчальну діяльність учнів, концентруючи їхню увагу на головному</w:t>
      </w:r>
      <w:r w:rsidR="00552756"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й</w:t>
      </w:r>
      <w:r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створюючи фундамент для опанування астрономічних знань. </w:t>
      </w:r>
      <w:r w:rsidR="00BA2B8C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При цьому в</w:t>
      </w:r>
      <w:r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арто привчати </w:t>
      </w:r>
      <w:r w:rsidR="00552756"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школярів</w:t>
      </w:r>
      <w:r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користуватися основними методами логічного мислення: індукцією, дедукцією, аналізом, синтезом, робити висновки й узагальнення.</w:t>
      </w:r>
    </w:p>
    <w:p w:rsidR="00BA2B8C" w:rsidRPr="00342447" w:rsidRDefault="00BA2B8C" w:rsidP="002738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</w:p>
    <w:p w:rsidR="00BA2B8C" w:rsidRDefault="008B22C9" w:rsidP="00F304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Бурхливий розвиток науки і техніки призводить до значного оновлення інформації про ті чи інші астрономічні об’єкти. Тому вчителю астрономії треба</w:t>
      </w:r>
      <w:r w:rsidR="00E5242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A67B03" w:rsidRPr="00BA2B8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/>
        </w:rPr>
        <w:t xml:space="preserve">заохочувати </w:t>
      </w:r>
      <w:r w:rsidR="00E52424" w:rsidRPr="00BA2B8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/>
        </w:rPr>
        <w:t>школярів</w:t>
      </w:r>
      <w:r w:rsidR="00A67B03" w:rsidRPr="00BA2B8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/>
        </w:rPr>
        <w:t xml:space="preserve"> до пошуку останніх наукових астрономічних даних</w:t>
      </w:r>
      <w:r w:rsidR="00A67B03"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, які доцільно використовувати під</w:t>
      </w:r>
      <w:r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час вивчення відповідних тем.</w:t>
      </w:r>
      <w:r w:rsidR="00A67B03"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Наприклад, </w:t>
      </w:r>
      <w:r w:rsidR="00A67B03"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lastRenderedPageBreak/>
        <w:t xml:space="preserve">постійно оновлюється інформація про відкриті </w:t>
      </w:r>
      <w:proofErr w:type="spellStart"/>
      <w:r w:rsidR="00A67B03"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екзопланети</w:t>
      </w:r>
      <w:proofErr w:type="spellEnd"/>
      <w:r w:rsidR="00A67B03"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, оновлюються </w:t>
      </w:r>
      <w:r w:rsidR="00E5242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й </w:t>
      </w:r>
      <w:r w:rsidR="00A67B03"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методи відкриття та дослідження </w:t>
      </w:r>
      <w:proofErr w:type="spellStart"/>
      <w:r w:rsidR="00A67B03"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екзопланет</w:t>
      </w:r>
      <w:proofErr w:type="spellEnd"/>
      <w:r w:rsidR="00A67B03"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(тема «Зорі. Еволюція зір»). </w:t>
      </w:r>
    </w:p>
    <w:p w:rsidR="00F304CC" w:rsidRPr="00342447" w:rsidRDefault="00BA2B8C" w:rsidP="00F304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М</w:t>
      </w:r>
      <w:r w:rsidR="00A67B03"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атеріал про сучасні здобутки науки доцільно використовувати саме при вивченні тем останніх розділів курсу астрономії, які </w:t>
      </w:r>
      <w:r w:rsidR="00F304CC"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розширюють науковий  світогляд</w:t>
      </w:r>
      <w:r w:rsidR="00F7176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старших школярів</w:t>
      </w:r>
      <w:r w:rsidR="00F304CC" w:rsidRPr="0034244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, орієнтовані на формування загального уявлення про Всесвіт, усвідомлення ролі астрономічних знань у розвитку суспільства.</w:t>
      </w:r>
    </w:p>
    <w:p w:rsidR="00AF4EFF" w:rsidRPr="00CA45DA" w:rsidRDefault="00AF4EFF" w:rsidP="00AF4E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  <w:lang w:val="uk-UA"/>
        </w:rPr>
      </w:pPr>
    </w:p>
    <w:p w:rsidR="00AB2878" w:rsidRPr="00BA2B8C" w:rsidRDefault="00E60563" w:rsidP="00552756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B8C">
        <w:rPr>
          <w:rFonts w:ascii="Times New Roman" w:hAnsi="Times New Roman" w:cs="Times New Roman"/>
          <w:b/>
          <w:sz w:val="28"/>
          <w:szCs w:val="28"/>
          <w:lang w:val="uk-UA"/>
        </w:rPr>
        <w:t>Організація</w:t>
      </w:r>
      <w:r w:rsidR="00552756" w:rsidRPr="00BA2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з підручником під час дистанційного навчання</w:t>
      </w:r>
    </w:p>
    <w:p w:rsidR="00F71769" w:rsidRPr="00F71769" w:rsidRDefault="00F71769" w:rsidP="00F71769">
      <w:pPr>
        <w:pStyle w:val="a7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A2B8C" w:rsidRDefault="00B5443D" w:rsidP="00CA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4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178D" w:rsidRPr="00342447">
        <w:rPr>
          <w:rFonts w:ascii="Times New Roman" w:hAnsi="Times New Roman" w:cs="Times New Roman"/>
          <w:sz w:val="28"/>
          <w:szCs w:val="28"/>
          <w:lang w:val="uk-UA"/>
        </w:rPr>
        <w:t xml:space="preserve">В умовах карантину </w:t>
      </w:r>
      <w:r w:rsidR="008F3CF4">
        <w:rPr>
          <w:rFonts w:ascii="Times New Roman" w:hAnsi="Times New Roman" w:cs="Times New Roman"/>
          <w:sz w:val="28"/>
          <w:szCs w:val="28"/>
          <w:lang w:val="uk-UA"/>
        </w:rPr>
        <w:t xml:space="preserve">та з огляду на особливості змісту матеріалу шкільного курсу астрономії </w:t>
      </w:r>
      <w:r w:rsidR="00F3178D" w:rsidRPr="00342447">
        <w:rPr>
          <w:rFonts w:ascii="Times New Roman" w:hAnsi="Times New Roman" w:cs="Times New Roman"/>
          <w:sz w:val="28"/>
          <w:szCs w:val="28"/>
          <w:lang w:val="uk-UA"/>
        </w:rPr>
        <w:t>особливо нагальним виступає використання підручника. Уміння читати з розумінням</w:t>
      </w:r>
      <w:r w:rsidR="00F71769">
        <w:rPr>
          <w:rFonts w:ascii="Times New Roman" w:hAnsi="Times New Roman" w:cs="Times New Roman"/>
          <w:sz w:val="28"/>
          <w:szCs w:val="28"/>
          <w:lang w:val="uk-UA"/>
        </w:rPr>
        <w:t>, тобто читацька грамотність,</w:t>
      </w:r>
      <w:r w:rsidR="00F3178D" w:rsidRPr="00342447">
        <w:rPr>
          <w:rFonts w:ascii="Times New Roman" w:hAnsi="Times New Roman" w:cs="Times New Roman"/>
          <w:sz w:val="28"/>
          <w:szCs w:val="28"/>
          <w:lang w:val="uk-UA"/>
        </w:rPr>
        <w:t xml:space="preserve"> є спільним для всіх ключових </w:t>
      </w:r>
      <w:proofErr w:type="spellStart"/>
      <w:r w:rsidR="00F3178D" w:rsidRPr="0034244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F3178D" w:rsidRPr="003424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178D" w:rsidRPr="00552A04" w:rsidRDefault="00F3178D" w:rsidP="00BA2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2447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BA2B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2447">
        <w:rPr>
          <w:rFonts w:ascii="Times New Roman" w:hAnsi="Times New Roman" w:cs="Times New Roman"/>
          <w:sz w:val="28"/>
          <w:szCs w:val="28"/>
          <w:lang w:val="uk-UA"/>
        </w:rPr>
        <w:t xml:space="preserve"> щоб долучити учнів до читання</w:t>
      </w:r>
      <w:r w:rsidR="00552A04">
        <w:rPr>
          <w:rFonts w:ascii="Times New Roman" w:hAnsi="Times New Roman" w:cs="Times New Roman"/>
          <w:sz w:val="28"/>
          <w:szCs w:val="28"/>
          <w:lang w:val="uk-UA"/>
        </w:rPr>
        <w:t xml:space="preserve"> з розумінням</w:t>
      </w:r>
      <w:r w:rsidRPr="00342447">
        <w:rPr>
          <w:rFonts w:ascii="Times New Roman" w:hAnsi="Times New Roman" w:cs="Times New Roman"/>
          <w:sz w:val="28"/>
          <w:szCs w:val="28"/>
          <w:lang w:val="uk-UA"/>
        </w:rPr>
        <w:t>, слід пропонувати їм це робити з певною метою. Д</w:t>
      </w:r>
      <w:r w:rsidR="00552A04">
        <w:rPr>
          <w:rFonts w:ascii="Times New Roman" w:hAnsi="Times New Roman" w:cs="Times New Roman"/>
          <w:sz w:val="28"/>
          <w:szCs w:val="28"/>
          <w:lang w:val="uk-UA"/>
        </w:rPr>
        <w:t>ля цього д</w:t>
      </w:r>
      <w:r w:rsidRPr="00342447">
        <w:rPr>
          <w:rFonts w:ascii="Times New Roman" w:hAnsi="Times New Roman" w:cs="Times New Roman"/>
          <w:sz w:val="28"/>
          <w:szCs w:val="28"/>
          <w:lang w:val="uk-UA"/>
        </w:rPr>
        <w:t xml:space="preserve">оцільно використовувати такі </w:t>
      </w:r>
      <w:r w:rsidRPr="00552A04">
        <w:rPr>
          <w:rFonts w:ascii="Times New Roman" w:hAnsi="Times New Roman" w:cs="Times New Roman"/>
          <w:i/>
          <w:sz w:val="28"/>
          <w:szCs w:val="28"/>
          <w:lang w:val="uk-UA"/>
        </w:rPr>
        <w:t>прийоми роботи з текстом:</w:t>
      </w:r>
    </w:p>
    <w:p w:rsidR="00F3178D" w:rsidRPr="00342447" w:rsidRDefault="00F3178D" w:rsidP="00F317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447">
        <w:rPr>
          <w:rFonts w:ascii="Times New Roman" w:hAnsi="Times New Roman" w:cs="Times New Roman"/>
          <w:sz w:val="28"/>
          <w:szCs w:val="28"/>
          <w:lang w:val="uk-UA"/>
        </w:rPr>
        <w:t>складання плану прочитаного;</w:t>
      </w:r>
    </w:p>
    <w:p w:rsidR="00F3178D" w:rsidRPr="00342447" w:rsidRDefault="00F3178D" w:rsidP="00F317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447">
        <w:rPr>
          <w:rFonts w:ascii="Times New Roman" w:hAnsi="Times New Roman" w:cs="Times New Roman"/>
          <w:sz w:val="28"/>
          <w:szCs w:val="28"/>
          <w:lang w:val="uk-UA"/>
        </w:rPr>
        <w:t>постановка запитань до тексту;</w:t>
      </w:r>
    </w:p>
    <w:p w:rsidR="00F3178D" w:rsidRPr="00342447" w:rsidRDefault="00F3178D" w:rsidP="00F317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447">
        <w:rPr>
          <w:rFonts w:ascii="Times New Roman" w:hAnsi="Times New Roman" w:cs="Times New Roman"/>
          <w:sz w:val="28"/>
          <w:szCs w:val="28"/>
          <w:lang w:val="uk-UA"/>
        </w:rPr>
        <w:t>читання тексту з метою пошуку відповідей на поставлені вчителем запитання;</w:t>
      </w:r>
    </w:p>
    <w:p w:rsidR="00F3178D" w:rsidRPr="00342447" w:rsidRDefault="00F3178D" w:rsidP="00F317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447">
        <w:rPr>
          <w:rFonts w:ascii="Times New Roman" w:hAnsi="Times New Roman" w:cs="Times New Roman"/>
          <w:sz w:val="28"/>
          <w:szCs w:val="28"/>
          <w:lang w:val="uk-UA"/>
        </w:rPr>
        <w:t>читання тексту з метою порівняння його змісту з попереднім поясненням матеріалу вчителем;</w:t>
      </w:r>
    </w:p>
    <w:p w:rsidR="00F3178D" w:rsidRPr="00342447" w:rsidRDefault="00F3178D" w:rsidP="00F317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447">
        <w:rPr>
          <w:rFonts w:ascii="Times New Roman" w:hAnsi="Times New Roman" w:cs="Times New Roman"/>
          <w:sz w:val="28"/>
          <w:szCs w:val="28"/>
          <w:lang w:val="uk-UA"/>
        </w:rPr>
        <w:t>читання тексту з метою доповнення інформацією з переглянутого відеофільму;</w:t>
      </w:r>
    </w:p>
    <w:p w:rsidR="00F3178D" w:rsidRPr="00342447" w:rsidRDefault="00F3178D" w:rsidP="00F317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447">
        <w:rPr>
          <w:rFonts w:ascii="Times New Roman" w:hAnsi="Times New Roman" w:cs="Times New Roman"/>
          <w:sz w:val="28"/>
          <w:szCs w:val="28"/>
          <w:lang w:val="uk-UA"/>
        </w:rPr>
        <w:t xml:space="preserve">читання тексту з метою складання опорних сигналів </w:t>
      </w:r>
      <w:r w:rsidR="00822054" w:rsidRPr="00342447">
        <w:rPr>
          <w:rFonts w:ascii="Times New Roman" w:hAnsi="Times New Roman" w:cs="Times New Roman"/>
          <w:sz w:val="28"/>
          <w:szCs w:val="28"/>
          <w:lang w:val="uk-UA"/>
        </w:rPr>
        <w:t>для кращого запам’ятовування.</w:t>
      </w:r>
    </w:p>
    <w:p w:rsidR="008F3CF4" w:rsidRPr="008A4917" w:rsidRDefault="008F3CF4" w:rsidP="008F3C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A0C0B" w:rsidRPr="00552A04" w:rsidRDefault="00F71769" w:rsidP="00A2311C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2A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Здійснення зворотного зв’язку та</w:t>
      </w:r>
      <w:r w:rsidR="006A7147" w:rsidRPr="00552A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оцінювання</w:t>
      </w:r>
      <w:r w:rsidR="007D1FC2" w:rsidRPr="00552A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52A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досягнень                          </w:t>
      </w:r>
      <w:r w:rsidR="007D1FC2" w:rsidRPr="00552A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умовах «віддаленого навчання»</w:t>
      </w:r>
    </w:p>
    <w:p w:rsidR="00F71769" w:rsidRPr="008A4917" w:rsidRDefault="00F71769" w:rsidP="00F71769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uk-UA"/>
        </w:rPr>
      </w:pPr>
    </w:p>
    <w:p w:rsidR="00F71769" w:rsidRPr="00F71769" w:rsidRDefault="00F71769" w:rsidP="00B44A14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76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ефективного зворотного зв’язку з учнями може відбуватися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Pr="00F71769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F71769">
        <w:rPr>
          <w:rFonts w:ascii="Times New Roman" w:hAnsi="Times New Roman" w:cs="Times New Roman"/>
          <w:sz w:val="28"/>
          <w:szCs w:val="28"/>
          <w:lang w:val="uk-UA"/>
        </w:rPr>
        <w:t>механізм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71769">
        <w:rPr>
          <w:rFonts w:ascii="Times New Roman" w:hAnsi="Times New Roman" w:cs="Times New Roman"/>
          <w:sz w:val="28"/>
          <w:szCs w:val="28"/>
          <w:lang w:val="uk-UA"/>
        </w:rPr>
        <w:t xml:space="preserve">, які описані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1769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рекомендаціях щодо організації дистанційного навчання школярів фізики (7–11 класи) в умовах карантину.</w:t>
      </w:r>
    </w:p>
    <w:p w:rsidR="00523DE3" w:rsidRPr="008F3CF4" w:rsidRDefault="00523DE3" w:rsidP="00B44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>Оскільки на сьогодні не розроблена єдина система оцінювання за дистанційною формою навч</w:t>
      </w:r>
      <w:r w:rsidR="00C06D6B"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ання, </w:t>
      </w:r>
      <w:r w:rsidR="00B44A14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доцільно</w:t>
      </w:r>
      <w:r w:rsidR="00C06D6B"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користуватися тими </w:t>
      </w:r>
      <w:r w:rsidR="00B44A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 </w:t>
      </w:r>
      <w:r w:rsidR="00C06D6B"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>підходами до контролю та оцінювання результатів навчання</w:t>
      </w:r>
      <w:r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</w:t>
      </w:r>
      <w:r w:rsidR="00C06D6B"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визначені </w:t>
      </w:r>
      <w:r w:rsidR="00A2311C"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06D6B"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 освіти</w:t>
      </w:r>
      <w:r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46A15" w:rsidRDefault="00C06D6B" w:rsidP="00B44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>Найкраще проводити оцінювання в режимі онлайн.</w:t>
      </w:r>
      <w:r w:rsidR="00A2311C"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технічної можливості</w:t>
      </w:r>
      <w:r w:rsidR="00B44A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ефективно</w:t>
      </w:r>
      <w:r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 проводити оцінювання результатів навчання за допомогою дистанційних платформ, про які йшл</w:t>
      </w:r>
      <w:r w:rsidR="00552A0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>ся вище.</w:t>
      </w:r>
      <w:r w:rsidR="00B44A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6A15"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</w:t>
      </w:r>
      <w:r w:rsidR="00B44A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деяким учням </w:t>
      </w:r>
      <w:r w:rsidR="00E46A15"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недоступний жоден з інструментів дистанційного оцінювання, то </w:t>
      </w:r>
      <w:r w:rsidR="00B44A14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 здійснити це стисло в телефонному режимі</w:t>
      </w:r>
      <w:r w:rsidR="00E46A15" w:rsidRPr="008F3C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44A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 випадки будуть дійсно поодинокі, а можливо, і взагалі відсутні.</w:t>
      </w:r>
    </w:p>
    <w:p w:rsidR="00552A04" w:rsidRDefault="00552A04" w:rsidP="00B44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B44A14" w:rsidRPr="00A45A3C" w:rsidRDefault="00B44A14" w:rsidP="00B44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45A3C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Усі завдання, виконані учнями самостійно,  мають бути проаналізовані та оцінені вчителем</w:t>
      </w:r>
      <w:r w:rsidRPr="00A45A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</w:p>
    <w:p w:rsidR="00B44A14" w:rsidRPr="00A45A3C" w:rsidRDefault="00B44A14" w:rsidP="00B44A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45A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Після відновлення освітнього процесу 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астрономії</w:t>
      </w:r>
      <w:r w:rsidRPr="00A45A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необхідно буде обов’язково провести урок застосування знань, умінь і навичок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із</w:t>
      </w:r>
      <w:r w:rsidRPr="00A45A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тем</w:t>
      </w:r>
      <w:r w:rsidR="008A49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</w:t>
      </w:r>
      <w:r w:rsidRPr="00A45A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вивчен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 w:rsidR="008A49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ї</w:t>
      </w:r>
      <w:r w:rsidRPr="00A45A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 технологією дистанційного навчання під час карантину.</w:t>
      </w:r>
    </w:p>
    <w:p w:rsidR="00B44A14" w:rsidRPr="008F3CF4" w:rsidRDefault="00B44A14" w:rsidP="00B44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76AD" w:rsidRPr="00BA2B8C" w:rsidRDefault="00552A04" w:rsidP="008A4917">
      <w:pPr>
        <w:pStyle w:val="login-buttonuser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Шановні вчителі! </w:t>
      </w:r>
      <w:r w:rsidR="009B76AD" w:rsidRPr="008F3CF4">
        <w:rPr>
          <w:sz w:val="28"/>
          <w:szCs w:val="28"/>
          <w:lang w:val="uk-UA"/>
        </w:rPr>
        <w:t>Питання та побажання можна направити за електронною адресою: center_ekspert@ukr.net</w:t>
      </w:r>
    </w:p>
    <w:sectPr w:rsidR="009B76AD" w:rsidRPr="00BA2B8C" w:rsidSect="006069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0086"/>
    <w:multiLevelType w:val="hybridMultilevel"/>
    <w:tmpl w:val="7506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2977"/>
    <w:multiLevelType w:val="hybridMultilevel"/>
    <w:tmpl w:val="CC6E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94B8E"/>
    <w:multiLevelType w:val="multilevel"/>
    <w:tmpl w:val="888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A719D"/>
    <w:multiLevelType w:val="hybridMultilevel"/>
    <w:tmpl w:val="D08AB8A8"/>
    <w:lvl w:ilvl="0" w:tplc="8FC2A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E2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C8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8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E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E4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4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0A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CA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B71DA2"/>
    <w:multiLevelType w:val="hybridMultilevel"/>
    <w:tmpl w:val="93386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7360"/>
    <w:multiLevelType w:val="multilevel"/>
    <w:tmpl w:val="07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75CB8"/>
    <w:multiLevelType w:val="multilevel"/>
    <w:tmpl w:val="83D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C681E"/>
    <w:multiLevelType w:val="hybridMultilevel"/>
    <w:tmpl w:val="257EDCB2"/>
    <w:lvl w:ilvl="0" w:tplc="5C34C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40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E8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E6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81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1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42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49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4D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2925"/>
    <w:rsid w:val="00016C5B"/>
    <w:rsid w:val="0002604F"/>
    <w:rsid w:val="00032283"/>
    <w:rsid w:val="0007083A"/>
    <w:rsid w:val="000A580B"/>
    <w:rsid w:val="000B4A0B"/>
    <w:rsid w:val="000C57B7"/>
    <w:rsid w:val="000C65D7"/>
    <w:rsid w:val="0010780A"/>
    <w:rsid w:val="00116F2B"/>
    <w:rsid w:val="001516C3"/>
    <w:rsid w:val="00154D1D"/>
    <w:rsid w:val="00156ED2"/>
    <w:rsid w:val="00173A3A"/>
    <w:rsid w:val="001D669C"/>
    <w:rsid w:val="001D7274"/>
    <w:rsid w:val="00230C96"/>
    <w:rsid w:val="00230CFD"/>
    <w:rsid w:val="0023177E"/>
    <w:rsid w:val="00254370"/>
    <w:rsid w:val="00262925"/>
    <w:rsid w:val="002738D0"/>
    <w:rsid w:val="002A2FC8"/>
    <w:rsid w:val="002B6A75"/>
    <w:rsid w:val="002D571A"/>
    <w:rsid w:val="00342447"/>
    <w:rsid w:val="003B3BF1"/>
    <w:rsid w:val="003B435D"/>
    <w:rsid w:val="00415636"/>
    <w:rsid w:val="00456AE9"/>
    <w:rsid w:val="004B37F0"/>
    <w:rsid w:val="00513527"/>
    <w:rsid w:val="0051372A"/>
    <w:rsid w:val="00523DE3"/>
    <w:rsid w:val="00533E73"/>
    <w:rsid w:val="00552756"/>
    <w:rsid w:val="00552A04"/>
    <w:rsid w:val="00562FF8"/>
    <w:rsid w:val="005C7090"/>
    <w:rsid w:val="005D5AAD"/>
    <w:rsid w:val="006069A0"/>
    <w:rsid w:val="006139AB"/>
    <w:rsid w:val="00661778"/>
    <w:rsid w:val="006A14BD"/>
    <w:rsid w:val="006A7147"/>
    <w:rsid w:val="006C354F"/>
    <w:rsid w:val="00702529"/>
    <w:rsid w:val="00735AB1"/>
    <w:rsid w:val="007420E7"/>
    <w:rsid w:val="00744484"/>
    <w:rsid w:val="007B7321"/>
    <w:rsid w:val="007C1F31"/>
    <w:rsid w:val="007C4BAF"/>
    <w:rsid w:val="007D1FC2"/>
    <w:rsid w:val="007D301C"/>
    <w:rsid w:val="007F5973"/>
    <w:rsid w:val="0080264C"/>
    <w:rsid w:val="00813FF4"/>
    <w:rsid w:val="00820A28"/>
    <w:rsid w:val="00822054"/>
    <w:rsid w:val="00827673"/>
    <w:rsid w:val="00864FE1"/>
    <w:rsid w:val="00870A55"/>
    <w:rsid w:val="008920AE"/>
    <w:rsid w:val="008A4917"/>
    <w:rsid w:val="008B22C9"/>
    <w:rsid w:val="008C7800"/>
    <w:rsid w:val="008D074E"/>
    <w:rsid w:val="008F3CF4"/>
    <w:rsid w:val="009532B5"/>
    <w:rsid w:val="009629C1"/>
    <w:rsid w:val="00966536"/>
    <w:rsid w:val="0099184F"/>
    <w:rsid w:val="009B1837"/>
    <w:rsid w:val="009B76AD"/>
    <w:rsid w:val="009D6FA1"/>
    <w:rsid w:val="00A06025"/>
    <w:rsid w:val="00A17E29"/>
    <w:rsid w:val="00A2311C"/>
    <w:rsid w:val="00A644C7"/>
    <w:rsid w:val="00A67B03"/>
    <w:rsid w:val="00A70007"/>
    <w:rsid w:val="00A87589"/>
    <w:rsid w:val="00AB2878"/>
    <w:rsid w:val="00AD595C"/>
    <w:rsid w:val="00AF4EFF"/>
    <w:rsid w:val="00B038AF"/>
    <w:rsid w:val="00B32623"/>
    <w:rsid w:val="00B44A14"/>
    <w:rsid w:val="00B5443D"/>
    <w:rsid w:val="00B60CAB"/>
    <w:rsid w:val="00B61001"/>
    <w:rsid w:val="00B66F10"/>
    <w:rsid w:val="00B6717D"/>
    <w:rsid w:val="00BA2B8C"/>
    <w:rsid w:val="00BC46AC"/>
    <w:rsid w:val="00C046D0"/>
    <w:rsid w:val="00C06D6B"/>
    <w:rsid w:val="00C07920"/>
    <w:rsid w:val="00C246BD"/>
    <w:rsid w:val="00CA0C0B"/>
    <w:rsid w:val="00CA45DA"/>
    <w:rsid w:val="00CC1CAC"/>
    <w:rsid w:val="00CE15AA"/>
    <w:rsid w:val="00D1622B"/>
    <w:rsid w:val="00D25FBC"/>
    <w:rsid w:val="00D366F4"/>
    <w:rsid w:val="00D71703"/>
    <w:rsid w:val="00D87FDE"/>
    <w:rsid w:val="00DB7196"/>
    <w:rsid w:val="00DC58FB"/>
    <w:rsid w:val="00E07883"/>
    <w:rsid w:val="00E46A15"/>
    <w:rsid w:val="00E5133B"/>
    <w:rsid w:val="00E52424"/>
    <w:rsid w:val="00E52C41"/>
    <w:rsid w:val="00E60563"/>
    <w:rsid w:val="00E6127F"/>
    <w:rsid w:val="00E73EC8"/>
    <w:rsid w:val="00EB477E"/>
    <w:rsid w:val="00EE02EF"/>
    <w:rsid w:val="00EE63EF"/>
    <w:rsid w:val="00EF3093"/>
    <w:rsid w:val="00F304CC"/>
    <w:rsid w:val="00F3178D"/>
    <w:rsid w:val="00F71769"/>
    <w:rsid w:val="00F83D53"/>
    <w:rsid w:val="00FA51C9"/>
    <w:rsid w:val="00FB0A6E"/>
    <w:rsid w:val="00FC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51C9"/>
    <w:rPr>
      <w:color w:val="0000FF"/>
      <w:u w:val="single"/>
    </w:rPr>
  </w:style>
  <w:style w:type="character" w:styleId="a5">
    <w:name w:val="Strong"/>
    <w:basedOn w:val="a0"/>
    <w:uiPriority w:val="22"/>
    <w:qFormat/>
    <w:rsid w:val="00FA51C9"/>
    <w:rPr>
      <w:b/>
      <w:bCs/>
    </w:rPr>
  </w:style>
  <w:style w:type="character" w:styleId="a6">
    <w:name w:val="Emphasis"/>
    <w:basedOn w:val="a0"/>
    <w:uiPriority w:val="20"/>
    <w:qFormat/>
    <w:rsid w:val="00FA51C9"/>
    <w:rPr>
      <w:i/>
      <w:iCs/>
    </w:rPr>
  </w:style>
  <w:style w:type="paragraph" w:styleId="a7">
    <w:name w:val="List Paragraph"/>
    <w:basedOn w:val="a"/>
    <w:uiPriority w:val="34"/>
    <w:qFormat/>
    <w:rsid w:val="00F3178D"/>
    <w:pPr>
      <w:ind w:left="720"/>
      <w:contextualSpacing/>
    </w:pPr>
  </w:style>
  <w:style w:type="paragraph" w:customStyle="1" w:styleId="rvps2">
    <w:name w:val="rvps2"/>
    <w:basedOn w:val="a"/>
    <w:rsid w:val="00B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038AF"/>
  </w:style>
  <w:style w:type="paragraph" w:customStyle="1" w:styleId="login-buttonuser">
    <w:name w:val="login-button__user"/>
    <w:basedOn w:val="a"/>
    <w:rsid w:val="009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roosvita.kie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4</Pages>
  <Words>4842</Words>
  <Characters>2761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КВНЗ ХАНО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toliman</dc:creator>
  <cp:keywords/>
  <dc:description/>
  <cp:lastModifiedBy>office</cp:lastModifiedBy>
  <cp:revision>78</cp:revision>
  <dcterms:created xsi:type="dcterms:W3CDTF">2020-04-03T10:44:00Z</dcterms:created>
  <dcterms:modified xsi:type="dcterms:W3CDTF">2020-04-07T11:48:00Z</dcterms:modified>
</cp:coreProperties>
</file>