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DE" w:rsidRDefault="001F61DE" w:rsidP="005211DD">
      <w:pPr>
        <w:pStyle w:val="a5"/>
        <w:ind w:left="-284" w:firstLine="568"/>
        <w:jc w:val="center"/>
        <w:rPr>
          <w:rFonts w:ascii="Times New Roman" w:hAnsi="Times New Roman" w:cs="Times New Roman"/>
          <w:b/>
          <w:sz w:val="28"/>
        </w:rPr>
      </w:pPr>
    </w:p>
    <w:p w:rsidR="001F61DE" w:rsidRPr="001F61DE" w:rsidRDefault="001F61DE" w:rsidP="00816F6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ІЗ ДОСВІДУ РОБОТИ ВЧИТЕЛІВ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ГЕОГРАФІЇ</w:t>
      </w:r>
    </w:p>
    <w:p w:rsidR="001F61DE" w:rsidRPr="001F61DE" w:rsidRDefault="001F61DE" w:rsidP="001F61DE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F61DE" w:rsidRPr="001F61DE" w:rsidRDefault="001F61DE" w:rsidP="001F61DE">
      <w:pPr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1F61D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ПЛАНУВАННЯ ЗАНЯТТЯ В УМОВАХ ДИСТАНЦІЙНОГО НАВЧАННЯ</w:t>
      </w:r>
    </w:p>
    <w:p w:rsidR="001F61DE" w:rsidRDefault="001F61DE" w:rsidP="005211DD">
      <w:pPr>
        <w:pStyle w:val="a5"/>
        <w:ind w:left="-284" w:firstLine="568"/>
        <w:jc w:val="center"/>
        <w:rPr>
          <w:rFonts w:ascii="Times New Roman" w:hAnsi="Times New Roman" w:cs="Times New Roman"/>
          <w:b/>
          <w:sz w:val="28"/>
        </w:rPr>
      </w:pPr>
    </w:p>
    <w:p w:rsidR="001F61DE" w:rsidRPr="001F61DE" w:rsidRDefault="001F61DE" w:rsidP="001F61DE">
      <w:pPr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1F61D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(на прикладі уроку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географії у</w:t>
      </w:r>
      <w:r w:rsidRPr="001F61D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8</w:t>
      </w:r>
      <w:r w:rsidRPr="001F61DE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 xml:space="preserve"> класі </w:t>
      </w:r>
    </w:p>
    <w:p w:rsidR="001F61DE" w:rsidRPr="001F61DE" w:rsidRDefault="001F61DE" w:rsidP="001F61DE">
      <w:pPr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1F61D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за темою «Статевовіковий склад населення світу й України. Тривалість життя населення»)</w:t>
      </w:r>
    </w:p>
    <w:p w:rsidR="001F61DE" w:rsidRDefault="001F61DE" w:rsidP="005C5E79">
      <w:pPr>
        <w:ind w:left="4678" w:right="-284"/>
        <w:rPr>
          <w:rFonts w:ascii="Times New Roman" w:eastAsia="Times New Roman" w:hAnsi="Times New Roman" w:cs="Times New Roman"/>
          <w:i/>
          <w:color w:val="592413"/>
          <w:sz w:val="28"/>
          <w:szCs w:val="28"/>
          <w:lang w:eastAsia="ru-RU"/>
        </w:rPr>
      </w:pPr>
    </w:p>
    <w:p w:rsidR="005C5E79" w:rsidRDefault="005C5E79" w:rsidP="00291EAB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6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Олешко Людмила Михайлівна, учитель географії Комунального закладу «</w:t>
      </w:r>
      <w:proofErr w:type="spellStart"/>
      <w:r w:rsidRPr="001F6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Краснопавлівський</w:t>
      </w:r>
      <w:proofErr w:type="spellEnd"/>
      <w:r w:rsidRPr="001F6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ліцей» </w:t>
      </w:r>
      <w:proofErr w:type="spellStart"/>
      <w:r w:rsidRPr="001F6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Лозівської</w:t>
      </w:r>
      <w:proofErr w:type="spellEnd"/>
      <w:r w:rsidRPr="001F6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районної ради Харківської області</w:t>
      </w:r>
      <w:r w:rsidR="00291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291EAB" w:rsidRPr="001F61DE" w:rsidRDefault="00291EAB" w:rsidP="00291EA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спеціаліст вищої категорії</w:t>
      </w:r>
    </w:p>
    <w:p w:rsidR="001F61DE" w:rsidRDefault="001F61DE" w:rsidP="005C5E79">
      <w:pPr>
        <w:ind w:left="-284" w:right="-284" w:firstLine="568"/>
        <w:rPr>
          <w:rFonts w:ascii="Times New Roman" w:eastAsia="Times New Roman" w:hAnsi="Times New Roman" w:cs="Times New Roman"/>
          <w:b/>
          <w:color w:val="592413"/>
          <w:sz w:val="28"/>
          <w:szCs w:val="28"/>
          <w:lang w:eastAsia="ru-RU"/>
        </w:rPr>
      </w:pPr>
    </w:p>
    <w:p w:rsidR="001F61DE" w:rsidRPr="001F61DE" w:rsidRDefault="001F61DE" w:rsidP="00816F6C">
      <w:pPr>
        <w:tabs>
          <w:tab w:val="left" w:pos="993"/>
        </w:tabs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клас. </w:t>
      </w:r>
      <w:r w:rsidR="00816F6C" w:rsidRPr="0081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  <w:r w:rsidRPr="001F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Статевовіковий склад населення світу й України. Тривалість життя населення.</w:t>
      </w:r>
    </w:p>
    <w:p w:rsidR="00816F6C" w:rsidRPr="00816F6C" w:rsidRDefault="00816F6C" w:rsidP="00816F6C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816F6C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МЕТА:</w:t>
      </w:r>
    </w:p>
    <w:p w:rsidR="00816F6C" w:rsidRDefault="00816F6C" w:rsidP="00816F6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6C">
        <w:rPr>
          <w:rFonts w:ascii="Times New Roman" w:eastAsia="Calibri" w:hAnsi="Times New Roman" w:cs="Times New Roman"/>
          <w:sz w:val="28"/>
          <w:szCs w:val="28"/>
        </w:rPr>
        <w:t xml:space="preserve"> сформувати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учнів </w:t>
      </w:r>
      <w:r w:rsidRPr="00816F6C">
        <w:rPr>
          <w:rFonts w:ascii="Times New Roman" w:eastAsia="Calibri" w:hAnsi="Times New Roman" w:cs="Times New Roman"/>
          <w:sz w:val="28"/>
          <w:szCs w:val="28"/>
        </w:rPr>
        <w:t xml:space="preserve">уявлення про </w:t>
      </w:r>
      <w:proofErr w:type="spellStart"/>
      <w:r w:rsidRPr="00816F6C">
        <w:rPr>
          <w:rFonts w:ascii="Times New Roman" w:eastAsia="Calibri" w:hAnsi="Times New Roman" w:cs="Times New Roman"/>
          <w:sz w:val="28"/>
          <w:szCs w:val="28"/>
        </w:rPr>
        <w:t>статево-віковий</w:t>
      </w:r>
      <w:proofErr w:type="spellEnd"/>
      <w:r w:rsidRPr="00816F6C">
        <w:rPr>
          <w:rFonts w:ascii="Times New Roman" w:eastAsia="Calibri" w:hAnsi="Times New Roman" w:cs="Times New Roman"/>
          <w:sz w:val="28"/>
          <w:szCs w:val="28"/>
        </w:rPr>
        <w:t xml:space="preserve"> склад населення світу й України; сформувати поняття «</w:t>
      </w:r>
      <w:proofErr w:type="spellStart"/>
      <w:r w:rsidRPr="00816F6C">
        <w:rPr>
          <w:rFonts w:ascii="Times New Roman" w:eastAsia="Calibri" w:hAnsi="Times New Roman" w:cs="Times New Roman"/>
          <w:sz w:val="28"/>
          <w:szCs w:val="28"/>
        </w:rPr>
        <w:t>статево-вікова</w:t>
      </w:r>
      <w:proofErr w:type="spellEnd"/>
      <w:r w:rsidRPr="00816F6C">
        <w:rPr>
          <w:rFonts w:ascii="Times New Roman" w:eastAsia="Calibri" w:hAnsi="Times New Roman" w:cs="Times New Roman"/>
          <w:sz w:val="28"/>
          <w:szCs w:val="28"/>
        </w:rPr>
        <w:t xml:space="preserve"> піраміда», «демографічний вибух», «демографічна криза»; охарактеризувати тривалість життя населення, тенденції та причини її змін; ознайомити </w:t>
      </w:r>
      <w:r>
        <w:rPr>
          <w:rFonts w:ascii="Times New Roman" w:eastAsia="Calibri" w:hAnsi="Times New Roman" w:cs="Times New Roman"/>
          <w:sz w:val="28"/>
          <w:szCs w:val="28"/>
        </w:rPr>
        <w:t>школярів і</w:t>
      </w:r>
      <w:r w:rsidRPr="00816F6C">
        <w:rPr>
          <w:rFonts w:ascii="Times New Roman" w:eastAsia="Calibri" w:hAnsi="Times New Roman" w:cs="Times New Roman"/>
          <w:sz w:val="28"/>
          <w:szCs w:val="28"/>
        </w:rPr>
        <w:t>з основними напрямками демографічної політики окремих держав та України;</w:t>
      </w:r>
    </w:p>
    <w:p w:rsidR="00816F6C" w:rsidRDefault="00816F6C" w:rsidP="00816F6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розвивати науковий світогляд , інтерес </w:t>
      </w:r>
      <w:r w:rsidRPr="00816F6C">
        <w:rPr>
          <w:rFonts w:ascii="Times New Roman" w:eastAsia="Calibri" w:hAnsi="Times New Roman" w:cs="Times New Roman"/>
          <w:sz w:val="28"/>
          <w:szCs w:val="28"/>
        </w:rPr>
        <w:t>до демографічних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процесів;</w:t>
      </w:r>
      <w:r w:rsidRPr="00816F6C">
        <w:rPr>
          <w:rFonts w:ascii="Times New Roman" w:eastAsia="Calibri" w:hAnsi="Times New Roman" w:cs="Times New Roman"/>
          <w:sz w:val="28"/>
          <w:szCs w:val="28"/>
        </w:rPr>
        <w:t xml:space="preserve"> продовжувати формувати навички роботи зі статистичними показниками;</w:t>
      </w:r>
      <w:r w:rsidRPr="00816F6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16F6C">
        <w:rPr>
          <w:rFonts w:ascii="Times New Roman" w:eastAsia="Calibri" w:hAnsi="Times New Roman" w:cs="Times New Roman"/>
          <w:sz w:val="28"/>
          <w:szCs w:val="28"/>
        </w:rPr>
        <w:t xml:space="preserve">формувати позицію обізнаного громадянина, розвивати аналітичні здібності; </w:t>
      </w:r>
    </w:p>
    <w:p w:rsidR="00816F6C" w:rsidRPr="00816F6C" w:rsidRDefault="00816F6C" w:rsidP="00816F6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виховувати повагу й толерантне ставлення до представників іншої статі, літніх людей.</w:t>
      </w:r>
    </w:p>
    <w:p w:rsidR="00816F6C" w:rsidRPr="00816F6C" w:rsidRDefault="00816F6C" w:rsidP="00816F6C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6C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ТИП УРОКУ</w:t>
      </w:r>
      <w:r w:rsidRPr="00816F6C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816F6C">
        <w:rPr>
          <w:rFonts w:ascii="Times New Roman" w:eastAsia="Calibri" w:hAnsi="Times New Roman" w:cs="Times New Roman"/>
          <w:sz w:val="28"/>
          <w:szCs w:val="28"/>
        </w:rPr>
        <w:t xml:space="preserve"> формування нових знань, умінь, навичок.</w:t>
      </w:r>
    </w:p>
    <w:p w:rsidR="00816F6C" w:rsidRPr="00816F6C" w:rsidRDefault="00816F6C" w:rsidP="00816F6C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6C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ОБЛАДНАННЯ</w:t>
      </w:r>
      <w:r w:rsidRPr="00816F6C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816F6C">
        <w:rPr>
          <w:rFonts w:ascii="Times New Roman" w:eastAsia="Calibri" w:hAnsi="Times New Roman" w:cs="Times New Roman"/>
          <w:sz w:val="28"/>
          <w:szCs w:val="28"/>
        </w:rPr>
        <w:t xml:space="preserve"> підручник, атлас, статистична інформація про тривалість 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иття,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статево-вікові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піраміди,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</w:t>
      </w:r>
      <w:r w:rsidRPr="00816F6C">
        <w:rPr>
          <w:rFonts w:ascii="Times New Roman" w:eastAsia="Calibri" w:hAnsi="Times New Roman" w:cs="Times New Roman"/>
          <w:sz w:val="28"/>
          <w:szCs w:val="28"/>
        </w:rPr>
        <w:t>нтернет-ресурси</w:t>
      </w:r>
      <w:proofErr w:type="spellEnd"/>
      <w:r w:rsidRPr="00816F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6F6C" w:rsidRPr="00816F6C" w:rsidRDefault="00816F6C" w:rsidP="00816F6C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6C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ОПОРНІ ТА БАЗОВІ ПОНЯТТЯ</w:t>
      </w:r>
      <w:r w:rsidRPr="00816F6C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816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eastAsia="Calibri" w:hAnsi="Times New Roman" w:cs="Times New Roman"/>
          <w:sz w:val="28"/>
          <w:szCs w:val="28"/>
        </w:rPr>
        <w:t>статево-віковий</w:t>
      </w:r>
      <w:proofErr w:type="spellEnd"/>
      <w:r w:rsidRPr="00816F6C">
        <w:rPr>
          <w:rFonts w:ascii="Times New Roman" w:eastAsia="Calibri" w:hAnsi="Times New Roman" w:cs="Times New Roman"/>
          <w:sz w:val="28"/>
          <w:szCs w:val="28"/>
        </w:rPr>
        <w:t xml:space="preserve"> склад, тривалість життя, тип відтворення населення, демографічний вибух, демографічна криза, демографічна політика.</w:t>
      </w:r>
    </w:p>
    <w:p w:rsidR="001F61DE" w:rsidRDefault="00816F6C" w:rsidP="00816F6C">
      <w:pPr>
        <w:ind w:left="-284" w:righ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Хід уроку</w:t>
      </w:r>
    </w:p>
    <w:p w:rsidR="005C5E79" w:rsidRPr="00816F6C" w:rsidRDefault="00816F6C" w:rsidP="00816F6C">
      <w:pPr>
        <w:ind w:left="284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І. </w:t>
      </w:r>
      <w:r w:rsidR="005C5E79" w:rsidRPr="0081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перевірки </w:t>
      </w:r>
      <w:r w:rsidRPr="0081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актуалізації </w:t>
      </w:r>
      <w:r w:rsidR="005C5E79" w:rsidRPr="0081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своїх </w:t>
      </w:r>
      <w:r w:rsidRPr="0081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опорних </w:t>
      </w:r>
      <w:r w:rsidR="005C5E79" w:rsidRPr="0081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знань: </w:t>
      </w:r>
    </w:p>
    <w:p w:rsidR="005C5E79" w:rsidRPr="00300AE0" w:rsidRDefault="005C5E79" w:rsidP="005C5E79">
      <w:pPr>
        <w:ind w:left="-284" w:right="-284" w:firstLine="568"/>
        <w:jc w:val="both"/>
      </w:pPr>
      <w:r w:rsidRPr="0081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пройти тест за</w:t>
      </w:r>
      <w:r w:rsidRPr="001F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посиланням</w:t>
      </w:r>
      <w:r w:rsidRPr="001F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3"/>
          </w:rPr>
          <w:t>https://docs.google.com/forms/d/e/1FAIpQLSc_dpKDY-D3BWwag9RCvvkA4lvKQArzY46H3PfzKh0tbjyQOg/viewform</w:t>
        </w:r>
      </w:hyperlink>
      <w:bookmarkStart w:id="0" w:name="_GoBack"/>
      <w:bookmarkEnd w:id="0"/>
    </w:p>
    <w:p w:rsidR="005211DD" w:rsidRDefault="00816F6C" w:rsidP="005211DD">
      <w:pPr>
        <w:ind w:left="-284" w:firstLine="56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ІІ. </w:t>
      </w:r>
      <w:r w:rsidR="005211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ВИВЧЕННЯ НОВОГО МАТЕРІАЛУ: опрацювати § 49 (с.204-205)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5211DD" w:rsidRDefault="005211DD" w:rsidP="005211DD">
      <w:pPr>
        <w:pStyle w:val="a4"/>
        <w:numPr>
          <w:ilvl w:val="0"/>
          <w:numId w:val="1"/>
        </w:numPr>
        <w:ind w:left="-284" w:firstLine="568"/>
        <w:rPr>
          <w:rFonts w:ascii="Times New Roman" w:hAnsi="Times New Roman" w:cs="Times New Roman"/>
          <w:sz w:val="28"/>
        </w:rPr>
      </w:pPr>
      <w:r w:rsidRPr="00300AE0">
        <w:rPr>
          <w:rFonts w:ascii="Times New Roman" w:hAnsi="Times New Roman" w:cs="Times New Roman"/>
          <w:sz w:val="28"/>
        </w:rPr>
        <w:t>Зробити короткі записи за відповідним тестом підручника</w:t>
      </w:r>
      <w:r>
        <w:rPr>
          <w:rFonts w:ascii="Times New Roman" w:hAnsi="Times New Roman" w:cs="Times New Roman"/>
          <w:sz w:val="28"/>
        </w:rPr>
        <w:t>.</w:t>
      </w:r>
    </w:p>
    <w:p w:rsidR="006B5607" w:rsidRDefault="006B5607" w:rsidP="006B5607">
      <w:pPr>
        <w:pStyle w:val="a4"/>
        <w:ind w:left="284"/>
        <w:rPr>
          <w:rFonts w:ascii="Times New Roman" w:hAnsi="Times New Roman" w:cs="Times New Roman"/>
          <w:sz w:val="28"/>
        </w:rPr>
      </w:pPr>
    </w:p>
    <w:p w:rsidR="00816F6C" w:rsidRPr="006B5607" w:rsidRDefault="00816F6C" w:rsidP="00816F6C">
      <w:pPr>
        <w:pStyle w:val="a4"/>
        <w:numPr>
          <w:ilvl w:val="0"/>
          <w:numId w:val="1"/>
        </w:numPr>
        <w:ind w:left="-284"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Занотувати нові поняття:</w:t>
      </w:r>
    </w:p>
    <w:p w:rsidR="006B5607" w:rsidRPr="006B5607" w:rsidRDefault="006B5607" w:rsidP="006B5607">
      <w:pPr>
        <w:pStyle w:val="a4"/>
        <w:ind w:left="284"/>
        <w:rPr>
          <w:rFonts w:ascii="Times New Roman" w:hAnsi="Times New Roman" w:cs="Times New Roman"/>
          <w:sz w:val="16"/>
          <w:szCs w:val="16"/>
        </w:rPr>
      </w:pPr>
    </w:p>
    <w:p w:rsidR="00816F6C" w:rsidRDefault="00816F6C" w:rsidP="00816F6C">
      <w:pPr>
        <w:pStyle w:val="a4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211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Прогресивний тип</w:t>
      </w:r>
      <w:r w:rsidR="0052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відповідає населенню зі швидкою зміною поколінь через високу народжуваність та смертність, а також з інтенсивним зростанням чисельності населення. Йому притаманне таке співвідношення поколінь: діти — 40 %, літні — 10 %. Отже, </w:t>
      </w:r>
      <w:r w:rsidR="006B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кількість дітей </w:t>
      </w:r>
      <w:r w:rsidR="0052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переважає </w:t>
      </w:r>
      <w:r w:rsidR="006B5607">
        <w:rPr>
          <w:rFonts w:ascii="Times New Roman" w:hAnsi="Times New Roman" w:cs="Times New Roman"/>
          <w:color w:val="000000" w:themeColor="text1"/>
          <w:sz w:val="28"/>
          <w:szCs w:val="28"/>
        </w:rPr>
        <w:t>над кількістю</w:t>
      </w:r>
      <w:r w:rsidR="0052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літні</w:t>
      </w:r>
      <w:r w:rsidR="006B560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2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</w:t>
      </w:r>
      <w:r w:rsidR="006B560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211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5607" w:rsidRPr="006B5607" w:rsidRDefault="006B5607" w:rsidP="00816F6C">
      <w:pPr>
        <w:pStyle w:val="a4"/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16F6C" w:rsidRDefault="005211DD" w:rsidP="00816F6C">
      <w:pPr>
        <w:pStyle w:val="a4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Стаціонарний тип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відповідає населенню, </w:t>
      </w:r>
      <w:r w:rsidR="006B560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якому врівноважуються частки дітей та літніх людей, через поступове скорочення смертності та збільшення тривалості життя, а саме: діти — 27 %, дорослі — 50 %, літні </w:t>
      </w:r>
      <w:r w:rsidR="006B5607">
        <w:rPr>
          <w:rFonts w:ascii="Times New Roman" w:hAnsi="Times New Roman" w:cs="Times New Roman"/>
          <w:color w:val="000000" w:themeColor="text1"/>
          <w:sz w:val="28"/>
          <w:szCs w:val="28"/>
        </w:rPr>
        <w:t>люди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23 %.</w:t>
      </w:r>
    </w:p>
    <w:p w:rsidR="006B5607" w:rsidRPr="006B5607" w:rsidRDefault="006B5607" w:rsidP="00816F6C">
      <w:pPr>
        <w:pStyle w:val="a4"/>
        <w:ind w:left="0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211DD" w:rsidRPr="006B5607" w:rsidRDefault="005211DD" w:rsidP="00816F6C">
      <w:pPr>
        <w:pStyle w:val="a4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Регресивний тип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відповідає населенню з повільною зміною поколінь, </w:t>
      </w:r>
      <w:r w:rsidR="006B560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якому частка літніх людей дещо більша, ніж частка дітей, через скорочення народжуваності </w:t>
      </w:r>
      <w:r w:rsidR="006B560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подовження тривалості життя. За цього типу створюються умови скорочення і навіть 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кового виродження  населення, адже виконується таке співвідношення: діти — 20 %, дорослі — 50 %, літні  </w:t>
      </w:r>
      <w:r w:rsidR="006B5607">
        <w:rPr>
          <w:rFonts w:ascii="Times New Roman" w:hAnsi="Times New Roman" w:cs="Times New Roman"/>
          <w:color w:val="000000" w:themeColor="text1"/>
          <w:sz w:val="28"/>
          <w:szCs w:val="28"/>
        </w:rPr>
        <w:t>люди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30 %.</w:t>
      </w:r>
    </w:p>
    <w:p w:rsidR="006B5607" w:rsidRDefault="006B5607" w:rsidP="006B5607">
      <w:pPr>
        <w:pStyle w:val="a4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211DD" w:rsidRPr="006B5607" w:rsidRDefault="005211DD" w:rsidP="006B56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6B5607">
        <w:rPr>
          <w:rFonts w:ascii="Times New Roman" w:hAnsi="Times New Roman" w:cs="Times New Roman"/>
          <w:sz w:val="28"/>
          <w:u w:val="single"/>
        </w:rPr>
        <w:t>Опрацювати подані піра</w:t>
      </w:r>
      <w:r w:rsidR="00816F6C" w:rsidRPr="006B5607">
        <w:rPr>
          <w:rFonts w:ascii="Times New Roman" w:hAnsi="Times New Roman" w:cs="Times New Roman"/>
          <w:sz w:val="28"/>
          <w:u w:val="single"/>
        </w:rPr>
        <w:t>міди з поясненнями:</w:t>
      </w:r>
    </w:p>
    <w:p w:rsidR="006B5607" w:rsidRPr="000C6B5B" w:rsidRDefault="006B5607" w:rsidP="006B5607">
      <w:pPr>
        <w:pStyle w:val="a4"/>
        <w:ind w:left="709"/>
        <w:jc w:val="both"/>
        <w:rPr>
          <w:rFonts w:ascii="Times New Roman" w:hAnsi="Times New Roman" w:cs="Times New Roman"/>
          <w:sz w:val="28"/>
        </w:rPr>
      </w:pPr>
    </w:p>
    <w:p w:rsidR="005211DD" w:rsidRPr="00300AE0" w:rsidRDefault="005211DD" w:rsidP="005211DD">
      <w:pPr>
        <w:ind w:left="-284"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 wp14:anchorId="4396E715" wp14:editId="0F2BEDFE">
            <wp:extent cx="5905500" cy="427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к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" t="5643" r="3863" b="2397"/>
                    <a:stretch/>
                  </pic:blipFill>
                  <pic:spPr bwMode="auto">
                    <a:xfrm>
                      <a:off x="0" y="0"/>
                      <a:ext cx="5968074" cy="432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1DD" w:rsidRDefault="005211DD" w:rsidP="005211DD">
      <w:pPr>
        <w:pStyle w:val="a4"/>
        <w:ind w:left="-284"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lastRenderedPageBreak/>
        <w:drawing>
          <wp:inline distT="0" distB="0" distL="0" distR="0" wp14:anchorId="2355E930" wp14:editId="31DFADF4">
            <wp:extent cx="5772150" cy="3695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 кккк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" t="4018" r="3819" b="6467"/>
                    <a:stretch/>
                  </pic:blipFill>
                  <pic:spPr bwMode="auto">
                    <a:xfrm>
                      <a:off x="0" y="0"/>
                      <a:ext cx="5799586" cy="3713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1DD" w:rsidRDefault="005211DD" w:rsidP="005211DD">
      <w:pPr>
        <w:pStyle w:val="a4"/>
        <w:ind w:left="-284" w:firstLine="568"/>
        <w:rPr>
          <w:rFonts w:ascii="Times New Roman" w:hAnsi="Times New Roman" w:cs="Times New Roman"/>
          <w:sz w:val="28"/>
        </w:rPr>
      </w:pPr>
    </w:p>
    <w:p w:rsidR="006B5607" w:rsidRDefault="006B5607" w:rsidP="005211DD">
      <w:pPr>
        <w:pStyle w:val="a4"/>
        <w:ind w:left="-284" w:firstLine="568"/>
        <w:rPr>
          <w:rFonts w:ascii="Times New Roman" w:hAnsi="Times New Roman" w:cs="Times New Roman"/>
          <w:sz w:val="28"/>
        </w:rPr>
      </w:pPr>
    </w:p>
    <w:p w:rsidR="006B5607" w:rsidRDefault="006B5607" w:rsidP="005211DD">
      <w:pPr>
        <w:pStyle w:val="a4"/>
        <w:ind w:left="-284" w:firstLine="568"/>
        <w:rPr>
          <w:rFonts w:ascii="Times New Roman" w:hAnsi="Times New Roman" w:cs="Times New Roman"/>
          <w:sz w:val="28"/>
        </w:rPr>
      </w:pPr>
    </w:p>
    <w:p w:rsidR="005211DD" w:rsidRDefault="005211DD" w:rsidP="005211DD">
      <w:pPr>
        <w:pStyle w:val="a4"/>
        <w:ind w:left="-284"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 wp14:anchorId="6D214979" wp14:editId="310C8D03">
            <wp:extent cx="5819775" cy="4581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" t="3648" r="1057" b="1918"/>
                    <a:stretch/>
                  </pic:blipFill>
                  <pic:spPr bwMode="auto">
                    <a:xfrm>
                      <a:off x="0" y="0"/>
                      <a:ext cx="5824018" cy="458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1DD" w:rsidRPr="00E12B0A" w:rsidRDefault="005211DD" w:rsidP="006B5607">
      <w:pPr>
        <w:pStyle w:val="a5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B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Перегляньте  мультфільм</w:t>
      </w:r>
      <w:r w:rsidR="006B5607">
        <w:rPr>
          <w:rFonts w:ascii="Times New Roman" w:hAnsi="Times New Roman" w:cs="Times New Roman"/>
          <w:sz w:val="28"/>
          <w:szCs w:val="28"/>
          <w:lang w:eastAsia="ru-RU"/>
        </w:rPr>
        <w:t xml:space="preserve">  «Дарую тобі зірку»</w:t>
      </w:r>
      <w:r>
        <w:rPr>
          <w:rFonts w:ascii="Times New Roman" w:hAnsi="Times New Roman" w:cs="Times New Roman"/>
          <w:sz w:val="28"/>
          <w:szCs w:val="28"/>
          <w:lang w:eastAsia="ru-RU"/>
        </w:rPr>
        <w:t>. Дайте відповіді на запитання :</w:t>
      </w:r>
    </w:p>
    <w:p w:rsidR="005211DD" w:rsidRPr="00E12B0A" w:rsidRDefault="005211DD" w:rsidP="006B5607">
      <w:pPr>
        <w:pStyle w:val="a5"/>
        <w:numPr>
          <w:ilvl w:val="0"/>
          <w:numId w:val="2"/>
        </w:numPr>
        <w:ind w:left="-284" w:right="-143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B0A">
        <w:rPr>
          <w:rFonts w:ascii="Times New Roman" w:hAnsi="Times New Roman" w:cs="Times New Roman"/>
          <w:sz w:val="28"/>
          <w:szCs w:val="28"/>
          <w:lang w:eastAsia="ru-RU"/>
        </w:rPr>
        <w:t>Чи змінились, на вашу думку, стереотипи поведінки чоловіків або жінок протягом століть?</w:t>
      </w:r>
    </w:p>
    <w:p w:rsidR="005211DD" w:rsidRDefault="005211DD" w:rsidP="006B5607">
      <w:pPr>
        <w:pStyle w:val="a5"/>
        <w:numPr>
          <w:ilvl w:val="0"/>
          <w:numId w:val="2"/>
        </w:numPr>
        <w:ind w:left="-284" w:right="-143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B0A">
        <w:rPr>
          <w:rFonts w:ascii="Times New Roman" w:hAnsi="Times New Roman" w:cs="Times New Roman"/>
          <w:sz w:val="28"/>
          <w:szCs w:val="28"/>
          <w:lang w:eastAsia="ru-RU"/>
        </w:rPr>
        <w:t>Чи можна здолати ці стереотипи?</w:t>
      </w:r>
    </w:p>
    <w:p w:rsidR="005D6B26" w:rsidRPr="00E12B0A" w:rsidRDefault="005D6B26" w:rsidP="005D6B26">
      <w:pPr>
        <w:pStyle w:val="a5"/>
        <w:ind w:left="284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1DD" w:rsidRPr="00E12B0A" w:rsidRDefault="005D6B26" w:rsidP="005D6B26">
      <w:pPr>
        <w:pStyle w:val="a4"/>
        <w:tabs>
          <w:tab w:val="left" w:pos="426"/>
        </w:tabs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 xml:space="preserve">ІІІ. </w:t>
      </w:r>
      <w:r w:rsidR="006B5607" w:rsidRPr="006B5607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Домашнє завдання.</w:t>
      </w:r>
      <w:r w:rsidR="006B5607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</w:t>
      </w:r>
      <w:r w:rsidR="005211DD" w:rsidRPr="00E12B0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Дізнайтеся про кількість населення нашої області, його статево-вікову структуру, очікувану тривалість життя</w:t>
      </w:r>
      <w:r w:rsidR="005211D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та запишіть дані.</w:t>
      </w:r>
      <w:r w:rsidR="006B5607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Працюйте за посиланням:</w:t>
      </w:r>
    </w:p>
    <w:p w:rsidR="005211DD" w:rsidRPr="006B5607" w:rsidRDefault="00291EAB" w:rsidP="005D6B26">
      <w:pPr>
        <w:pStyle w:val="a4"/>
        <w:tabs>
          <w:tab w:val="left" w:pos="426"/>
        </w:tabs>
        <w:spacing w:line="276" w:lineRule="auto"/>
        <w:ind w:left="-284" w:firstLine="568"/>
        <w:jc w:val="both"/>
        <w:rPr>
          <w:sz w:val="28"/>
          <w:szCs w:val="28"/>
        </w:rPr>
      </w:pPr>
      <w:hyperlink r:id="rId10" w:history="1">
        <w:r w:rsidR="005211DD" w:rsidRPr="006B5607">
          <w:rPr>
            <w:rStyle w:val="a3"/>
            <w:sz w:val="28"/>
            <w:szCs w:val="28"/>
          </w:rPr>
          <w:t>http://kh.ukrstat.gov.ua/chyselnist-naselennia-shchomisiachna-informatsiia</w:t>
        </w:r>
      </w:hyperlink>
    </w:p>
    <w:p w:rsidR="000D2A1E" w:rsidRDefault="000D2A1E"/>
    <w:sectPr w:rsidR="000D2A1E" w:rsidSect="00816F6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7C0"/>
    <w:multiLevelType w:val="hybridMultilevel"/>
    <w:tmpl w:val="7AC43AAE"/>
    <w:lvl w:ilvl="0" w:tplc="A166389E">
      <w:start w:val="8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  <w:i/>
        <w:color w:val="000000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AF3E9A"/>
    <w:multiLevelType w:val="hybridMultilevel"/>
    <w:tmpl w:val="17F8D2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6C99"/>
    <w:multiLevelType w:val="hybridMultilevel"/>
    <w:tmpl w:val="0B2C132A"/>
    <w:lvl w:ilvl="0" w:tplc="7BDC0C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56327"/>
    <w:multiLevelType w:val="hybridMultilevel"/>
    <w:tmpl w:val="B324E970"/>
    <w:lvl w:ilvl="0" w:tplc="9A4E29E6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82C60B2"/>
    <w:multiLevelType w:val="hybridMultilevel"/>
    <w:tmpl w:val="79DC4EB8"/>
    <w:lvl w:ilvl="0" w:tplc="33046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974CC3"/>
    <w:multiLevelType w:val="hybridMultilevel"/>
    <w:tmpl w:val="154C52AC"/>
    <w:lvl w:ilvl="0" w:tplc="CD664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57227"/>
    <w:multiLevelType w:val="hybridMultilevel"/>
    <w:tmpl w:val="16B45BDA"/>
    <w:lvl w:ilvl="0" w:tplc="9828B1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B5126"/>
    <w:multiLevelType w:val="hybridMultilevel"/>
    <w:tmpl w:val="CAD0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CA"/>
    <w:rsid w:val="000D2A1E"/>
    <w:rsid w:val="001F61DE"/>
    <w:rsid w:val="00291EAB"/>
    <w:rsid w:val="005211DD"/>
    <w:rsid w:val="005C5E79"/>
    <w:rsid w:val="005D6B26"/>
    <w:rsid w:val="006B5607"/>
    <w:rsid w:val="007C5615"/>
    <w:rsid w:val="00816F6C"/>
    <w:rsid w:val="0089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DD"/>
    <w:pPr>
      <w:spacing w:line="252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1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1DD"/>
    <w:pPr>
      <w:ind w:left="720"/>
      <w:contextualSpacing/>
    </w:pPr>
  </w:style>
  <w:style w:type="paragraph" w:styleId="a5">
    <w:name w:val="No Spacing"/>
    <w:uiPriority w:val="1"/>
    <w:qFormat/>
    <w:rsid w:val="005211DD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1F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1D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DD"/>
    <w:pPr>
      <w:spacing w:line="252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1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1DD"/>
    <w:pPr>
      <w:ind w:left="720"/>
      <w:contextualSpacing/>
    </w:pPr>
  </w:style>
  <w:style w:type="paragraph" w:styleId="a5">
    <w:name w:val="No Spacing"/>
    <w:uiPriority w:val="1"/>
    <w:qFormat/>
    <w:rsid w:val="005211DD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1F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1D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_dpKDY-D3BWwag9RCvvkA4lvKQArzY46H3PfzKh0tbjyQOg/viewfo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h.ukrstat.gov.ua/chyselnist-naselennia-shchomisiachna-informatsi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2147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8</cp:revision>
  <dcterms:created xsi:type="dcterms:W3CDTF">2020-04-14T11:45:00Z</dcterms:created>
  <dcterms:modified xsi:type="dcterms:W3CDTF">2020-04-21T01:48:00Z</dcterms:modified>
</cp:coreProperties>
</file>