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49" w:rsidRPr="00A16EB6" w:rsidRDefault="006C6349" w:rsidP="006C6349">
      <w:pPr>
        <w:pStyle w:val="1"/>
        <w:rPr>
          <w:b/>
          <w:sz w:val="24"/>
        </w:rPr>
      </w:pPr>
      <w:r w:rsidRPr="00A16EB6">
        <w:rPr>
          <w:b/>
          <w:sz w:val="24"/>
        </w:rPr>
        <w:t>РОЗКЛАД ЗАНЯТЬ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91BD6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спецкурсу з підвищення кваліфікації </w:t>
      </w:r>
    </w:p>
    <w:p w:rsidR="00891BD6" w:rsidRPr="00891BD6" w:rsidRDefault="00891BD6" w:rsidP="00891BD6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вчителів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початкових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класів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891BD6" w:rsidRDefault="00891BD6" w:rsidP="00337F19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891BD6">
        <w:rPr>
          <w:rFonts w:ascii="Times New Roman" w:hAnsi="Times New Roman"/>
          <w:bCs/>
          <w:iCs/>
          <w:sz w:val="28"/>
          <w:szCs w:val="28"/>
        </w:rPr>
        <w:t>«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Формування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математичної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компетентності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молодших</w:t>
      </w:r>
      <w:proofErr w:type="spellEnd"/>
      <w:r w:rsidRPr="00891BD6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1BD6">
        <w:rPr>
          <w:rFonts w:ascii="Times New Roman" w:hAnsi="Times New Roman"/>
          <w:bCs/>
          <w:iCs/>
          <w:sz w:val="28"/>
          <w:szCs w:val="28"/>
        </w:rPr>
        <w:t>школярі</w:t>
      </w:r>
      <w:r w:rsidRPr="00891BD6">
        <w:rPr>
          <w:rFonts w:ascii="Times New Roman" w:hAnsi="Times New Roman"/>
          <w:bCs/>
          <w:iCs/>
          <w:sz w:val="24"/>
          <w:szCs w:val="24"/>
        </w:rPr>
        <w:t>в</w:t>
      </w:r>
      <w:proofErr w:type="spellEnd"/>
      <w:r w:rsidRPr="00891BD6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A80C45" w:rsidRPr="00A80C45" w:rsidRDefault="00A80C45" w:rsidP="00891BD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val="uk-UA"/>
        </w:rPr>
      </w:pPr>
    </w:p>
    <w:p w:rsidR="006C6349" w:rsidRPr="00891BD6" w:rsidRDefault="00891BD6" w:rsidP="006C6349">
      <w:pPr>
        <w:pStyle w:val="2"/>
        <w:jc w:val="left"/>
        <w:rPr>
          <w:b w:val="0"/>
          <w:szCs w:val="28"/>
        </w:rPr>
      </w:pPr>
      <w:r w:rsidRPr="00891BD6">
        <w:rPr>
          <w:b w:val="0"/>
          <w:szCs w:val="28"/>
        </w:rPr>
        <w:t>Термін навчання:</w:t>
      </w:r>
      <w:r w:rsidR="002E434C">
        <w:rPr>
          <w:b w:val="0"/>
          <w:szCs w:val="28"/>
        </w:rPr>
        <w:t xml:space="preserve"> 18.06 – 20.06</w:t>
      </w:r>
      <w:r w:rsidR="006C6349" w:rsidRPr="00891BD6">
        <w:rPr>
          <w:b w:val="0"/>
          <w:szCs w:val="28"/>
        </w:rPr>
        <w:t>. 2019</w:t>
      </w:r>
    </w:p>
    <w:p w:rsidR="006C6349" w:rsidRDefault="006C6349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1BD6">
        <w:rPr>
          <w:rFonts w:ascii="Times New Roman" w:hAnsi="Times New Roman" w:cs="Times New Roman"/>
          <w:sz w:val="28"/>
          <w:szCs w:val="28"/>
          <w:lang w:val="uk-UA"/>
        </w:rPr>
        <w:t>Місце проведення:</w:t>
      </w:r>
      <w:r w:rsidRPr="00891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BD6">
        <w:rPr>
          <w:rFonts w:ascii="Times New Roman" w:hAnsi="Times New Roman" w:cs="Times New Roman"/>
          <w:sz w:val="28"/>
          <w:szCs w:val="28"/>
          <w:lang w:val="uk-UA"/>
        </w:rPr>
        <w:t xml:space="preserve">ЦПРПО, вул. Світла, 41 </w:t>
      </w:r>
    </w:p>
    <w:p w:rsidR="00A80C45" w:rsidRPr="00891BD6" w:rsidRDefault="00A80C45" w:rsidP="00891BD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6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00"/>
        <w:gridCol w:w="568"/>
        <w:gridCol w:w="8506"/>
      </w:tblGrid>
      <w:tr w:rsidR="00337F19" w:rsidRPr="00A80C45" w:rsidTr="00337F19">
        <w:trPr>
          <w:trHeight w:val="276"/>
        </w:trPr>
        <w:tc>
          <w:tcPr>
            <w:tcW w:w="9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7F19" w:rsidRPr="00A80C45" w:rsidRDefault="00337F19" w:rsidP="006C6349">
            <w:pPr>
              <w:pStyle w:val="4"/>
            </w:pPr>
            <w:r w:rsidRPr="00A80C45">
              <w:t>Дата</w:t>
            </w:r>
          </w:p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337F19" w:rsidRPr="00A80C45" w:rsidRDefault="00337F19" w:rsidP="006C6349">
            <w:pPr>
              <w:pStyle w:val="1"/>
              <w:rPr>
                <w:b/>
                <w:sz w:val="24"/>
              </w:rPr>
            </w:pPr>
            <w:r w:rsidRPr="00A80C45">
              <w:rPr>
                <w:b/>
                <w:sz w:val="24"/>
              </w:rPr>
              <w:t>Пара</w:t>
            </w:r>
          </w:p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vMerge w:val="restart"/>
            <w:tcBorders>
              <w:top w:val="single" w:sz="18" w:space="0" w:color="auto"/>
            </w:tcBorders>
            <w:vAlign w:val="center"/>
          </w:tcPr>
          <w:p w:rsidR="00337F19" w:rsidRPr="00A80C45" w:rsidRDefault="00337F19" w:rsidP="006C6349">
            <w:pPr>
              <w:pStyle w:val="4"/>
            </w:pPr>
            <w:r w:rsidRPr="00A80C45">
              <w:t>Зміст</w:t>
            </w:r>
          </w:p>
        </w:tc>
      </w:tr>
      <w:tr w:rsidR="00337F19" w:rsidRPr="00A80C45" w:rsidTr="00337F19">
        <w:trPr>
          <w:trHeight w:val="276"/>
        </w:trPr>
        <w:tc>
          <w:tcPr>
            <w:tcW w:w="991" w:type="dxa"/>
            <w:gridSpan w:val="2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tcBorders>
              <w:bottom w:val="single" w:sz="6" w:space="0" w:color="auto"/>
            </w:tcBorders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vMerge/>
            <w:tcBorders>
              <w:bottom w:val="single" w:sz="6" w:space="0" w:color="auto"/>
            </w:tcBorders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F19" w:rsidRPr="00A80C45" w:rsidTr="00337F19">
        <w:trPr>
          <w:trHeight w:val="391"/>
        </w:trPr>
        <w:tc>
          <w:tcPr>
            <w:tcW w:w="391" w:type="dxa"/>
            <w:vMerge w:val="restart"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600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18.06.</w:t>
            </w:r>
          </w:p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vMerge w:val="restart"/>
            <w:tcBorders>
              <w:top w:val="single" w:sz="6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37F19" w:rsidRPr="00A80C45" w:rsidRDefault="00337F19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Реєстрація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слухачів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Настановне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337F19" w:rsidRPr="00A80C45" w:rsidTr="00337F19">
        <w:trPr>
          <w:trHeight w:val="157"/>
        </w:trPr>
        <w:tc>
          <w:tcPr>
            <w:tcW w:w="391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337F19" w:rsidRDefault="00337F19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337F19" w:rsidRPr="00A80C45" w:rsidRDefault="00337F19" w:rsidP="006C634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F19" w:rsidRPr="00A80C45" w:rsidTr="00337F19">
        <w:trPr>
          <w:trHeight w:val="830"/>
        </w:trPr>
        <w:tc>
          <w:tcPr>
            <w:tcW w:w="391" w:type="dxa"/>
            <w:vMerge/>
            <w:tcBorders>
              <w:left w:val="single" w:sz="18" w:space="0" w:color="auto"/>
            </w:tcBorders>
            <w:textDirection w:val="btL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337F19" w:rsidRDefault="00337F19" w:rsidP="006C6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НУШ: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математична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компетентність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Типові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освітні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навчально-методичне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F19" w:rsidRPr="00A80C45" w:rsidTr="00337F19">
        <w:trPr>
          <w:trHeight w:val="266"/>
        </w:trPr>
        <w:tc>
          <w:tcPr>
            <w:tcW w:w="391" w:type="dxa"/>
            <w:vMerge/>
            <w:tcBorders>
              <w:left w:val="single" w:sz="18" w:space="0" w:color="auto"/>
            </w:tcBorders>
            <w:textDirection w:val="btL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  <w:vAlign w:val="center"/>
          </w:tcPr>
          <w:p w:rsidR="00337F19" w:rsidRDefault="00337F19" w:rsidP="0092372A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гру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80C45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80C45">
              <w:rPr>
                <w:rFonts w:ascii="Times New Roman" w:hAnsi="Times New Roman"/>
                <w:sz w:val="24"/>
                <w:szCs w:val="24"/>
              </w:rPr>
              <w:t xml:space="preserve">»для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</w:p>
          <w:p w:rsidR="00337F19" w:rsidRPr="00A80C45" w:rsidRDefault="00337F19" w:rsidP="0092372A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37F19" w:rsidRPr="00A80C45" w:rsidTr="00337F19">
        <w:tc>
          <w:tcPr>
            <w:tcW w:w="391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  <w:tcBorders>
              <w:bottom w:val="single" w:sz="18" w:space="0" w:color="auto"/>
            </w:tcBorders>
            <w:vAlign w:val="center"/>
          </w:tcPr>
          <w:p w:rsidR="00337F19" w:rsidRPr="00A80C45" w:rsidRDefault="00337F19" w:rsidP="00513EEB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  <w:lang w:val="uk-UA"/>
              </w:rPr>
              <w:t>Методичні механізми реалізації змістової лінії «Математичні задачі та дослідження»</w:t>
            </w:r>
          </w:p>
        </w:tc>
      </w:tr>
      <w:tr w:rsidR="00337F19" w:rsidRPr="00A80C45" w:rsidTr="00337F19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19.06.</w:t>
            </w:r>
          </w:p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  <w:vAlign w:val="center"/>
          </w:tcPr>
          <w:p w:rsidR="00337F19" w:rsidRPr="00A80C45" w:rsidRDefault="00337F19" w:rsidP="00FD2A42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вивчення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додаткових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тем у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курсі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337F19" w:rsidRPr="00A80C45" w:rsidTr="00337F19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  <w:vAlign w:val="center"/>
          </w:tcPr>
          <w:p w:rsidR="00337F19" w:rsidRPr="00A80C45" w:rsidRDefault="00337F19" w:rsidP="00405BD6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цифрових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ресурсів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математики</w:t>
            </w:r>
          </w:p>
        </w:tc>
      </w:tr>
      <w:tr w:rsidR="00337F19" w:rsidRPr="00A80C45" w:rsidTr="00337F19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Merge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6" w:type="dxa"/>
            <w:vAlign w:val="center"/>
          </w:tcPr>
          <w:p w:rsidR="00337F19" w:rsidRPr="00A80C45" w:rsidRDefault="00337F19" w:rsidP="00E00229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програмним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забезпеченням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інтерактивної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дошки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мультимедійного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проектора</w:t>
            </w:r>
          </w:p>
        </w:tc>
      </w:tr>
      <w:tr w:rsidR="00337F19" w:rsidRPr="00A80C45" w:rsidTr="00337F19">
        <w:trPr>
          <w:trHeight w:val="601"/>
        </w:trPr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</w:tcPr>
          <w:p w:rsidR="00337F19" w:rsidRPr="00A80C45" w:rsidRDefault="00337F19" w:rsidP="00A40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тексту</w:t>
            </w:r>
          </w:p>
        </w:tc>
      </w:tr>
      <w:tr w:rsidR="00337F19" w:rsidRPr="00A80C45" w:rsidTr="00337F19"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20.06.</w:t>
            </w:r>
          </w:p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06" w:type="dxa"/>
            <w:tcBorders>
              <w:top w:val="single" w:sz="18" w:space="0" w:color="auto"/>
            </w:tcBorders>
            <w:vAlign w:val="center"/>
          </w:tcPr>
          <w:p w:rsidR="00337F19" w:rsidRPr="00A80C45" w:rsidRDefault="00337F19" w:rsidP="00EF17F8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Можливості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математичних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пізнання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навколишнього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</w:p>
          <w:p w:rsidR="00337F19" w:rsidRPr="00A80C45" w:rsidRDefault="00337F19" w:rsidP="00EF17F8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7F19" w:rsidRPr="00A80C45" w:rsidTr="00337F19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337F19" w:rsidRPr="00A80C45" w:rsidRDefault="00337F19" w:rsidP="00EB6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Реалізація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прикладного аспекту початкового курсу математики</w:t>
            </w:r>
          </w:p>
        </w:tc>
      </w:tr>
      <w:tr w:rsidR="00337F19" w:rsidRPr="00A80C45" w:rsidTr="00337F19">
        <w:tc>
          <w:tcPr>
            <w:tcW w:w="391" w:type="dxa"/>
            <w:vMerge/>
            <w:tcBorders>
              <w:left w:val="single" w:sz="18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:rsidR="00337F19" w:rsidRPr="00A80C45" w:rsidRDefault="00337F19" w:rsidP="006C6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337F19" w:rsidRPr="00A80C45" w:rsidRDefault="00337F19" w:rsidP="006C6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6" w:type="dxa"/>
            <w:tcBorders>
              <w:bottom w:val="single" w:sz="4" w:space="0" w:color="auto"/>
            </w:tcBorders>
            <w:vAlign w:val="center"/>
          </w:tcPr>
          <w:p w:rsidR="00337F19" w:rsidRPr="00A80C45" w:rsidRDefault="00337F19" w:rsidP="00DD71F8">
            <w:pPr>
              <w:tabs>
                <w:tab w:val="left" w:pos="4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0C45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алгебраїчної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A80C45">
              <w:rPr>
                <w:rFonts w:ascii="Times New Roman" w:hAnsi="Times New Roman"/>
                <w:sz w:val="24"/>
                <w:szCs w:val="24"/>
              </w:rPr>
              <w:t>геометричної</w:t>
            </w:r>
            <w:proofErr w:type="spellEnd"/>
            <w:r w:rsidRPr="00A80C45">
              <w:rPr>
                <w:rFonts w:ascii="Times New Roman" w:hAnsi="Times New Roman"/>
                <w:sz w:val="24"/>
                <w:szCs w:val="24"/>
              </w:rPr>
              <w:t xml:space="preserve"> пропедевтики</w:t>
            </w:r>
          </w:p>
        </w:tc>
      </w:tr>
    </w:tbl>
    <w:p w:rsidR="006C6349" w:rsidRDefault="006C6349" w:rsidP="006C6349">
      <w:pPr>
        <w:rPr>
          <w:lang w:val="uk-UA"/>
        </w:rPr>
      </w:pPr>
    </w:p>
    <w:p w:rsidR="006C6349" w:rsidRPr="00A16EB6" w:rsidRDefault="006C6349" w:rsidP="006C6349">
      <w:pPr>
        <w:rPr>
          <w:b/>
          <w:bCs/>
          <w:lang w:val="uk-UA"/>
        </w:rPr>
      </w:pP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  <w:r w:rsidRPr="00A16EB6">
        <w:rPr>
          <w:b/>
          <w:bCs/>
          <w:lang w:val="uk-UA"/>
        </w:rPr>
        <w:tab/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891BD6">
        <w:rPr>
          <w:rFonts w:ascii="Times New Roman" w:hAnsi="Times New Roman" w:cs="Times New Roman"/>
          <w:b/>
          <w:bCs/>
          <w:lang w:val="uk-UA"/>
        </w:rPr>
        <w:t>Куратор групи</w:t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</w:r>
      <w:r w:rsidRPr="00891BD6">
        <w:rPr>
          <w:rFonts w:ascii="Times New Roman" w:hAnsi="Times New Roman" w:cs="Times New Roman"/>
          <w:b/>
          <w:bCs/>
          <w:lang w:val="uk-UA"/>
        </w:rPr>
        <w:tab/>
        <w:t>О.М. Гезей</w:t>
      </w: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6C6349" w:rsidRPr="00891BD6" w:rsidRDefault="006C6349" w:rsidP="00891BD6">
      <w:pPr>
        <w:pStyle w:val="3"/>
        <w:rPr>
          <w:b/>
          <w:sz w:val="24"/>
        </w:rPr>
      </w:pPr>
      <w:r w:rsidRPr="00891BD6">
        <w:rPr>
          <w:bCs w:val="0"/>
          <w:sz w:val="20"/>
          <w:szCs w:val="20"/>
        </w:rPr>
        <w:t xml:space="preserve"> </w:t>
      </w:r>
      <w:r w:rsidRPr="00891BD6">
        <w:rPr>
          <w:b/>
          <w:sz w:val="24"/>
        </w:rPr>
        <w:t>Завідувач кафедри</w:t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</w:r>
      <w:r w:rsidRPr="00891BD6">
        <w:rPr>
          <w:b/>
          <w:sz w:val="24"/>
        </w:rPr>
        <w:tab/>
        <w:t xml:space="preserve">М.В. </w:t>
      </w:r>
      <w:proofErr w:type="spellStart"/>
      <w:r w:rsidRPr="00891BD6">
        <w:rPr>
          <w:b/>
          <w:sz w:val="24"/>
        </w:rPr>
        <w:t>Коченгіна</w:t>
      </w:r>
      <w:proofErr w:type="spellEnd"/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C6349" w:rsidRPr="00891BD6" w:rsidRDefault="006C6349" w:rsidP="00891BD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C7BDB" w:rsidRPr="006C6349" w:rsidRDefault="004C7B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C7BDB" w:rsidRPr="006C6349" w:rsidSect="0068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349"/>
    <w:rsid w:val="000738E1"/>
    <w:rsid w:val="000B22C9"/>
    <w:rsid w:val="001B25C9"/>
    <w:rsid w:val="002E434C"/>
    <w:rsid w:val="00337F19"/>
    <w:rsid w:val="004C7BDB"/>
    <w:rsid w:val="004D1A2F"/>
    <w:rsid w:val="00507006"/>
    <w:rsid w:val="00684850"/>
    <w:rsid w:val="006C6349"/>
    <w:rsid w:val="007F30C7"/>
    <w:rsid w:val="00891BD6"/>
    <w:rsid w:val="008C1438"/>
    <w:rsid w:val="00A80C45"/>
    <w:rsid w:val="00B0766C"/>
    <w:rsid w:val="00BD541E"/>
    <w:rsid w:val="00BF04E6"/>
    <w:rsid w:val="00CB6CBB"/>
    <w:rsid w:val="00CF3BE4"/>
    <w:rsid w:val="00D07938"/>
    <w:rsid w:val="00DE6028"/>
    <w:rsid w:val="00E14F01"/>
    <w:rsid w:val="00EC1911"/>
    <w:rsid w:val="00EE7A6C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9A8F"/>
  <w15:docId w15:val="{5993A20D-AE3D-4E01-AB7E-710D509D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850"/>
  </w:style>
  <w:style w:type="paragraph" w:styleId="1">
    <w:name w:val="heading 1"/>
    <w:basedOn w:val="a"/>
    <w:next w:val="a"/>
    <w:link w:val="10"/>
    <w:uiPriority w:val="9"/>
    <w:qFormat/>
    <w:rsid w:val="006C63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6C63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6C634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  <w:lang w:val="uk-UA"/>
    </w:rPr>
  </w:style>
  <w:style w:type="paragraph" w:styleId="4">
    <w:name w:val="heading 4"/>
    <w:basedOn w:val="a"/>
    <w:next w:val="a"/>
    <w:link w:val="40"/>
    <w:qFormat/>
    <w:rsid w:val="006C634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6">
    <w:name w:val="heading 6"/>
    <w:basedOn w:val="a"/>
    <w:next w:val="a"/>
    <w:link w:val="60"/>
    <w:qFormat/>
    <w:rsid w:val="006C6349"/>
    <w:pPr>
      <w:keepNext/>
      <w:spacing w:after="0" w:line="240" w:lineRule="auto"/>
      <w:ind w:left="113" w:right="113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49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6C6349"/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rsid w:val="006C6349"/>
    <w:rPr>
      <w:rFonts w:ascii="Times New Roman" w:eastAsia="Times New Roman" w:hAnsi="Times New Roman" w:cs="Times New Roman"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6C6349"/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60">
    <w:name w:val="Заголовок 6 Знак"/>
    <w:basedOn w:val="a0"/>
    <w:link w:val="6"/>
    <w:rsid w:val="006C6349"/>
    <w:rPr>
      <w:rFonts w:ascii="Times New Roman" w:eastAsia="Times New Roman" w:hAnsi="Times New Roman" w:cs="Times New Roman"/>
      <w:b/>
      <w:sz w:val="20"/>
      <w:szCs w:val="20"/>
      <w:lang w:val="uk-UA"/>
    </w:rPr>
  </w:style>
  <w:style w:type="paragraph" w:styleId="a3">
    <w:name w:val="Title"/>
    <w:basedOn w:val="a"/>
    <w:link w:val="a4"/>
    <w:qFormat/>
    <w:rsid w:val="006C634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C634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0706-78AB-46CA-BE9B-1E8D9CCD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</dc:creator>
  <cp:keywords/>
  <dc:description/>
  <cp:lastModifiedBy>Методисты</cp:lastModifiedBy>
  <cp:revision>16</cp:revision>
  <cp:lastPrinted>2019-05-24T07:14:00Z</cp:lastPrinted>
  <dcterms:created xsi:type="dcterms:W3CDTF">2019-05-17T07:17:00Z</dcterms:created>
  <dcterms:modified xsi:type="dcterms:W3CDTF">2019-06-14T06:31:00Z</dcterms:modified>
</cp:coreProperties>
</file>